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49" w:rsidRDefault="00CD45F6" w:rsidP="00CD45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Comunicación.</w:t>
      </w:r>
    </w:p>
    <w:p w:rsidR="00CD45F6" w:rsidRDefault="00905EBA" w:rsidP="00905EBA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palabra comunicar proviene del latín comunicare, que significa “poner en común”; así la comunicación se define como un proceso en el que intervienen un emisor y un receptor, en un ambiente determinado (físico o virtual) a través del cual se logra la transmisión e intercambio de ideas e información, comprensibles entre las partes.</w:t>
      </w:r>
    </w:p>
    <w:p w:rsidR="00905EBA" w:rsidRPr="00CD45F6" w:rsidRDefault="00905EBA" w:rsidP="00905EBA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ser humano dispone de dos medios de comunicación fundamentales: la palabra y el cuerpo, que bien utilizados harán posible la expresión de sus ideas de una manera clara y precisa. La comunicación es un proceso complejo y dinámico por el cual un emisor envía un mensaje a un receptor con la esperanza de producir en él una respuesta. </w:t>
      </w:r>
      <w:sdt>
        <w:sdtPr>
          <w:rPr>
            <w:rFonts w:ascii="Times New Roman" w:hAnsi="Times New Roman" w:cs="Times New Roman"/>
            <w:sz w:val="24"/>
            <w:szCs w:val="24"/>
          </w:rPr>
          <w:id w:val="124184338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Lar1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05EBA">
            <w:rPr>
              <w:rFonts w:ascii="Times New Roman" w:hAnsi="Times New Roman" w:cs="Times New Roman"/>
              <w:noProof/>
              <w:sz w:val="24"/>
              <w:szCs w:val="24"/>
            </w:rPr>
            <w:t>(Lara)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905EBA" w:rsidRPr="00CD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6"/>
    <w:rsid w:val="006B6E49"/>
    <w:rsid w:val="00905EBA"/>
    <w:rsid w:val="00C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D7D8"/>
  <w15:chartTrackingRefBased/>
  <w15:docId w15:val="{8D7B79E2-CFFB-4FAE-84C7-56F0AC2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</b:Tag>
    <b:SourceType>Book</b:SourceType>
    <b:Guid>{109B4DB4-43FF-4793-BBFB-C1B72340F929}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Pages>80</b:Pages>
    <b:RefOrder>1</b:RefOrder>
  </b:Source>
</b:Sources>
</file>

<file path=customXml/itemProps1.xml><?xml version="1.0" encoding="utf-8"?>
<ds:datastoreItem xmlns:ds="http://schemas.openxmlformats.org/officeDocument/2006/customXml" ds:itemID="{50B54B7B-83FC-44A0-ADB7-BC369E09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jorge gonzalez aguilera</cp:lastModifiedBy>
  <cp:revision>1</cp:revision>
  <dcterms:created xsi:type="dcterms:W3CDTF">2016-10-21T06:40:00Z</dcterms:created>
  <dcterms:modified xsi:type="dcterms:W3CDTF">2016-10-21T07:03:00Z</dcterms:modified>
</cp:coreProperties>
</file>