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E" w:rsidRPr="006160AB" w:rsidRDefault="00BD277E" w:rsidP="005803F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UMSNH dice que la tesis se clasifica en:</w:t>
      </w:r>
    </w:p>
    <w:p w:rsidR="00B60609" w:rsidRPr="00B60609" w:rsidRDefault="00B60609" w:rsidP="00B60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Experimental </w:t>
      </w:r>
    </w:p>
    <w:p w:rsidR="009E007B" w:rsidRPr="005803FC" w:rsidRDefault="00B60609" w:rsidP="00B60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60609">
        <w:rPr>
          <w:rFonts w:ascii="Times New Roman" w:hAnsi="Times New Roman" w:cs="Times New Roman"/>
          <w:sz w:val="24"/>
          <w:szCs w:val="24"/>
        </w:rPr>
        <w:t>Ésta se utiliza como recurso cuando los temas no pueden ser tratados como una teoría puramente teórica, ni tampoco una confrontación entre la postu</w:t>
      </w:r>
      <w:r>
        <w:rPr>
          <w:rFonts w:ascii="Times New Roman" w:hAnsi="Times New Roman" w:cs="Times New Roman"/>
          <w:sz w:val="24"/>
          <w:szCs w:val="24"/>
        </w:rPr>
        <w:t>ra del estudiante y los autores”</w:t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64845803"/>
          <w:citation/>
        </w:sdtPr>
        <w:sdtContent>
          <w:r w:rsidR="00797B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97BD3">
            <w:rPr>
              <w:rFonts w:ascii="Times New Roman" w:hAnsi="Times New Roman" w:cs="Times New Roman"/>
              <w:sz w:val="24"/>
              <w:szCs w:val="24"/>
            </w:rPr>
            <w:instrText xml:space="preserve">CITATION Lar11 \p 154 \l 2058 </w:instrText>
          </w:r>
          <w:r w:rsidR="00797B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7BD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154)</w:t>
          </w:r>
          <w:r w:rsidR="00797BD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D277E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58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E"/>
    <w:rsid w:val="005803FC"/>
    <w:rsid w:val="00797BD3"/>
    <w:rsid w:val="00825168"/>
    <w:rsid w:val="00B60609"/>
    <w:rsid w:val="00BD277E"/>
    <w:rsid w:val="00BD568B"/>
    <w:rsid w:val="00E66A5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8AF-4050-4324-80D6-1D4B2B6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{E9C015D1-6F61-45DD-A90A-7E0FE2526659}</b:Guid>
    <b:Title>Fundamentos de Investigación</b:Title>
    <b:Year>2011</b:Year>
    <b:City>México</b:City>
    <b:Publisher>Alfaomega</b:Publisher>
    <b:Author>
      <b:Author>
        <b:NameList>
          <b:Person>
            <b:Last>Lara Muñoz</b:Last>
            <b:Middle>Maria</b:Middle>
            <b:First>Erika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067E564-ACA8-4156-835C-C0DA3E40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2016-10-21T21:44:00Z</dcterms:created>
  <dcterms:modified xsi:type="dcterms:W3CDTF">2016-10-25T19:47:00Z</dcterms:modified>
</cp:coreProperties>
</file>