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F5" w:rsidRDefault="0022167A">
      <w:pPr>
        <w:rPr>
          <w:b/>
          <w:sz w:val="32"/>
          <w:szCs w:val="32"/>
        </w:rPr>
      </w:pPr>
      <w:r>
        <w:rPr>
          <w:b/>
          <w:sz w:val="32"/>
          <w:szCs w:val="32"/>
        </w:rPr>
        <w:t>Do’s:</w:t>
      </w:r>
    </w:p>
    <w:p w:rsidR="0022167A" w:rsidRPr="00E51285" w:rsidRDefault="0022167A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Always use all three primary, secondary and tertiary layers to stabilize a limb.</w:t>
      </w:r>
    </w:p>
    <w:p w:rsidR="00E51285" w:rsidRPr="00A16D87" w:rsidRDefault="00E51285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Assess whether or not the animal can bear weight on the limb.</w:t>
      </w:r>
    </w:p>
    <w:p w:rsidR="00A16D87" w:rsidRPr="00134BB0" w:rsidRDefault="00A16D87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Overlap the wrapping by ½ of the bandage’s width.</w:t>
      </w:r>
      <w:r w:rsidR="00134BB0">
        <w:rPr>
          <w:sz w:val="32"/>
          <w:szCs w:val="32"/>
        </w:rPr>
        <w:t xml:space="preserve"> </w:t>
      </w:r>
    </w:p>
    <w:p w:rsidR="00134BB0" w:rsidRPr="00134BB0" w:rsidRDefault="00134BB0" w:rsidP="00134BB0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Ensure that the secondary layer makes good contact with the primary layer.</w:t>
      </w:r>
    </w:p>
    <w:p w:rsidR="0022167A" w:rsidRPr="0022167A" w:rsidRDefault="0022167A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Flick the bandage to check if you used enough cotton wrapping.</w:t>
      </w:r>
    </w:p>
    <w:p w:rsidR="0022167A" w:rsidRPr="00E51285" w:rsidRDefault="0022167A" w:rsidP="00E5128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Gently squeeze out the air form the cotton after wrapping to ensure that it is snug.</w:t>
      </w:r>
    </w:p>
    <w:p w:rsidR="00E51285" w:rsidRPr="00E51285" w:rsidRDefault="00E51285" w:rsidP="00E51285">
      <w:pPr>
        <w:pStyle w:val="ListParagraph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 w:rsidRPr="00E51285">
        <w:rPr>
          <w:rFonts w:cstheme="minorHAnsi"/>
          <w:color w:val="333333"/>
          <w:sz w:val="32"/>
          <w:szCs w:val="32"/>
          <w:shd w:val="clear" w:color="auto" w:fill="FFFFFF"/>
        </w:rPr>
        <w:t xml:space="preserve">In the forelimb, level one </w:t>
      </w:r>
      <w:proofErr w:type="gramStart"/>
      <w:r w:rsidRPr="00E51285">
        <w:rPr>
          <w:rFonts w:cstheme="minorHAnsi"/>
          <w:color w:val="333333"/>
          <w:sz w:val="32"/>
          <w:szCs w:val="32"/>
          <w:shd w:val="clear" w:color="auto" w:fill="FFFFFF"/>
        </w:rPr>
        <w:t>fractures</w:t>
      </w:r>
      <w:proofErr w:type="gramEnd"/>
      <w:r w:rsidRPr="00E51285">
        <w:rPr>
          <w:rFonts w:cstheme="minorHAnsi"/>
          <w:color w:val="333333"/>
          <w:sz w:val="32"/>
          <w:szCs w:val="32"/>
          <w:shd w:val="clear" w:color="auto" w:fill="FFFFFF"/>
        </w:rPr>
        <w:t xml:space="preserve"> are immobilized using a splint on the front of the leg that extends from the horse's toe to just below the knee. Use a Robert Jones bandage in conjunction with rigid splints, made from 4-inch PVC pipe cut into longitudinal sections.</w:t>
      </w:r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In the </w:t>
      </w:r>
      <w:proofErr w:type="spellStart"/>
      <w:r>
        <w:rPr>
          <w:rFonts w:cstheme="minorHAnsi"/>
          <w:color w:val="333333"/>
          <w:sz w:val="32"/>
          <w:szCs w:val="32"/>
          <w:shd w:val="clear" w:color="auto" w:fill="FFFFFF"/>
        </w:rPr>
        <w:t>hindlimb</w:t>
      </w:r>
      <w:proofErr w:type="spellEnd"/>
      <w:r>
        <w:rPr>
          <w:rFonts w:cstheme="minorHAnsi"/>
          <w:color w:val="333333"/>
          <w:sz w:val="32"/>
          <w:szCs w:val="32"/>
          <w:shd w:val="clear" w:color="auto" w:fill="FFFFFF"/>
        </w:rPr>
        <w:t xml:space="preserve"> use a </w:t>
      </w:r>
      <w:r w:rsidRPr="00E51285">
        <w:rPr>
          <w:rFonts w:asciiTheme="majorHAnsi" w:hAnsiTheme="majorHAnsi" w:cs="Arial"/>
          <w:color w:val="333333"/>
          <w:sz w:val="32"/>
          <w:szCs w:val="32"/>
          <w:shd w:val="clear" w:color="auto" w:fill="FFFFFF"/>
        </w:rPr>
        <w:t xml:space="preserve">PVC splint at </w:t>
      </w:r>
      <w:proofErr w:type="gramStart"/>
      <w:r w:rsidRPr="00E51285">
        <w:rPr>
          <w:rFonts w:asciiTheme="majorHAnsi" w:hAnsiTheme="majorHAnsi" w:cs="Arial"/>
          <w:color w:val="333333"/>
          <w:sz w:val="32"/>
          <w:szCs w:val="32"/>
          <w:shd w:val="clear" w:color="auto" w:fill="FFFFFF"/>
        </w:rPr>
        <w:t>the  back</w:t>
      </w:r>
      <w:proofErr w:type="gramEnd"/>
      <w:r w:rsidRPr="00E51285">
        <w:rPr>
          <w:rFonts w:asciiTheme="majorHAnsi" w:hAnsiTheme="majorHAnsi" w:cs="Arial"/>
          <w:color w:val="333333"/>
          <w:sz w:val="32"/>
          <w:szCs w:val="32"/>
          <w:shd w:val="clear" w:color="auto" w:fill="FFFFFF"/>
        </w:rPr>
        <w:t xml:space="preserve"> of the limb stretching from the horse's toe to the hock.</w:t>
      </w:r>
    </w:p>
    <w:p w:rsidR="00E51285" w:rsidRPr="00E51285" w:rsidRDefault="00E51285" w:rsidP="00E51285">
      <w:pPr>
        <w:pStyle w:val="ListParagraph"/>
        <w:numPr>
          <w:ilvl w:val="0"/>
          <w:numId w:val="1"/>
        </w:numPr>
        <w:rPr>
          <w:rFonts w:cstheme="minorHAnsi"/>
          <w:b/>
          <w:sz w:val="32"/>
          <w:szCs w:val="32"/>
        </w:rPr>
      </w:pPr>
      <w:r>
        <w:rPr>
          <w:rFonts w:cstheme="minorHAnsi"/>
          <w:color w:val="333333"/>
          <w:sz w:val="32"/>
          <w:szCs w:val="32"/>
          <w:shd w:val="clear" w:color="auto" w:fill="FFFFFF"/>
        </w:rPr>
        <w:t>For level 2 fractures, place splints at the caudal and lateral aspects of the limb.</w:t>
      </w:r>
    </w:p>
    <w:p w:rsidR="0022167A" w:rsidRDefault="0022167A">
      <w:pPr>
        <w:rPr>
          <w:b/>
          <w:sz w:val="32"/>
          <w:szCs w:val="32"/>
        </w:rPr>
      </w:pPr>
      <w:r>
        <w:rPr>
          <w:b/>
          <w:sz w:val="32"/>
          <w:szCs w:val="32"/>
        </w:rPr>
        <w:t>Don’ts:</w:t>
      </w:r>
    </w:p>
    <w:p w:rsidR="0022167A" w:rsidRPr="0022167A" w:rsidRDefault="0022167A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Do not use cotton as the primary layer or allow it to make contact with the skin of the animal.</w:t>
      </w:r>
    </w:p>
    <w:p w:rsidR="0022167A" w:rsidRPr="0022167A" w:rsidRDefault="0022167A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Do not pull the tertiary layer too tight.</w:t>
      </w:r>
    </w:p>
    <w:p w:rsidR="0022167A" w:rsidRPr="0022167A" w:rsidRDefault="0022167A" w:rsidP="0022167A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 xml:space="preserve">Do not splint level 4 forelimb or </w:t>
      </w:r>
      <w:proofErr w:type="spellStart"/>
      <w:r>
        <w:rPr>
          <w:sz w:val="32"/>
          <w:szCs w:val="32"/>
        </w:rPr>
        <w:t>hindlimb</w:t>
      </w:r>
      <w:proofErr w:type="spellEnd"/>
      <w:r>
        <w:rPr>
          <w:sz w:val="32"/>
          <w:szCs w:val="32"/>
        </w:rPr>
        <w:t xml:space="preserve"> fractures.</w:t>
      </w:r>
    </w:p>
    <w:p w:rsidR="00E51285" w:rsidRPr="00134BB0" w:rsidRDefault="0022167A" w:rsidP="00E5128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Do not kneel while bandaging the horse’s leg.</w:t>
      </w:r>
    </w:p>
    <w:p w:rsidR="00134BB0" w:rsidRPr="00E51285" w:rsidRDefault="00134BB0" w:rsidP="00E51285">
      <w:pPr>
        <w:pStyle w:val="ListParagraph"/>
        <w:numPr>
          <w:ilvl w:val="0"/>
          <w:numId w:val="1"/>
        </w:numPr>
        <w:rPr>
          <w:b/>
          <w:sz w:val="32"/>
          <w:szCs w:val="32"/>
        </w:rPr>
      </w:pPr>
      <w:r>
        <w:rPr>
          <w:sz w:val="32"/>
          <w:szCs w:val="32"/>
        </w:rPr>
        <w:t>Do not leave bulges. The wrapping must look uniform.</w:t>
      </w:r>
    </w:p>
    <w:sectPr w:rsidR="00134BB0" w:rsidRPr="00E51285" w:rsidSect="00BB3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B3F81"/>
    <w:multiLevelType w:val="hybridMultilevel"/>
    <w:tmpl w:val="E356D9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167A"/>
    <w:rsid w:val="00134BB0"/>
    <w:rsid w:val="0022167A"/>
    <w:rsid w:val="002D6880"/>
    <w:rsid w:val="00316231"/>
    <w:rsid w:val="00574F80"/>
    <w:rsid w:val="009708F1"/>
    <w:rsid w:val="00A16D87"/>
    <w:rsid w:val="00BB34B7"/>
    <w:rsid w:val="00BE718C"/>
    <w:rsid w:val="00C44990"/>
    <w:rsid w:val="00CF17E9"/>
    <w:rsid w:val="00E51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34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16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Vera</cp:lastModifiedBy>
  <cp:revision>3</cp:revision>
  <dcterms:created xsi:type="dcterms:W3CDTF">2016-10-09T22:53:00Z</dcterms:created>
  <dcterms:modified xsi:type="dcterms:W3CDTF">2016-10-10T00:15:00Z</dcterms:modified>
</cp:coreProperties>
</file>