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D08" w:rsidRDefault="00061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POTENTIAL COMPLICATIONS</w:t>
      </w:r>
    </w:p>
    <w:p w:rsidR="00061DA6" w:rsidRDefault="00061DA6" w:rsidP="0006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Hematoma may occur at the site of injection.</w:t>
      </w:r>
    </w:p>
    <w:p w:rsidR="00061DA6" w:rsidRDefault="00061DA6" w:rsidP="0006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1DA6">
        <w:rPr>
          <w:rFonts w:ascii="Times New Roman" w:hAnsi="Times New Roman" w:cs="Times New Roman"/>
          <w:sz w:val="24"/>
          <w:szCs w:val="24"/>
        </w:rPr>
        <w:t>If the local anaesthetic solution is injected slowly the animal may kick part way through and the needle</w:t>
      </w:r>
      <w:r>
        <w:rPr>
          <w:rFonts w:ascii="Times New Roman" w:hAnsi="Times New Roman" w:cs="Times New Roman"/>
          <w:sz w:val="24"/>
          <w:szCs w:val="24"/>
        </w:rPr>
        <w:t xml:space="preserve"> may</w:t>
      </w:r>
      <w:r w:rsidRPr="00061DA6">
        <w:rPr>
          <w:rFonts w:ascii="Times New Roman" w:hAnsi="Times New Roman" w:cs="Times New Roman"/>
          <w:sz w:val="24"/>
          <w:szCs w:val="24"/>
        </w:rPr>
        <w:t xml:space="preserve"> become displaced from the vein.</w:t>
      </w:r>
    </w:p>
    <w:p w:rsidR="00061DA6" w:rsidRDefault="00061DA6" w:rsidP="0006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tourniquet has not been applied properly the procedure will not produce full analgesia.</w:t>
      </w:r>
    </w:p>
    <w:p w:rsidR="00061DA6" w:rsidRPr="00061DA6" w:rsidRDefault="00061DA6" w:rsidP="00061D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intravenous regional anaesthesia of a limb, only preparations without adrenaline should be used.</w:t>
      </w:r>
      <w:bookmarkStart w:id="0" w:name="_GoBack"/>
      <w:bookmarkEnd w:id="0"/>
    </w:p>
    <w:sectPr w:rsidR="00061DA6" w:rsidRPr="00061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25A5"/>
    <w:multiLevelType w:val="hybridMultilevel"/>
    <w:tmpl w:val="AD481548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A6"/>
    <w:rsid w:val="00061DA6"/>
    <w:rsid w:val="00A1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D2F99"/>
  <w15:chartTrackingRefBased/>
  <w15:docId w15:val="{F5C29A56-7E01-4761-91F9-3776CBF5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Vana Mahabir</cp:lastModifiedBy>
  <cp:revision>2</cp:revision>
  <dcterms:created xsi:type="dcterms:W3CDTF">2016-09-18T16:02:00Z</dcterms:created>
  <dcterms:modified xsi:type="dcterms:W3CDTF">2016-09-18T16:06:00Z</dcterms:modified>
</cp:coreProperties>
</file>