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68" w:rsidRDefault="00177768" w:rsidP="0017776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lang w:eastAsia="fr-CA"/>
        </w:rPr>
      </w:pPr>
      <w:r>
        <w:rPr>
          <w:rFonts w:ascii="Arial Narrow" w:hAnsi="Arial Narrow" w:cs="Arial"/>
          <w:b/>
          <w:bCs/>
          <w:color w:val="000000"/>
          <w:lang w:eastAsia="fr-CA"/>
        </w:rPr>
        <w:t>Livres :</w:t>
      </w:r>
    </w:p>
    <w:p w:rsidR="00177768" w:rsidRDefault="00177768" w:rsidP="0017776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lang w:eastAsia="fr-CA"/>
        </w:rPr>
      </w:pPr>
      <w:r>
        <w:rPr>
          <w:rFonts w:ascii="Arial Narrow" w:hAnsi="Arial Narrow" w:cs="Arial"/>
          <w:color w:val="000000"/>
          <w:sz w:val="20"/>
          <w:lang w:eastAsia="fr-CA"/>
        </w:rPr>
        <w:t xml:space="preserve">COPSEY, Sue. </w:t>
      </w:r>
      <w:r>
        <w:rPr>
          <w:rFonts w:ascii="Arial Narrow" w:hAnsi="Arial Narrow" w:cs="Arial"/>
          <w:i/>
          <w:iCs/>
          <w:color w:val="000000"/>
          <w:sz w:val="20"/>
          <w:lang w:eastAsia="fr-CA"/>
        </w:rPr>
        <w:t>Des enfants comme moi</w:t>
      </w:r>
      <w:r>
        <w:rPr>
          <w:rFonts w:ascii="Arial Narrow" w:hAnsi="Arial Narrow" w:cs="Arial"/>
          <w:color w:val="000000"/>
          <w:sz w:val="20"/>
          <w:lang w:eastAsia="fr-CA"/>
        </w:rPr>
        <w:t xml:space="preserve">, Gallimard Jeunesse, Paris, 1995, 79 p. </w:t>
      </w:r>
      <w:r>
        <w:rPr>
          <w:rFonts w:ascii="Arial Narrow" w:hAnsi="Arial Narrow"/>
          <w:bCs/>
          <w:i/>
          <w:sz w:val="16"/>
          <w:szCs w:val="16"/>
        </w:rPr>
        <w:t>Un livre documentaire sur la vie de 36 enfants, venant de pays différents. Chacun présente sa famille, son école, ses amis, sa nourriture, ses aspirations, ses occupations, etc. Un éloge à la différence.</w:t>
      </w:r>
    </w:p>
    <w:p w:rsidR="00177768" w:rsidRDefault="00177768" w:rsidP="00177768">
      <w:pPr>
        <w:pStyle w:val="Corpsdetexte3"/>
        <w:rPr>
          <w:b w:val="0"/>
          <w:bCs w:val="0"/>
          <w:i w:val="0"/>
          <w:iCs w:val="0"/>
          <w:sz w:val="20"/>
        </w:rPr>
      </w:pPr>
    </w:p>
    <w:p w:rsidR="00177768" w:rsidRDefault="00177768" w:rsidP="00177768">
      <w:pPr>
        <w:pStyle w:val="Corpsdetexte3"/>
      </w:pPr>
      <w:r>
        <w:rPr>
          <w:b w:val="0"/>
          <w:bCs w:val="0"/>
          <w:i w:val="0"/>
          <w:iCs w:val="0"/>
          <w:sz w:val="20"/>
        </w:rPr>
        <w:t xml:space="preserve">DEMERS, Dominique. </w:t>
      </w:r>
      <w:proofErr w:type="spellStart"/>
      <w:r>
        <w:rPr>
          <w:b w:val="0"/>
          <w:bCs w:val="0"/>
          <w:i w:val="0"/>
          <w:iCs w:val="0"/>
          <w:sz w:val="20"/>
        </w:rPr>
        <w:t>Perline</w:t>
      </w:r>
      <w:proofErr w:type="spellEnd"/>
      <w:r>
        <w:rPr>
          <w:b w:val="0"/>
          <w:bCs w:val="0"/>
          <w:i w:val="0"/>
          <w:iCs w:val="0"/>
          <w:sz w:val="20"/>
        </w:rPr>
        <w:t>-Pompette, Coll. Dominique et compagnies, Les éditions Héritage, Saint-Lambert (Québec), 1999, 31 p. (À pas de loup)</w:t>
      </w:r>
      <w:r>
        <w:t xml:space="preserve"> </w:t>
      </w:r>
      <w:proofErr w:type="spellStart"/>
      <w:r>
        <w:rPr>
          <w:b w:val="0"/>
          <w:bCs w:val="0"/>
        </w:rPr>
        <w:t>Perline</w:t>
      </w:r>
      <w:proofErr w:type="spellEnd"/>
      <w:r>
        <w:rPr>
          <w:b w:val="0"/>
          <w:bCs w:val="0"/>
        </w:rPr>
        <w:t xml:space="preserve"> est tant et tant choyée, cajolée, dorlotée, gâtée par ses parents qu’elle croit vraiment qu’elle est une vraie princesse. Elle commence l’école avec une couronne sur la tête.</w:t>
      </w:r>
    </w:p>
    <w:p w:rsidR="00177768" w:rsidRDefault="00177768" w:rsidP="00177768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/>
          <w:sz w:val="20"/>
          <w:lang w:eastAsia="fr-CA"/>
        </w:rPr>
      </w:pPr>
    </w:p>
    <w:p w:rsidR="00177768" w:rsidRDefault="00177768" w:rsidP="0017776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lang w:eastAsia="fr-CA"/>
        </w:rPr>
      </w:pPr>
      <w:r>
        <w:rPr>
          <w:rFonts w:ascii="Arial Narrow" w:hAnsi="Arial Narrow" w:cs="Arial"/>
          <w:color w:val="000000"/>
          <w:sz w:val="20"/>
          <w:lang w:eastAsia="fr-CA"/>
        </w:rPr>
        <w:t xml:space="preserve">DE SAINT MAR, Dominique. </w:t>
      </w:r>
      <w:r>
        <w:rPr>
          <w:rFonts w:ascii="Arial Narrow" w:hAnsi="Arial Narrow" w:cs="Arial"/>
          <w:i/>
          <w:iCs/>
          <w:color w:val="000000"/>
          <w:sz w:val="20"/>
          <w:lang w:eastAsia="fr-CA"/>
        </w:rPr>
        <w:t xml:space="preserve">Max et Lili veulent tout </w:t>
      </w:r>
      <w:proofErr w:type="spellStart"/>
      <w:r>
        <w:rPr>
          <w:rFonts w:ascii="Arial Narrow" w:hAnsi="Arial Narrow" w:cs="Arial"/>
          <w:i/>
          <w:iCs/>
          <w:color w:val="000000"/>
          <w:sz w:val="20"/>
          <w:lang w:eastAsia="fr-CA"/>
        </w:rPr>
        <w:t>tout</w:t>
      </w:r>
      <w:proofErr w:type="spellEnd"/>
      <w:r>
        <w:rPr>
          <w:rFonts w:ascii="Arial Narrow" w:hAnsi="Arial Narrow" w:cs="Arial"/>
          <w:i/>
          <w:iCs/>
          <w:color w:val="000000"/>
          <w:sz w:val="20"/>
          <w:lang w:eastAsia="fr-CA"/>
        </w:rPr>
        <w:t xml:space="preserve"> de suite, </w:t>
      </w:r>
      <w:proofErr w:type="spellStart"/>
      <w:r>
        <w:rPr>
          <w:rFonts w:ascii="Arial Narrow" w:hAnsi="Arial Narrow" w:cs="Arial"/>
          <w:color w:val="000000"/>
          <w:sz w:val="20"/>
          <w:lang w:eastAsia="fr-CA"/>
        </w:rPr>
        <w:t>Calligram</w:t>
      </w:r>
      <w:proofErr w:type="spellEnd"/>
      <w:r>
        <w:rPr>
          <w:rFonts w:ascii="Arial Narrow" w:hAnsi="Arial Narrow" w:cs="Arial"/>
          <w:color w:val="000000"/>
          <w:sz w:val="20"/>
          <w:lang w:eastAsia="fr-CA"/>
        </w:rPr>
        <w:t xml:space="preserve">, Fribourg, 2000, 45 p. (Max et Lili) </w:t>
      </w:r>
      <w:r>
        <w:rPr>
          <w:rFonts w:ascii="Arial Narrow" w:hAnsi="Arial Narrow" w:cs="Arial"/>
          <w:i/>
          <w:iCs/>
          <w:color w:val="000000"/>
          <w:sz w:val="16"/>
          <w:lang w:eastAsia="fr-CA"/>
        </w:rPr>
        <w:t>Max veut acheter tout de suite ce qu’il aime. Sa maman cède facilement à sa manipulation. Lili fait de même avec sa grand-mère. Après discussion, les parents décident de ne plus hésiter à dire non à leurs enfants, surtout quand ils ont la certitude d’avoir raison au départ.</w:t>
      </w:r>
    </w:p>
    <w:p w:rsidR="00177768" w:rsidRDefault="00177768" w:rsidP="00177768">
      <w:pPr>
        <w:rPr>
          <w:rFonts w:ascii="Arial Narrow" w:hAnsi="Arial Narrow"/>
          <w:i/>
          <w:iCs/>
          <w:sz w:val="16"/>
          <w:szCs w:val="20"/>
        </w:rPr>
      </w:pPr>
    </w:p>
    <w:p w:rsidR="00177768" w:rsidRDefault="00177768" w:rsidP="00177768">
      <w:pPr>
        <w:pStyle w:val="Commentaire"/>
        <w:rPr>
          <w:rFonts w:ascii="Arial Narrow" w:hAnsi="Arial Narrow"/>
        </w:rPr>
      </w:pPr>
      <w:r>
        <w:rPr>
          <w:rFonts w:ascii="Arial Narrow" w:hAnsi="Arial Narrow"/>
        </w:rPr>
        <w:t xml:space="preserve">HÉBERT, Marie-France. </w:t>
      </w:r>
      <w:r>
        <w:rPr>
          <w:rFonts w:ascii="Arial Narrow" w:hAnsi="Arial Narrow"/>
          <w:i/>
          <w:iCs/>
        </w:rPr>
        <w:t xml:space="preserve">Décroche-moi la lune, </w:t>
      </w:r>
      <w:r>
        <w:rPr>
          <w:rFonts w:ascii="Arial Narrow" w:hAnsi="Arial Narrow"/>
        </w:rPr>
        <w:t xml:space="preserve">Coll. Dominique et compagnie, Les éditions Héritage, Saint-Lambert (Québec), 2001, 28 p. </w:t>
      </w:r>
      <w:r>
        <w:rPr>
          <w:rFonts w:ascii="Arial Narrow" w:hAnsi="Arial Narrow"/>
          <w:i/>
          <w:sz w:val="16"/>
          <w:szCs w:val="16"/>
        </w:rPr>
        <w:t>Cet album illustré raconte l’histoire d’un garçon qui voulait tout avoir et d’un papa qui ne pouvait rien lui refuser. On y découvre que l’amour, c’est autre chose qu’un tas de jouets.</w:t>
      </w:r>
    </w:p>
    <w:p w:rsidR="00177768" w:rsidRDefault="00177768" w:rsidP="00177768">
      <w:pPr>
        <w:rPr>
          <w:rFonts w:ascii="Arial Narrow" w:hAnsi="Arial Narrow"/>
          <w:sz w:val="20"/>
        </w:rPr>
      </w:pPr>
    </w:p>
    <w:p w:rsidR="00177768" w:rsidRDefault="00177768" w:rsidP="00177768">
      <w:pPr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sz w:val="20"/>
        </w:rPr>
        <w:t>HÉBERT, Marie-France</w:t>
      </w:r>
      <w:r>
        <w:rPr>
          <w:rFonts w:ascii="Arial Narrow" w:hAnsi="Arial Narrow"/>
          <w:i/>
          <w:iCs/>
          <w:sz w:val="20"/>
        </w:rPr>
        <w:t xml:space="preserve">. Dessine-moi un prince, </w:t>
      </w:r>
      <w:r>
        <w:rPr>
          <w:rFonts w:ascii="Arial Narrow" w:hAnsi="Arial Narrow"/>
          <w:sz w:val="20"/>
        </w:rPr>
        <w:t>Coll. Dominique et compagnies, Les éditions Héritage,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</w:rPr>
        <w:t xml:space="preserve">Saint-Lambert (Québec), 2003, 44 p. </w:t>
      </w:r>
      <w:r>
        <w:rPr>
          <w:rFonts w:ascii="Arial Narrow" w:hAnsi="Arial Narrow"/>
          <w:i/>
          <w:iCs/>
          <w:sz w:val="16"/>
          <w:szCs w:val="16"/>
        </w:rPr>
        <w:t>Peccadille veut un ami sur mesure, un ami qui ferait tout ce qu’elle désire.</w:t>
      </w:r>
    </w:p>
    <w:p w:rsidR="00177768" w:rsidRDefault="00177768" w:rsidP="00177768">
      <w:pPr>
        <w:pStyle w:val="Textedebulles"/>
        <w:rPr>
          <w:rFonts w:ascii="Times New Roman" w:hAnsi="Times New Roman" w:cs="Times New Roman"/>
          <w:szCs w:val="24"/>
        </w:rPr>
      </w:pPr>
    </w:p>
    <w:p w:rsidR="00177768" w:rsidRDefault="00177768" w:rsidP="00177768">
      <w:pPr>
        <w:pStyle w:val="Commentaire"/>
        <w:rPr>
          <w:rFonts w:ascii="Arial Narrow" w:hAnsi="Arial Narrow"/>
        </w:rPr>
      </w:pPr>
      <w:r>
        <w:rPr>
          <w:rFonts w:ascii="Arial Narrow" w:hAnsi="Arial Narrow"/>
        </w:rPr>
        <w:t xml:space="preserve">TIBO, Gilles. </w:t>
      </w:r>
      <w:r>
        <w:rPr>
          <w:rFonts w:ascii="Arial Narrow" w:hAnsi="Arial Narrow"/>
          <w:i/>
          <w:iCs/>
        </w:rPr>
        <w:t xml:space="preserve">Moka Le chat qui voulait voler comme un oiseau, </w:t>
      </w:r>
      <w:r>
        <w:rPr>
          <w:rFonts w:ascii="Arial Narrow" w:hAnsi="Arial Narrow"/>
        </w:rPr>
        <w:t>Coll. Dominique et compagnie, Les éditions Héritage,</w:t>
      </w:r>
      <w:r>
        <w:rPr>
          <w:b/>
          <w:bCs/>
          <w:i/>
          <w:iCs/>
        </w:rPr>
        <w:t xml:space="preserve"> </w:t>
      </w:r>
      <w:r>
        <w:rPr>
          <w:rFonts w:ascii="Arial Narrow" w:hAnsi="Arial Narrow"/>
        </w:rPr>
        <w:t>Saint-Lambert (Québec),</w:t>
      </w:r>
      <w:r>
        <w:rPr>
          <w:b/>
          <w:bCs/>
          <w:i/>
          <w:iCs/>
        </w:rPr>
        <w:t xml:space="preserve"> </w:t>
      </w:r>
      <w:r>
        <w:rPr>
          <w:rFonts w:ascii="Arial Narrow" w:hAnsi="Arial Narrow"/>
        </w:rPr>
        <w:t xml:space="preserve">2005, 28 p. </w:t>
      </w:r>
      <w:r>
        <w:rPr>
          <w:rFonts w:ascii="Arial Narrow" w:hAnsi="Arial Narrow"/>
          <w:i/>
          <w:sz w:val="16"/>
          <w:szCs w:val="16"/>
        </w:rPr>
        <w:t>Cette histoire porte sur l’identité et elle peut guider l’enfant vers une plus grande conscience de ses capacités et de ses qualités.</w:t>
      </w: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</w:p>
    <w:p w:rsidR="00177768" w:rsidRDefault="00177768" w:rsidP="00177768">
      <w:pPr>
        <w:pStyle w:val="Commentaire"/>
        <w:rPr>
          <w:rFonts w:ascii="Arial Narrow" w:hAnsi="Arial Narrow"/>
        </w:rPr>
      </w:pPr>
      <w:r>
        <w:rPr>
          <w:rFonts w:ascii="Arial Narrow" w:hAnsi="Arial Narrow"/>
        </w:rPr>
        <w:t xml:space="preserve">TODD, </w:t>
      </w:r>
      <w:proofErr w:type="spellStart"/>
      <w:r>
        <w:rPr>
          <w:rFonts w:ascii="Arial Narrow" w:hAnsi="Arial Narrow"/>
        </w:rPr>
        <w:t>Parr</w:t>
      </w:r>
      <w:proofErr w:type="spellEnd"/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i/>
          <w:iCs/>
        </w:rPr>
        <w:t>Tous différents</w:t>
      </w:r>
      <w:r>
        <w:rPr>
          <w:rFonts w:ascii="Arial Narrow" w:hAnsi="Arial Narrow"/>
        </w:rPr>
        <w:t xml:space="preserve">, Bayard Jeunesse, Paris, 2006, 30 p. </w:t>
      </w:r>
      <w:r>
        <w:rPr>
          <w:rFonts w:ascii="Arial Narrow" w:hAnsi="Arial Narrow"/>
          <w:i/>
          <w:iCs/>
          <w:sz w:val="16"/>
        </w:rPr>
        <w:t>Intéressant pour aborder le concept d’unicité, idéal pour la première année.</w:t>
      </w: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ZIDROU, </w:t>
      </w:r>
      <w:r>
        <w:rPr>
          <w:rFonts w:ascii="Arial Narrow" w:hAnsi="Arial Narrow"/>
          <w:i/>
          <w:iCs/>
          <w:sz w:val="20"/>
          <w:szCs w:val="20"/>
        </w:rPr>
        <w:t>Dagobert fait tout à l’envers,</w:t>
      </w:r>
      <w:r>
        <w:rPr>
          <w:rFonts w:ascii="Arial Narrow" w:hAnsi="Arial Narrow"/>
          <w:sz w:val="20"/>
          <w:szCs w:val="20"/>
        </w:rPr>
        <w:t xml:space="preserve"> Hachette Jeunesse, Paris, 2000, 96 p. (Ma première bibliothèque rose)</w:t>
      </w:r>
    </w:p>
    <w:p w:rsidR="00177768" w:rsidRDefault="00177768" w:rsidP="00177768">
      <w:pPr>
        <w:pStyle w:val="Commentaire"/>
        <w:rPr>
          <w:rFonts w:ascii="Arial Narrow" w:hAnsi="Arial Narrow"/>
          <w:i/>
          <w:iCs/>
          <w:sz w:val="16"/>
        </w:rPr>
      </w:pPr>
      <w:r>
        <w:rPr>
          <w:rFonts w:ascii="Arial Narrow" w:hAnsi="Arial Narrow"/>
          <w:i/>
          <w:iCs/>
          <w:sz w:val="16"/>
        </w:rPr>
        <w:t xml:space="preserve">En plus de faire tout à l’envers, Dagobert est capricieux, têtu, et boudeur quand on ne va pas </w:t>
      </w:r>
      <w:proofErr w:type="spellStart"/>
      <w:r>
        <w:rPr>
          <w:rFonts w:ascii="Arial Narrow" w:hAnsi="Arial Narrow"/>
          <w:i/>
          <w:iCs/>
          <w:sz w:val="16"/>
        </w:rPr>
        <w:t>au devant</w:t>
      </w:r>
      <w:proofErr w:type="spellEnd"/>
      <w:r>
        <w:rPr>
          <w:rFonts w:ascii="Arial Narrow" w:hAnsi="Arial Narrow"/>
          <w:i/>
          <w:iCs/>
          <w:sz w:val="16"/>
        </w:rPr>
        <w:t xml:space="preserve"> de ses désirs. Il refuse de manger son pain parce qu’on lui refuse un </w:t>
      </w:r>
      <w:proofErr w:type="gramStart"/>
      <w:r>
        <w:rPr>
          <w:rFonts w:ascii="Arial Narrow" w:hAnsi="Arial Narrow"/>
          <w:i/>
          <w:iCs/>
          <w:sz w:val="16"/>
        </w:rPr>
        <w:t>chien;</w:t>
      </w:r>
      <w:proofErr w:type="gramEnd"/>
      <w:r>
        <w:rPr>
          <w:rFonts w:ascii="Arial Narrow" w:hAnsi="Arial Narrow"/>
          <w:i/>
          <w:iCs/>
          <w:sz w:val="16"/>
        </w:rPr>
        <w:t xml:space="preserve"> tant pis, il devra rester le ventre vide.</w:t>
      </w:r>
    </w:p>
    <w:p w:rsidR="00177768" w:rsidRDefault="00177768" w:rsidP="00177768">
      <w:pPr>
        <w:pStyle w:val="Commentaire"/>
        <w:rPr>
          <w:rFonts w:ascii="Arial Narrow" w:hAnsi="Arial Narrow"/>
          <w:i/>
          <w:iCs/>
        </w:rPr>
      </w:pPr>
    </w:p>
    <w:p w:rsidR="00177768" w:rsidRDefault="00177768" w:rsidP="0017776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Ressources Internet :</w:t>
      </w: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UNICEF. Enseigner les droits des enfants : Droits, désirs et besoins, trousse de fiches et d’activités : </w:t>
      </w:r>
      <w:hyperlink r:id="rId4" w:history="1">
        <w:r>
          <w:rPr>
            <w:rStyle w:val="Lienhypertexte"/>
            <w:rFonts w:ascii="Arial Narrow" w:hAnsi="Arial Narrow" w:cs="Arial"/>
            <w:sz w:val="20"/>
            <w:szCs w:val="20"/>
          </w:rPr>
          <w:t>www.unicef.ca/portal/Secure/Community/502/WCM/education/assets/pdf/FRRightsKit02.pdf</w:t>
        </w:r>
      </w:hyperlink>
      <w:r>
        <w:rPr>
          <w:rFonts w:ascii="Arial Narrow" w:hAnsi="Arial Narrow"/>
          <w:sz w:val="20"/>
          <w:szCs w:val="20"/>
        </w:rPr>
        <w:t xml:space="preserve"> </w:t>
      </w: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Document préparé par UNICEF Canada </w:t>
      </w: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  <w:hyperlink r:id="rId5" w:history="1">
        <w:r>
          <w:rPr>
            <w:rStyle w:val="Lienhypertexte"/>
            <w:rFonts w:ascii="Arial Narrow" w:hAnsi="Arial Narrow"/>
            <w:sz w:val="20"/>
            <w:szCs w:val="20"/>
          </w:rPr>
          <w:t>http://www.tgmag.ca/rights_f/index_f.html</w:t>
        </w:r>
      </w:hyperlink>
    </w:p>
    <w:p w:rsidR="00177768" w:rsidRDefault="00177768" w:rsidP="00177768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Il s’agit d’une banque d’activités pédagogiques portant sur les droits des enfants. Par contre, plusieurs sont liées aux besoins des êtres vivants.</w:t>
      </w:r>
    </w:p>
    <w:p w:rsidR="00177768" w:rsidRDefault="00177768" w:rsidP="00177768">
      <w:pPr>
        <w:rPr>
          <w:rFonts w:ascii="Arial Narrow" w:hAnsi="Arial Narrow"/>
          <w:i/>
          <w:sz w:val="16"/>
          <w:szCs w:val="16"/>
        </w:rPr>
      </w:pP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Tout sur les droits des enfants</w:t>
      </w: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  <w:hyperlink r:id="rId6" w:history="1">
        <w:r>
          <w:rPr>
            <w:rStyle w:val="Lienhypertexte"/>
            <w:rFonts w:ascii="Arial Narrow" w:hAnsi="Arial Narrow"/>
            <w:sz w:val="20"/>
            <w:szCs w:val="20"/>
          </w:rPr>
          <w:t>http://www.droitsenfant.com/</w:t>
        </w:r>
      </w:hyperlink>
    </w:p>
    <w:p w:rsidR="00177768" w:rsidRDefault="00177768" w:rsidP="00177768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Site très intéressant si on veut voir comment les enfants d’ailleurs dans le monde répondent à leurs besoins.</w:t>
      </w:r>
    </w:p>
    <w:p w:rsidR="00177768" w:rsidRDefault="00177768" w:rsidP="00177768">
      <w:pPr>
        <w:rPr>
          <w:rFonts w:ascii="Arial Narrow" w:hAnsi="Arial Narrow"/>
          <w:i/>
          <w:sz w:val="16"/>
          <w:szCs w:val="16"/>
        </w:rPr>
      </w:pPr>
    </w:p>
    <w:p w:rsidR="00177768" w:rsidRDefault="00177768" w:rsidP="00177768">
      <w:pPr>
        <w:pStyle w:val="Commentaire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Vers le Pacifique, c’est magique</w:t>
      </w:r>
    </w:p>
    <w:p w:rsidR="00177768" w:rsidRDefault="00177768" w:rsidP="00177768">
      <w:pPr>
        <w:rPr>
          <w:rFonts w:ascii="Arial Narrow" w:hAnsi="Arial Narrow"/>
        </w:rPr>
      </w:pPr>
      <w:hyperlink r:id="rId7" w:history="1">
        <w:r>
          <w:rPr>
            <w:rStyle w:val="Lienhypertexte"/>
            <w:rFonts w:ascii="Arial Narrow" w:hAnsi="Arial Narrow"/>
            <w:sz w:val="20"/>
          </w:rPr>
          <w:t>http://classehelene.ca/pacifique.htm</w:t>
        </w:r>
      </w:hyperlink>
    </w:p>
    <w:p w:rsidR="00177768" w:rsidRDefault="00177768" w:rsidP="00177768">
      <w:pPr>
        <w:rPr>
          <w:rFonts w:ascii="Arial Narrow" w:hAnsi="Arial Narrow"/>
          <w:i/>
          <w:iCs/>
          <w:sz w:val="16"/>
        </w:rPr>
      </w:pPr>
      <w:r>
        <w:rPr>
          <w:rFonts w:ascii="Arial Narrow" w:hAnsi="Arial Narrow"/>
          <w:i/>
          <w:iCs/>
          <w:sz w:val="16"/>
        </w:rPr>
        <w:t xml:space="preserve">Présentation </w:t>
      </w:r>
      <w:proofErr w:type="gramStart"/>
      <w:r>
        <w:rPr>
          <w:rFonts w:ascii="Arial Narrow" w:hAnsi="Arial Narrow"/>
          <w:i/>
          <w:iCs/>
          <w:sz w:val="16"/>
        </w:rPr>
        <w:t>interactive  de</w:t>
      </w:r>
      <w:proofErr w:type="gramEnd"/>
      <w:r>
        <w:rPr>
          <w:rFonts w:ascii="Arial Narrow" w:hAnsi="Arial Narrow"/>
          <w:i/>
          <w:iCs/>
          <w:sz w:val="16"/>
        </w:rPr>
        <w:t xml:space="preserve"> la méthode de résolution de conflit Vers le Pacifique</w:t>
      </w:r>
    </w:p>
    <w:p w:rsidR="00177768" w:rsidRDefault="00177768" w:rsidP="00177768">
      <w:pPr>
        <w:rPr>
          <w:rFonts w:ascii="Arial Narrow" w:hAnsi="Arial Narrow"/>
          <w:i/>
          <w:iCs/>
          <w:sz w:val="16"/>
        </w:rPr>
      </w:pPr>
    </w:p>
    <w:p w:rsidR="00177768" w:rsidRDefault="00177768" w:rsidP="00177768">
      <w:pPr>
        <w:pStyle w:val="Commentaire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Site officiel de l’institut Pacifique</w:t>
      </w:r>
    </w:p>
    <w:p w:rsidR="00177768" w:rsidRDefault="00177768" w:rsidP="00177768">
      <w:pPr>
        <w:rPr>
          <w:rFonts w:ascii="Arial Narrow" w:hAnsi="Arial Narrow"/>
        </w:rPr>
      </w:pPr>
      <w:hyperlink r:id="rId8" w:history="1">
        <w:r>
          <w:rPr>
            <w:rStyle w:val="Lienhypertexte"/>
            <w:rFonts w:ascii="Arial Narrow" w:hAnsi="Arial Narrow"/>
            <w:sz w:val="20"/>
          </w:rPr>
          <w:t>http://www.institutpacifique.com/fr/vp2.php</w:t>
        </w:r>
      </w:hyperlink>
    </w:p>
    <w:p w:rsidR="00177768" w:rsidRDefault="00177768" w:rsidP="00177768">
      <w:pPr>
        <w:rPr>
          <w:i/>
          <w:iCs/>
          <w:sz w:val="16"/>
        </w:rPr>
      </w:pPr>
      <w:r>
        <w:rPr>
          <w:i/>
          <w:iCs/>
          <w:sz w:val="16"/>
        </w:rPr>
        <w:t>Pour commander le matériel accompagnant la démarche Vers le Pacifique</w:t>
      </w:r>
    </w:p>
    <w:p w:rsidR="00177768" w:rsidRDefault="00177768" w:rsidP="00177768">
      <w:pPr>
        <w:rPr>
          <w:i/>
          <w:iCs/>
          <w:sz w:val="16"/>
        </w:rPr>
      </w:pP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Les besoins selon Abraham Maslow et Virginia Henderson</w:t>
      </w: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  <w:hyperlink r:id="rId9" w:history="1">
        <w:r>
          <w:rPr>
            <w:rStyle w:val="Lienhypertexte"/>
            <w:rFonts w:ascii="Arial Narrow" w:hAnsi="Arial Narrow"/>
            <w:sz w:val="20"/>
            <w:szCs w:val="20"/>
          </w:rPr>
          <w:t>http://membres.lycos.fr/papidoc/573besoinsmaslow.html</w:t>
        </w:r>
      </w:hyperlink>
    </w:p>
    <w:p w:rsidR="00177768" w:rsidRDefault="00177768" w:rsidP="00177768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Il s’agit d’une référence pour l’enseignant.</w:t>
      </w:r>
    </w:p>
    <w:p w:rsidR="00177768" w:rsidRDefault="00177768" w:rsidP="00177768">
      <w:pPr>
        <w:rPr>
          <w:rFonts w:ascii="Arial Narrow" w:hAnsi="Arial Narrow"/>
          <w:i/>
          <w:sz w:val="16"/>
          <w:szCs w:val="16"/>
        </w:rPr>
      </w:pP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Les sept besoins des enfants</w:t>
      </w:r>
    </w:p>
    <w:p w:rsidR="00177768" w:rsidRDefault="00177768" w:rsidP="00177768">
      <w:pPr>
        <w:rPr>
          <w:rFonts w:ascii="Arial Narrow" w:hAnsi="Arial Narrow"/>
          <w:sz w:val="20"/>
          <w:szCs w:val="20"/>
        </w:rPr>
      </w:pPr>
      <w:hyperlink r:id="rId10" w:history="1">
        <w:r>
          <w:rPr>
            <w:rStyle w:val="Lienhypertexte"/>
            <w:rFonts w:ascii="Arial Narrow" w:hAnsi="Arial Narrow"/>
            <w:sz w:val="20"/>
            <w:szCs w:val="20"/>
          </w:rPr>
          <w:t>http://www.lenfantdabord.org/opinion-specialistes/les-besoins.html</w:t>
        </w:r>
      </w:hyperlink>
    </w:p>
    <w:p w:rsidR="00177768" w:rsidRDefault="00177768" w:rsidP="00177768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Il s’agit d’une référence pour l’enseignant.</w:t>
      </w:r>
    </w:p>
    <w:p w:rsidR="0027580A" w:rsidRDefault="0027580A">
      <w:bookmarkStart w:id="0" w:name="_GoBack"/>
      <w:bookmarkEnd w:id="0"/>
    </w:p>
    <w:sectPr w:rsidR="002758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8"/>
    <w:rsid w:val="00022C8C"/>
    <w:rsid w:val="00066E3B"/>
    <w:rsid w:val="00177768"/>
    <w:rsid w:val="0027580A"/>
    <w:rsid w:val="0028256F"/>
    <w:rsid w:val="0099497F"/>
    <w:rsid w:val="00A86DBC"/>
    <w:rsid w:val="00AD27CB"/>
    <w:rsid w:val="00E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3F80-9AF3-4C17-981E-3B57A358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177768"/>
    <w:rPr>
      <w:color w:val="0000FF"/>
      <w:u w:val="single"/>
    </w:rPr>
  </w:style>
  <w:style w:type="paragraph" w:styleId="Textedebulles">
    <w:name w:val="Balloon Text"/>
    <w:basedOn w:val="Normal"/>
    <w:link w:val="TextedebullesCar"/>
    <w:unhideWhenUsed/>
    <w:rsid w:val="001777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7768"/>
    <w:rPr>
      <w:rFonts w:ascii="Tahoma" w:eastAsia="Times New Roman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777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77768"/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a"/>
    <w:basedOn w:val="Policepardfaut"/>
    <w:rsid w:val="00177768"/>
  </w:style>
  <w:style w:type="paragraph" w:styleId="Corpsdetexte3">
    <w:name w:val="Body Text 3"/>
    <w:basedOn w:val="Normal"/>
    <w:link w:val="Corpsdetexte3Car"/>
    <w:rsid w:val="00177768"/>
    <w:pPr>
      <w:autoSpaceDE w:val="0"/>
      <w:autoSpaceDN w:val="0"/>
      <w:adjustRightInd w:val="0"/>
    </w:pPr>
    <w:rPr>
      <w:rFonts w:ascii="Arial Narrow" w:hAnsi="Arial Narrow" w:cs="Arial"/>
      <w:b/>
      <w:bCs/>
      <w:i/>
      <w:iCs/>
      <w:color w:val="000000"/>
      <w:sz w:val="16"/>
      <w:lang w:eastAsia="fr-CA"/>
    </w:rPr>
  </w:style>
  <w:style w:type="character" w:customStyle="1" w:styleId="Corpsdetexte3Car">
    <w:name w:val="Corps de texte 3 Car"/>
    <w:basedOn w:val="Policepardfaut"/>
    <w:link w:val="Corpsdetexte3"/>
    <w:rsid w:val="00177768"/>
    <w:rPr>
      <w:rFonts w:ascii="Arial Narrow" w:eastAsia="Times New Roman" w:hAnsi="Arial Narrow" w:cs="Arial"/>
      <w:b/>
      <w:bCs/>
      <w:i/>
      <w:iCs/>
      <w:color w:val="000000"/>
      <w:sz w:val="16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pacifique.com/fr/vp2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assehelene.ca/pacifique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oitsenfan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gmag.ca/rights_f/index_f.html" TargetMode="External"/><Relationship Id="rId10" Type="http://schemas.openxmlformats.org/officeDocument/2006/relationships/hyperlink" Target="http://www.lenfantdabord.org/opinion-specialistes/les-besoins.html" TargetMode="External"/><Relationship Id="rId4" Type="http://schemas.openxmlformats.org/officeDocument/2006/relationships/hyperlink" Target="http://www.unicef.ca/portal/Secure/Community/502/WCM/education/assets/pdf/FRRightsKit02.pdf" TargetMode="External"/><Relationship Id="rId9" Type="http://schemas.openxmlformats.org/officeDocument/2006/relationships/hyperlink" Target="http://membres.lycos.fr/papidoc/573besoinsmaslow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savard</dc:creator>
  <cp:keywords/>
  <dc:description/>
  <cp:lastModifiedBy>marie-pier savard</cp:lastModifiedBy>
  <cp:revision>1</cp:revision>
  <dcterms:created xsi:type="dcterms:W3CDTF">2016-07-07T17:31:00Z</dcterms:created>
  <dcterms:modified xsi:type="dcterms:W3CDTF">2016-07-07T17:32:00Z</dcterms:modified>
</cp:coreProperties>
</file>