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87" w:rsidRPr="004F2687" w:rsidRDefault="004F2687" w:rsidP="004F2687">
      <w:pPr>
        <w:shd w:val="clear" w:color="auto" w:fill="FFFFFF"/>
        <w:spacing w:after="0" w:line="103" w:lineRule="atLeast"/>
        <w:rPr>
          <w:rFonts w:ascii="Tahoma" w:eastAsia="Times New Roman" w:hAnsi="Tahoma" w:cs="Tahoma"/>
          <w:color w:val="949494"/>
          <w:sz w:val="9"/>
          <w:szCs w:val="9"/>
          <w:lang w:eastAsia="es-AR"/>
        </w:rPr>
      </w:pPr>
      <w:r w:rsidRPr="004F2687">
        <w:rPr>
          <w:rFonts w:ascii="Tahoma" w:eastAsia="Times New Roman" w:hAnsi="Tahoma" w:cs="Tahoma"/>
          <w:color w:val="949494"/>
          <w:sz w:val="9"/>
          <w:szCs w:val="9"/>
          <w:lang w:eastAsia="es-AR"/>
        </w:rPr>
        <w:t> </w:t>
      </w:r>
    </w:p>
    <w:p w:rsidR="004F2687" w:rsidRPr="004F2687" w:rsidRDefault="004F2687" w:rsidP="004F2687">
      <w:pPr>
        <w:spacing w:after="0" w:line="103" w:lineRule="atLeast"/>
        <w:rPr>
          <w:rFonts w:ascii="Tahoma" w:eastAsia="Times New Roman" w:hAnsi="Tahoma" w:cs="Tahoma"/>
          <w:color w:val="949494"/>
          <w:sz w:val="9"/>
          <w:szCs w:val="9"/>
          <w:lang w:eastAsia="es-AR"/>
        </w:rPr>
      </w:pPr>
      <w:r>
        <w:rPr>
          <w:rFonts w:ascii="Trebuchet MS" w:eastAsia="Times New Roman" w:hAnsi="Trebuchet MS" w:cs="Tahoma"/>
          <w:noProof/>
          <w:color w:val="949494"/>
          <w:sz w:val="9"/>
          <w:szCs w:val="9"/>
          <w:lang w:eastAsia="es-AR"/>
        </w:rPr>
        <w:drawing>
          <wp:inline distT="0" distB="0" distL="0" distR="0">
            <wp:extent cx="2389505" cy="658495"/>
            <wp:effectExtent l="19050" t="0" r="0" b="0"/>
            <wp:docPr id="3" name="Imagen 3" descr="http://edant.clarin.com/shared/v8/img/lgs/lg_Clari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ant.clarin.com/shared/v8/img/lgs/lg_Clarin.gif">
                      <a:hlinkClick r:id="rId5"/>
                    </pic:cNvPr>
                    <pic:cNvPicPr>
                      <a:picLocks noChangeAspect="1" noChangeArrowheads="1"/>
                    </pic:cNvPicPr>
                  </pic:nvPicPr>
                  <pic:blipFill>
                    <a:blip r:embed="rId6" cstate="print"/>
                    <a:srcRect/>
                    <a:stretch>
                      <a:fillRect/>
                    </a:stretch>
                  </pic:blipFill>
                  <pic:spPr bwMode="auto">
                    <a:xfrm>
                      <a:off x="0" y="0"/>
                      <a:ext cx="2389505" cy="658495"/>
                    </a:xfrm>
                    <a:prstGeom prst="rect">
                      <a:avLst/>
                    </a:prstGeom>
                    <a:noFill/>
                    <a:ln w="9525">
                      <a:noFill/>
                      <a:miter lim="800000"/>
                      <a:headEnd/>
                      <a:tailEnd/>
                    </a:ln>
                  </pic:spPr>
                </pic:pic>
              </a:graphicData>
            </a:graphic>
          </wp:inline>
        </w:drawing>
      </w:r>
      <w:r w:rsidRPr="004F2687">
        <w:rPr>
          <w:rFonts w:ascii="Trebuchet MS" w:eastAsia="Times New Roman" w:hAnsi="Trebuchet MS" w:cs="Tahoma"/>
          <w:caps/>
          <w:color w:val="B6B6B6"/>
          <w:sz w:val="15"/>
          <w:lang w:eastAsia="es-AR"/>
        </w:rPr>
        <w:t>SAB </w:t>
      </w:r>
      <w:r w:rsidRPr="004F2687">
        <w:rPr>
          <w:rFonts w:ascii="Trebuchet MS" w:eastAsia="Times New Roman" w:hAnsi="Trebuchet MS" w:cs="Tahoma"/>
          <w:color w:val="666666"/>
          <w:sz w:val="15"/>
          <w:lang w:eastAsia="es-AR"/>
        </w:rPr>
        <w:t>17.06.2006</w:t>
      </w:r>
    </w:p>
    <w:p w:rsidR="00AF6F6F" w:rsidRDefault="00FD69E6">
      <w:pPr>
        <w:rPr>
          <w:lang w:val="es-ES"/>
        </w:rPr>
      </w:pPr>
    </w:p>
    <w:p w:rsidR="004F2687" w:rsidRPr="004F2687" w:rsidRDefault="004F2687" w:rsidP="004F2687">
      <w:pPr>
        <w:shd w:val="clear" w:color="auto" w:fill="FFFFFF"/>
        <w:spacing w:after="0" w:line="103" w:lineRule="atLeast"/>
        <w:outlineLvl w:val="1"/>
        <w:rPr>
          <w:rFonts w:ascii="Tahoma" w:eastAsia="Times New Roman" w:hAnsi="Tahoma" w:cs="Tahoma"/>
          <w:color w:val="7D7D7D"/>
          <w:sz w:val="9"/>
          <w:szCs w:val="9"/>
          <w:lang w:eastAsia="es-AR"/>
        </w:rPr>
      </w:pPr>
      <w:r w:rsidRPr="004F2687">
        <w:rPr>
          <w:rFonts w:ascii="Tahoma" w:eastAsia="Times New Roman" w:hAnsi="Tahoma" w:cs="Tahoma"/>
          <w:color w:val="7D7D7D"/>
          <w:sz w:val="9"/>
          <w:szCs w:val="9"/>
          <w:lang w:eastAsia="es-AR"/>
        </w:rPr>
        <w:t>INVESTIGACION INEDITA</w:t>
      </w:r>
      <w:proofErr w:type="gramStart"/>
      <w:r w:rsidRPr="004F2687">
        <w:rPr>
          <w:rFonts w:ascii="Tahoma" w:eastAsia="Times New Roman" w:hAnsi="Tahoma" w:cs="Tahoma"/>
          <w:color w:val="7D7D7D"/>
          <w:sz w:val="9"/>
          <w:szCs w:val="9"/>
          <w:lang w:eastAsia="es-AR"/>
        </w:rPr>
        <w:t>:PRODUCCION</w:t>
      </w:r>
      <w:proofErr w:type="gramEnd"/>
      <w:r w:rsidRPr="004F2687">
        <w:rPr>
          <w:rFonts w:ascii="Tahoma" w:eastAsia="Times New Roman" w:hAnsi="Tahoma" w:cs="Tahoma"/>
          <w:color w:val="7D7D7D"/>
          <w:sz w:val="9"/>
          <w:szCs w:val="9"/>
          <w:lang w:eastAsia="es-AR"/>
        </w:rPr>
        <w:t xml:space="preserve"> IN VITRO DE CAMELIDOS</w:t>
      </w:r>
      <w:r w:rsidRPr="004F2687">
        <w:rPr>
          <w:rFonts w:ascii="Tahoma" w:eastAsia="Times New Roman" w:hAnsi="Tahoma" w:cs="Tahoma"/>
          <w:color w:val="7D7D7D"/>
          <w:sz w:val="9"/>
          <w:lang w:eastAsia="es-AR"/>
        </w:rPr>
        <w:t> </w:t>
      </w:r>
    </w:p>
    <w:p w:rsidR="004F2687" w:rsidRPr="004F2687" w:rsidRDefault="004F2687" w:rsidP="004F2687">
      <w:pPr>
        <w:shd w:val="clear" w:color="auto" w:fill="FFFFFF"/>
        <w:spacing w:after="0" w:line="180" w:lineRule="atLeast"/>
        <w:outlineLvl w:val="0"/>
        <w:rPr>
          <w:rFonts w:ascii="Georgia" w:eastAsia="Times New Roman" w:hAnsi="Georgia" w:cs="Times New Roman"/>
          <w:color w:val="219557"/>
          <w:kern w:val="36"/>
          <w:sz w:val="17"/>
          <w:szCs w:val="17"/>
          <w:lang w:eastAsia="es-AR"/>
        </w:rPr>
      </w:pPr>
      <w:r w:rsidRPr="004F2687">
        <w:rPr>
          <w:rFonts w:ascii="Georgia" w:eastAsia="Times New Roman" w:hAnsi="Georgia" w:cs="Times New Roman"/>
          <w:color w:val="219557"/>
          <w:kern w:val="36"/>
          <w:sz w:val="17"/>
          <w:szCs w:val="17"/>
          <w:lang w:eastAsia="es-AR"/>
        </w:rPr>
        <w:t>Hacen camino al andar</w:t>
      </w:r>
    </w:p>
    <w:p w:rsidR="004F2687" w:rsidRPr="004F2687" w:rsidRDefault="004F2687" w:rsidP="004F2687">
      <w:pPr>
        <w:spacing w:after="0" w:line="240" w:lineRule="auto"/>
        <w:rPr>
          <w:rFonts w:ascii="Times New Roman" w:eastAsia="Times New Roman" w:hAnsi="Times New Roman" w:cs="Times New Roman"/>
          <w:sz w:val="24"/>
          <w:szCs w:val="24"/>
          <w:lang w:eastAsia="es-AR"/>
        </w:rPr>
      </w:pPr>
      <w:r w:rsidRPr="004F2687">
        <w:rPr>
          <w:rFonts w:ascii="Tahoma" w:eastAsia="Times New Roman" w:hAnsi="Tahoma" w:cs="Tahoma"/>
          <w:color w:val="949494"/>
          <w:sz w:val="3"/>
          <w:szCs w:val="3"/>
          <w:lang w:eastAsia="es-AR"/>
        </w:rPr>
        <w:br w:type="textWrapping" w:clear="all"/>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p>
    <w:p w:rsidR="004F2687" w:rsidRPr="004F2687" w:rsidRDefault="004F2687" w:rsidP="004F2687">
      <w:pPr>
        <w:shd w:val="clear" w:color="auto" w:fill="FFFFFF"/>
        <w:spacing w:after="0" w:line="137" w:lineRule="atLeast"/>
        <w:outlineLvl w:val="2"/>
        <w:rPr>
          <w:rFonts w:ascii="Tahoma" w:eastAsia="Times New Roman" w:hAnsi="Tahoma" w:cs="Tahoma"/>
          <w:color w:val="000000"/>
          <w:sz w:val="12"/>
          <w:szCs w:val="12"/>
          <w:lang w:eastAsia="es-AR"/>
        </w:rPr>
      </w:pPr>
      <w:proofErr w:type="spellStart"/>
      <w:r w:rsidRPr="004F2687">
        <w:rPr>
          <w:rFonts w:ascii="Tahoma" w:eastAsia="Times New Roman" w:hAnsi="Tahoma" w:cs="Tahoma"/>
          <w:color w:val="000000"/>
          <w:sz w:val="12"/>
          <w:szCs w:val="12"/>
          <w:lang w:eastAsia="es-AR"/>
        </w:rPr>
        <w:t>Halitus</w:t>
      </w:r>
      <w:proofErr w:type="spellEnd"/>
      <w:r w:rsidRPr="004F2687">
        <w:rPr>
          <w:rFonts w:ascii="Tahoma" w:eastAsia="Times New Roman" w:hAnsi="Tahoma" w:cs="Tahoma"/>
          <w:color w:val="000000"/>
          <w:sz w:val="12"/>
          <w:szCs w:val="12"/>
          <w:lang w:eastAsia="es-AR"/>
        </w:rPr>
        <w:t xml:space="preserve"> y la Facultad de Veterinaria de la UBA realizan la </w:t>
      </w:r>
      <w:proofErr w:type="gramStart"/>
      <w:r w:rsidRPr="004F2687">
        <w:rPr>
          <w:rFonts w:ascii="Tahoma" w:eastAsia="Times New Roman" w:hAnsi="Tahoma" w:cs="Tahoma"/>
          <w:color w:val="000000"/>
          <w:sz w:val="12"/>
          <w:szCs w:val="12"/>
          <w:lang w:eastAsia="es-AR"/>
        </w:rPr>
        <w:t>primer</w:t>
      </w:r>
      <w:proofErr w:type="gramEnd"/>
      <w:r w:rsidRPr="004F2687">
        <w:rPr>
          <w:rFonts w:ascii="Tahoma" w:eastAsia="Times New Roman" w:hAnsi="Tahoma" w:cs="Tahoma"/>
          <w:color w:val="000000"/>
          <w:sz w:val="12"/>
          <w:szCs w:val="12"/>
          <w:lang w:eastAsia="es-AR"/>
        </w:rPr>
        <w:t xml:space="preserve"> investigación mundial sobre producción in vitro de llama por la técnica ICSI.</w:t>
      </w:r>
    </w:p>
    <w:p w:rsidR="004F2687" w:rsidRPr="004F2687" w:rsidRDefault="004F2687" w:rsidP="004F2687">
      <w:pPr>
        <w:spacing w:after="0" w:line="240" w:lineRule="auto"/>
        <w:rPr>
          <w:rFonts w:ascii="Times New Roman" w:eastAsia="Times New Roman" w:hAnsi="Times New Roman" w:cs="Times New Roman"/>
          <w:sz w:val="24"/>
          <w:szCs w:val="24"/>
          <w:lang w:eastAsia="es-AR"/>
        </w:rPr>
      </w:pPr>
      <w:r w:rsidRPr="004F2687">
        <w:rPr>
          <w:rFonts w:ascii="Tahoma" w:eastAsia="Times New Roman" w:hAnsi="Tahoma" w:cs="Tahoma"/>
          <w:color w:val="949494"/>
          <w:sz w:val="3"/>
          <w:szCs w:val="3"/>
          <w:lang w:eastAsia="es-AR"/>
        </w:rPr>
        <w:br w:type="textWrapping" w:clear="all"/>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p>
    <w:p w:rsidR="004F2687" w:rsidRPr="004F2687" w:rsidRDefault="00FD69E6" w:rsidP="004F2687">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pict>
          <v:rect id="_x0000_i1025" style="width:0;height:.75pt" o:hralign="center" o:hrstd="t" o:hrnoshade="t" o:hr="t" fillcolor="#e3e3e7" stroked="f"/>
        </w:pict>
      </w:r>
    </w:p>
    <w:p w:rsidR="00FD69E6" w:rsidRDefault="004F2687" w:rsidP="004F2687">
      <w:pPr>
        <w:rPr>
          <w:rFonts w:ascii="Trebuchet MS" w:eastAsia="Times New Roman" w:hAnsi="Trebuchet MS" w:cs="Times New Roman"/>
          <w:color w:val="3D3D3D"/>
          <w:sz w:val="11"/>
          <w:lang w:eastAsia="es-AR"/>
        </w:rPr>
      </w:pPr>
      <w:proofErr w:type="spellStart"/>
      <w:r w:rsidRPr="004F2687">
        <w:rPr>
          <w:rFonts w:ascii="Trebuchet MS" w:eastAsia="Times New Roman" w:hAnsi="Trebuchet MS" w:cs="Times New Roman"/>
          <w:b/>
          <w:bCs/>
          <w:color w:val="959494"/>
          <w:sz w:val="9"/>
          <w:lang w:eastAsia="es-AR"/>
        </w:rPr>
        <w:t>Jorgelina</w:t>
      </w:r>
      <w:proofErr w:type="spellEnd"/>
      <w:r w:rsidRPr="004F2687">
        <w:rPr>
          <w:rFonts w:ascii="Trebuchet MS" w:eastAsia="Times New Roman" w:hAnsi="Trebuchet MS" w:cs="Times New Roman"/>
          <w:b/>
          <w:bCs/>
          <w:color w:val="959494"/>
          <w:sz w:val="9"/>
          <w:lang w:eastAsia="es-AR"/>
        </w:rPr>
        <w:t xml:space="preserve"> Vidal.</w:t>
      </w:r>
      <w:r w:rsidRPr="004F2687">
        <w:rPr>
          <w:rFonts w:ascii="Trebuchet MS" w:eastAsia="Times New Roman" w:hAnsi="Trebuchet MS" w:cs="Times New Roman"/>
          <w:color w:val="959494"/>
          <w:sz w:val="9"/>
          <w:lang w:eastAsia="es-AR"/>
        </w:rPr>
        <w:t> </w:t>
      </w:r>
      <w:r w:rsidRPr="004F2687">
        <w:rPr>
          <w:rFonts w:ascii="Tahoma" w:eastAsia="Times New Roman" w:hAnsi="Tahoma" w:cs="Tahoma"/>
          <w:color w:val="949494"/>
          <w:sz w:val="9"/>
          <w:szCs w:val="9"/>
          <w:lang w:eastAsia="es-AR"/>
        </w:rPr>
        <w:br w:type="textWrapping" w:clear="all"/>
      </w:r>
      <w:hyperlink r:id="rId7" w:history="1">
        <w:r w:rsidRPr="004F2687">
          <w:rPr>
            <w:rFonts w:ascii="Trebuchet MS" w:eastAsia="Times New Roman" w:hAnsi="Trebuchet MS" w:cs="Times New Roman"/>
            <w:color w:val="219557"/>
            <w:sz w:val="9"/>
            <w:u w:val="single"/>
            <w:lang w:eastAsia="es-AR"/>
          </w:rPr>
          <w:t>jvidal@clarin.com</w:t>
        </w:r>
      </w:hyperlink>
      <w:r w:rsidRPr="004F2687">
        <w:rPr>
          <w:rFonts w:ascii="Tahoma" w:eastAsia="Times New Roman" w:hAnsi="Tahoma" w:cs="Tahoma"/>
          <w:color w:val="949494"/>
          <w:sz w:val="9"/>
          <w:szCs w:val="9"/>
          <w:lang w:eastAsia="es-AR"/>
        </w:rPr>
        <w:br w:type="textWrapping" w:clear="all"/>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949494"/>
          <w:sz w:val="3"/>
          <w:szCs w:val="3"/>
          <w:shd w:val="clear" w:color="auto" w:fill="FFFFFF"/>
          <w:lang w:eastAsia="es-AR"/>
        </w:rPr>
        <w:br/>
      </w:r>
      <w:r w:rsidRPr="004F2687">
        <w:rPr>
          <w:rFonts w:ascii="Trebuchet MS" w:eastAsia="Times New Roman" w:hAnsi="Trebuchet MS" w:cs="Times New Roman"/>
          <w:color w:val="3D3D3D"/>
          <w:sz w:val="11"/>
          <w:lang w:eastAsia="es-AR"/>
        </w:rPr>
        <w:t xml:space="preserve">El Instituto </w:t>
      </w:r>
      <w:proofErr w:type="spellStart"/>
      <w:r w:rsidRPr="004F2687">
        <w:rPr>
          <w:rFonts w:ascii="Trebuchet MS" w:eastAsia="Times New Roman" w:hAnsi="Trebuchet MS" w:cs="Times New Roman"/>
          <w:color w:val="3D3D3D"/>
          <w:sz w:val="11"/>
          <w:lang w:eastAsia="es-AR"/>
        </w:rPr>
        <w:t>Halitus</w:t>
      </w:r>
      <w:proofErr w:type="spellEnd"/>
      <w:r w:rsidRPr="004F2687">
        <w:rPr>
          <w:rFonts w:ascii="Trebuchet MS" w:eastAsia="Times New Roman" w:hAnsi="Trebuchet MS" w:cs="Times New Roman"/>
          <w:color w:val="3D3D3D"/>
          <w:sz w:val="11"/>
          <w:lang w:eastAsia="es-AR"/>
        </w:rPr>
        <w:t xml:space="preserve"> y la Facultad de Veterinaria de la UBA, están escribiendo los últimos trazos de una </w:t>
      </w:r>
      <w:r w:rsidRPr="004F2687">
        <w:rPr>
          <w:rFonts w:ascii="Trebuchet MS" w:eastAsia="Times New Roman" w:hAnsi="Trebuchet MS" w:cs="Times New Roman"/>
          <w:b/>
          <w:bCs/>
          <w:color w:val="3D3D3D"/>
          <w:sz w:val="11"/>
          <w:lang w:eastAsia="es-AR"/>
        </w:rPr>
        <w:t>nueva página en la historia de los camélidos</w:t>
      </w:r>
      <w:r w:rsidRPr="004F2687">
        <w:rPr>
          <w:rFonts w:ascii="Trebuchet MS" w:eastAsia="Times New Roman" w:hAnsi="Trebuchet MS" w:cs="Times New Roman"/>
          <w:color w:val="3D3D3D"/>
          <w:sz w:val="11"/>
          <w:lang w:eastAsia="es-AR"/>
        </w:rPr>
        <w:t xml:space="preserve">. El objetivo de este maratónico proyecto fue conocer más sobre la fisiología reproductiva de la hembra de la especie Lama </w:t>
      </w:r>
      <w:proofErr w:type="spellStart"/>
      <w:r w:rsidRPr="004F2687">
        <w:rPr>
          <w:rFonts w:ascii="Trebuchet MS" w:eastAsia="Times New Roman" w:hAnsi="Trebuchet MS" w:cs="Times New Roman"/>
          <w:color w:val="3D3D3D"/>
          <w:sz w:val="11"/>
          <w:lang w:eastAsia="es-AR"/>
        </w:rPr>
        <w:t>Glama</w:t>
      </w:r>
      <w:proofErr w:type="spellEnd"/>
      <w:r w:rsidRPr="004F2687">
        <w:rPr>
          <w:rFonts w:ascii="Trebuchet MS" w:eastAsia="Times New Roman" w:hAnsi="Trebuchet MS" w:cs="Times New Roman"/>
          <w:color w:val="3D3D3D"/>
          <w:sz w:val="11"/>
          <w:lang w:eastAsia="es-AR"/>
        </w:rPr>
        <w:t>, aplicando biotecnologías reproductivas como la estimulación ovárica, fertilización in vitro, inseminación artificial y transferencia de embriones producidos in vitro.</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 xml:space="preserve">Todo comenzó hace tres años, cuando detectaron que había un creciente interés comercial por los camélidos, especialmente por las vicuñas, debido a la reconocida excelencia de su pelaje. El interés proviene más que nada del exterior, sobre todo de Europa, pero como en el país la vicuña es una especie protegida que puede estar en sólo en </w:t>
      </w:r>
      <w:proofErr w:type="spellStart"/>
      <w:r w:rsidRPr="004F2687">
        <w:rPr>
          <w:rFonts w:ascii="Trebuchet MS" w:eastAsia="Times New Roman" w:hAnsi="Trebuchet MS" w:cs="Times New Roman"/>
          <w:color w:val="3D3D3D"/>
          <w:sz w:val="11"/>
          <w:lang w:eastAsia="es-AR"/>
        </w:rPr>
        <w:t>semicautiverio</w:t>
      </w:r>
      <w:proofErr w:type="spellEnd"/>
      <w:r w:rsidRPr="004F2687">
        <w:rPr>
          <w:rFonts w:ascii="Trebuchet MS" w:eastAsia="Times New Roman" w:hAnsi="Trebuchet MS" w:cs="Times New Roman"/>
          <w:color w:val="3D3D3D"/>
          <w:sz w:val="11"/>
          <w:lang w:eastAsia="es-AR"/>
        </w:rPr>
        <w:t>, es difícil que la producción actual pueda</w:t>
      </w:r>
      <w:r w:rsidR="00FD69E6">
        <w:rPr>
          <w:rFonts w:ascii="Trebuchet MS" w:eastAsia="Times New Roman" w:hAnsi="Trebuchet MS" w:cs="Times New Roman"/>
          <w:color w:val="3D3D3D"/>
          <w:sz w:val="11"/>
          <w:lang w:eastAsia="es-AR"/>
        </w:rPr>
        <w:t xml:space="preserve"> </w:t>
      </w:r>
      <w:r w:rsidRPr="004F2687">
        <w:rPr>
          <w:rFonts w:ascii="Trebuchet MS" w:eastAsia="Times New Roman" w:hAnsi="Trebuchet MS" w:cs="Times New Roman"/>
          <w:b/>
          <w:bCs/>
          <w:color w:val="3D3D3D"/>
          <w:sz w:val="11"/>
          <w:lang w:eastAsia="es-AR"/>
        </w:rPr>
        <w:t>satisfacer la creciente demanda</w:t>
      </w:r>
      <w:r w:rsidRPr="004F2687">
        <w:rPr>
          <w:rFonts w:ascii="Trebuchet MS" w:eastAsia="Times New Roman" w:hAnsi="Trebuchet MS" w:cs="Times New Roman"/>
          <w:color w:val="3D3D3D"/>
          <w:sz w:val="11"/>
          <w:lang w:eastAsia="es-AR"/>
        </w:rPr>
        <w:t>.</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Ante este escenario es donde cobran fuerzas las técnicas de reproducción asistida, ya que pueden ser una </w:t>
      </w:r>
      <w:r w:rsidRPr="004F2687">
        <w:rPr>
          <w:rFonts w:ascii="Trebuchet MS" w:eastAsia="Times New Roman" w:hAnsi="Trebuchet MS" w:cs="Times New Roman"/>
          <w:b/>
          <w:bCs/>
          <w:color w:val="3D3D3D"/>
          <w:sz w:val="11"/>
          <w:lang w:eastAsia="es-AR"/>
        </w:rPr>
        <w:t>excelente herramienta</w:t>
      </w:r>
      <w:r w:rsidR="00FD69E6">
        <w:rPr>
          <w:rFonts w:ascii="Trebuchet MS" w:eastAsia="Times New Roman" w:hAnsi="Trebuchet MS" w:cs="Times New Roman"/>
          <w:b/>
          <w:bCs/>
          <w:color w:val="3D3D3D"/>
          <w:sz w:val="11"/>
          <w:lang w:eastAsia="es-AR"/>
        </w:rPr>
        <w:t xml:space="preserve"> </w:t>
      </w:r>
      <w:r w:rsidRPr="004F2687">
        <w:rPr>
          <w:rFonts w:ascii="Trebuchet MS" w:eastAsia="Times New Roman" w:hAnsi="Trebuchet MS" w:cs="Times New Roman"/>
          <w:color w:val="3D3D3D"/>
          <w:sz w:val="11"/>
          <w:lang w:eastAsia="es-AR"/>
        </w:rPr>
        <w:t>de utilización en las especies de camélidos sudamericanos para lograr</w:t>
      </w:r>
      <w:r w:rsidR="00FD69E6">
        <w:rPr>
          <w:rFonts w:ascii="Trebuchet MS" w:eastAsia="Times New Roman" w:hAnsi="Trebuchet MS" w:cs="Times New Roman"/>
          <w:color w:val="3D3D3D"/>
          <w:sz w:val="11"/>
          <w:lang w:eastAsia="es-AR"/>
        </w:rPr>
        <w:t xml:space="preserve"> </w:t>
      </w:r>
      <w:r w:rsidRPr="004F2687">
        <w:rPr>
          <w:rFonts w:ascii="Trebuchet MS" w:eastAsia="Times New Roman" w:hAnsi="Trebuchet MS" w:cs="Times New Roman"/>
          <w:b/>
          <w:bCs/>
          <w:color w:val="3D3D3D"/>
          <w:sz w:val="11"/>
          <w:lang w:eastAsia="es-AR"/>
        </w:rPr>
        <w:t>aumentar rápidamente</w:t>
      </w:r>
      <w:r w:rsidRPr="004F2687">
        <w:rPr>
          <w:rFonts w:ascii="Trebuchet MS" w:eastAsia="Times New Roman" w:hAnsi="Trebuchet MS" w:cs="Times New Roman"/>
          <w:color w:val="3D3D3D"/>
          <w:sz w:val="11"/>
          <w:lang w:eastAsia="es-AR"/>
        </w:rPr>
        <w:t> el número de </w:t>
      </w:r>
      <w:r w:rsidRPr="004F2687">
        <w:rPr>
          <w:rFonts w:ascii="Trebuchet MS" w:eastAsia="Times New Roman" w:hAnsi="Trebuchet MS" w:cs="Times New Roman"/>
          <w:b/>
          <w:bCs/>
          <w:color w:val="3D3D3D"/>
          <w:sz w:val="11"/>
          <w:lang w:eastAsia="es-AR"/>
        </w:rPr>
        <w:t>hembras de mérito genético superior</w:t>
      </w:r>
      <w:r w:rsidRPr="004F2687">
        <w:rPr>
          <w:rFonts w:ascii="Trebuchet MS" w:eastAsia="Times New Roman" w:hAnsi="Trebuchet MS" w:cs="Times New Roman"/>
          <w:color w:val="3D3D3D"/>
          <w:sz w:val="11"/>
          <w:lang w:eastAsia="es-AR"/>
        </w:rPr>
        <w:t>,</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Para llevar adelante el estudio, que tiene prevista una </w:t>
      </w:r>
      <w:r w:rsidRPr="004F2687">
        <w:rPr>
          <w:rFonts w:ascii="Trebuchet MS" w:eastAsia="Times New Roman" w:hAnsi="Trebuchet MS" w:cs="Times New Roman"/>
          <w:b/>
          <w:bCs/>
          <w:color w:val="3D3D3D"/>
          <w:sz w:val="11"/>
          <w:lang w:eastAsia="es-AR"/>
        </w:rPr>
        <w:t>inversión de 250.000 pesos</w:t>
      </w:r>
      <w:r w:rsidRPr="004F2687">
        <w:rPr>
          <w:rFonts w:ascii="Trebuchet MS" w:eastAsia="Times New Roman" w:hAnsi="Trebuchet MS" w:cs="Times New Roman"/>
          <w:color w:val="3D3D3D"/>
          <w:sz w:val="11"/>
          <w:lang w:eastAsia="es-AR"/>
        </w:rPr>
        <w:t>, se presentó un pedido de subsidio a la secretaría de Ciencia y Técnica a través del FONTAR.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"El requisito para otorgarlo es que sean </w:t>
      </w:r>
      <w:r w:rsidRPr="004F2687">
        <w:rPr>
          <w:rFonts w:ascii="Trebuchet MS" w:eastAsia="Times New Roman" w:hAnsi="Trebuchet MS" w:cs="Times New Roman"/>
          <w:b/>
          <w:bCs/>
          <w:color w:val="3D3D3D"/>
          <w:sz w:val="11"/>
          <w:lang w:eastAsia="es-AR"/>
        </w:rPr>
        <w:t>proyectos de investigación con alto riesgo</w:t>
      </w:r>
      <w:r w:rsidRPr="004F2687">
        <w:rPr>
          <w:rFonts w:ascii="Trebuchet MS" w:eastAsia="Times New Roman" w:hAnsi="Trebuchet MS" w:cs="Times New Roman"/>
          <w:color w:val="3D3D3D"/>
          <w:sz w:val="11"/>
          <w:lang w:eastAsia="es-AR"/>
        </w:rPr>
        <w:t>, y precisamente el nuestro, si algo tenía, era un alto riesgo. Porque no hay </w:t>
      </w:r>
      <w:r w:rsidRPr="004F2687">
        <w:rPr>
          <w:rFonts w:ascii="Trebuchet MS" w:eastAsia="Times New Roman" w:hAnsi="Trebuchet MS" w:cs="Times New Roman"/>
          <w:b/>
          <w:bCs/>
          <w:color w:val="3D3D3D"/>
          <w:sz w:val="11"/>
          <w:lang w:eastAsia="es-AR"/>
        </w:rPr>
        <w:t>nada de esto hecho en camélidos</w:t>
      </w:r>
      <w:r w:rsidRPr="004F2687">
        <w:rPr>
          <w:rFonts w:ascii="Trebuchet MS" w:eastAsia="Times New Roman" w:hAnsi="Trebuchet MS" w:cs="Times New Roman"/>
          <w:color w:val="3D3D3D"/>
          <w:sz w:val="11"/>
          <w:lang w:eastAsia="es-AR"/>
        </w:rPr>
        <w:t>. Sí lo venimos haciendo con mucho </w:t>
      </w:r>
      <w:r w:rsidRPr="004F2687">
        <w:rPr>
          <w:rFonts w:ascii="Trebuchet MS" w:eastAsia="Times New Roman" w:hAnsi="Trebuchet MS" w:cs="Times New Roman"/>
          <w:b/>
          <w:bCs/>
          <w:color w:val="3D3D3D"/>
          <w:sz w:val="11"/>
          <w:lang w:eastAsia="es-AR"/>
        </w:rPr>
        <w:t>éxito en bovinos y equinos</w:t>
      </w:r>
      <w:r w:rsidRPr="004F2687">
        <w:rPr>
          <w:rFonts w:ascii="Trebuchet MS" w:eastAsia="Times New Roman" w:hAnsi="Trebuchet MS" w:cs="Times New Roman"/>
          <w:color w:val="3D3D3D"/>
          <w:sz w:val="11"/>
          <w:lang w:eastAsia="es-AR"/>
        </w:rPr>
        <w:t>", explicó a</w:t>
      </w:r>
    </w:p>
    <w:p w:rsidR="004F2687" w:rsidRPr="004F2687" w:rsidRDefault="004F2687" w:rsidP="004F2687">
      <w:pPr>
        <w:rPr>
          <w:lang w:val="es-ES"/>
        </w:rPr>
      </w:pPr>
      <w:r w:rsidRPr="004F2687">
        <w:rPr>
          <w:rFonts w:ascii="Trebuchet MS" w:eastAsia="Times New Roman" w:hAnsi="Trebuchet MS" w:cs="Times New Roman"/>
          <w:b/>
          <w:bCs/>
          <w:color w:val="3D3D3D"/>
          <w:sz w:val="11"/>
          <w:lang w:eastAsia="es-AR"/>
        </w:rPr>
        <w:t>Clarín Rural</w:t>
      </w:r>
      <w:r w:rsidRPr="004F2687">
        <w:rPr>
          <w:rFonts w:ascii="Trebuchet MS" w:eastAsia="Times New Roman" w:hAnsi="Trebuchet MS" w:cs="Times New Roman"/>
          <w:color w:val="3D3D3D"/>
          <w:sz w:val="11"/>
          <w:lang w:eastAsia="es-AR"/>
        </w:rPr>
        <w:t xml:space="preserve"> Carolina Herrera, bióloga molecular del </w:t>
      </w:r>
      <w:proofErr w:type="spellStart"/>
      <w:r w:rsidRPr="004F2687">
        <w:rPr>
          <w:rFonts w:ascii="Trebuchet MS" w:eastAsia="Times New Roman" w:hAnsi="Trebuchet MS" w:cs="Times New Roman"/>
          <w:color w:val="3D3D3D"/>
          <w:sz w:val="11"/>
          <w:lang w:eastAsia="es-AR"/>
        </w:rPr>
        <w:t>Halitus</w:t>
      </w:r>
      <w:proofErr w:type="spellEnd"/>
      <w:r w:rsidRPr="004F2687">
        <w:rPr>
          <w:rFonts w:ascii="Trebuchet MS" w:eastAsia="Times New Roman" w:hAnsi="Trebuchet MS" w:cs="Times New Roman"/>
          <w:color w:val="3D3D3D"/>
          <w:sz w:val="11"/>
          <w:lang w:eastAsia="es-AR"/>
        </w:rPr>
        <w:t xml:space="preserve"> veterinaria, líder del proyecto.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El subsidio que les otorgaron les reembolsa </w:t>
      </w:r>
      <w:r w:rsidRPr="004F2687">
        <w:rPr>
          <w:rFonts w:ascii="Trebuchet MS" w:eastAsia="Times New Roman" w:hAnsi="Trebuchet MS" w:cs="Times New Roman"/>
          <w:b/>
          <w:bCs/>
          <w:color w:val="3D3D3D"/>
          <w:sz w:val="11"/>
          <w:lang w:eastAsia="es-AR"/>
        </w:rPr>
        <w:t>el 50% de la inversión realizada </w:t>
      </w:r>
      <w:r w:rsidRPr="004F2687">
        <w:rPr>
          <w:rFonts w:ascii="Trebuchet MS" w:eastAsia="Times New Roman" w:hAnsi="Trebuchet MS" w:cs="Times New Roman"/>
          <w:color w:val="3D3D3D"/>
          <w:sz w:val="11"/>
          <w:lang w:eastAsia="es-AR"/>
        </w:rPr>
        <w:t>siempre y cuando el monto no supere los 300.000 pesos. Del resto de la inversión se hará cargo el Instituto.</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"Hay que aclarar que en las cuatro especies de camélidos hay muchas similitudes. Nosotros elegimos trabajar con llamas porque son</w:t>
      </w:r>
      <w:r w:rsidR="00FD69E6">
        <w:rPr>
          <w:rFonts w:ascii="Trebuchet MS" w:eastAsia="Times New Roman" w:hAnsi="Trebuchet MS" w:cs="Times New Roman"/>
          <w:color w:val="3D3D3D"/>
          <w:sz w:val="11"/>
          <w:lang w:eastAsia="es-AR"/>
        </w:rPr>
        <w:t xml:space="preserve"> </w:t>
      </w:r>
      <w:r w:rsidRPr="004F2687">
        <w:rPr>
          <w:rFonts w:ascii="Trebuchet MS" w:eastAsia="Times New Roman" w:hAnsi="Trebuchet MS" w:cs="Times New Roman"/>
          <w:b/>
          <w:bCs/>
          <w:color w:val="3D3D3D"/>
          <w:sz w:val="11"/>
          <w:lang w:eastAsia="es-AR"/>
        </w:rPr>
        <w:t>animales más domésticos </w:t>
      </w:r>
      <w:r w:rsidRPr="004F2687">
        <w:rPr>
          <w:rFonts w:ascii="Trebuchet MS" w:eastAsia="Times New Roman" w:hAnsi="Trebuchet MS" w:cs="Times New Roman"/>
          <w:color w:val="3D3D3D"/>
          <w:sz w:val="11"/>
          <w:lang w:eastAsia="es-AR"/>
        </w:rPr>
        <w:t>y todo lo que descubramos podemos </w:t>
      </w:r>
      <w:r w:rsidRPr="004F2687">
        <w:rPr>
          <w:rFonts w:ascii="Trebuchet MS" w:eastAsia="Times New Roman" w:hAnsi="Trebuchet MS" w:cs="Times New Roman"/>
          <w:b/>
          <w:bCs/>
          <w:color w:val="3D3D3D"/>
          <w:sz w:val="11"/>
          <w:lang w:eastAsia="es-AR"/>
        </w:rPr>
        <w:t xml:space="preserve">luego </w:t>
      </w:r>
      <w:proofErr w:type="spellStart"/>
      <w:r w:rsidRPr="004F2687">
        <w:rPr>
          <w:rFonts w:ascii="Trebuchet MS" w:eastAsia="Times New Roman" w:hAnsi="Trebuchet MS" w:cs="Times New Roman"/>
          <w:b/>
          <w:bCs/>
          <w:color w:val="3D3D3D"/>
          <w:sz w:val="11"/>
          <w:lang w:eastAsia="es-AR"/>
        </w:rPr>
        <w:t>tra</w:t>
      </w:r>
      <w:bookmarkStart w:id="0" w:name="_GoBack"/>
      <w:bookmarkEnd w:id="0"/>
      <w:r w:rsidRPr="004F2687">
        <w:rPr>
          <w:rFonts w:ascii="Trebuchet MS" w:eastAsia="Times New Roman" w:hAnsi="Trebuchet MS" w:cs="Times New Roman"/>
          <w:b/>
          <w:bCs/>
          <w:color w:val="3D3D3D"/>
          <w:sz w:val="11"/>
          <w:lang w:eastAsia="es-AR"/>
        </w:rPr>
        <w:t>spolarlo</w:t>
      </w:r>
      <w:proofErr w:type="spellEnd"/>
      <w:r w:rsidRPr="004F2687">
        <w:rPr>
          <w:rFonts w:ascii="Trebuchet MS" w:eastAsia="Times New Roman" w:hAnsi="Trebuchet MS" w:cs="Times New Roman"/>
          <w:b/>
          <w:bCs/>
          <w:color w:val="3D3D3D"/>
          <w:sz w:val="11"/>
          <w:lang w:eastAsia="es-AR"/>
        </w:rPr>
        <w:t xml:space="preserve"> a las otras tres especies </w:t>
      </w:r>
      <w:r w:rsidRPr="004F2687">
        <w:rPr>
          <w:rFonts w:ascii="Trebuchet MS" w:eastAsia="Times New Roman" w:hAnsi="Trebuchet MS" w:cs="Times New Roman"/>
          <w:color w:val="3D3D3D"/>
          <w:sz w:val="11"/>
          <w:lang w:eastAsia="es-AR"/>
        </w:rPr>
        <w:t>(vicuña, guanaco y alpaca)", aclaró Herrera.</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Para llevar a la práctica esta investigación </w:t>
      </w:r>
      <w:r w:rsidRPr="004F2687">
        <w:rPr>
          <w:rFonts w:ascii="Trebuchet MS" w:eastAsia="Times New Roman" w:hAnsi="Trebuchet MS" w:cs="Times New Roman"/>
          <w:b/>
          <w:bCs/>
          <w:color w:val="3D3D3D"/>
          <w:sz w:val="11"/>
          <w:lang w:eastAsia="es-AR"/>
        </w:rPr>
        <w:t>compraron 20 ejemplares de llamas</w:t>
      </w:r>
      <w:r w:rsidRPr="004F2687">
        <w:rPr>
          <w:rFonts w:ascii="Trebuchet MS" w:eastAsia="Times New Roman" w:hAnsi="Trebuchet MS" w:cs="Times New Roman"/>
          <w:color w:val="3D3D3D"/>
          <w:sz w:val="11"/>
          <w:lang w:eastAsia="es-AR"/>
        </w:rPr>
        <w:t>. Claro que en este caso se trata de </w:t>
      </w:r>
      <w:r w:rsidRPr="004F2687">
        <w:rPr>
          <w:rFonts w:ascii="Trebuchet MS" w:eastAsia="Times New Roman" w:hAnsi="Trebuchet MS" w:cs="Times New Roman"/>
          <w:b/>
          <w:bCs/>
          <w:color w:val="3D3D3D"/>
          <w:sz w:val="11"/>
          <w:lang w:eastAsia="es-AR"/>
        </w:rPr>
        <w:t>animales sanos</w:t>
      </w:r>
      <w:r w:rsidRPr="004F2687">
        <w:rPr>
          <w:rFonts w:ascii="Trebuchet MS" w:eastAsia="Times New Roman" w:hAnsi="Trebuchet MS" w:cs="Times New Roman"/>
          <w:color w:val="3D3D3D"/>
          <w:sz w:val="11"/>
          <w:lang w:eastAsia="es-AR"/>
        </w:rPr>
        <w:t>, que no tienen problemas de fertilidad y que están en la sede de la Facultad de Veterinaria.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b/>
          <w:bCs/>
          <w:color w:val="3D3D3D"/>
          <w:sz w:val="11"/>
          <w:lang w:eastAsia="es-AR"/>
        </w:rPr>
        <w:t>Los detalles técnicos</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 xml:space="preserve">La inyección </w:t>
      </w:r>
      <w:proofErr w:type="spellStart"/>
      <w:r w:rsidRPr="004F2687">
        <w:rPr>
          <w:rFonts w:ascii="Trebuchet MS" w:eastAsia="Times New Roman" w:hAnsi="Trebuchet MS" w:cs="Times New Roman"/>
          <w:color w:val="3D3D3D"/>
          <w:sz w:val="11"/>
          <w:lang w:eastAsia="es-AR"/>
        </w:rPr>
        <w:t>intracitoplasmática</w:t>
      </w:r>
      <w:proofErr w:type="spellEnd"/>
      <w:r w:rsidRPr="004F2687">
        <w:rPr>
          <w:rFonts w:ascii="Trebuchet MS" w:eastAsia="Times New Roman" w:hAnsi="Trebuchet MS" w:cs="Times New Roman"/>
          <w:color w:val="3D3D3D"/>
          <w:sz w:val="11"/>
          <w:lang w:eastAsia="es-AR"/>
        </w:rPr>
        <w:t xml:space="preserve"> de un espermatozoide en </w:t>
      </w:r>
      <w:proofErr w:type="spellStart"/>
      <w:r w:rsidRPr="004F2687">
        <w:rPr>
          <w:rFonts w:ascii="Trebuchet MS" w:eastAsia="Times New Roman" w:hAnsi="Trebuchet MS" w:cs="Times New Roman"/>
          <w:color w:val="3D3D3D"/>
          <w:sz w:val="11"/>
          <w:lang w:eastAsia="es-AR"/>
        </w:rPr>
        <w:t>ovocitos</w:t>
      </w:r>
      <w:proofErr w:type="spellEnd"/>
      <w:r w:rsidRPr="004F2687">
        <w:rPr>
          <w:rFonts w:ascii="Trebuchet MS" w:eastAsia="Times New Roman" w:hAnsi="Trebuchet MS" w:cs="Times New Roman"/>
          <w:color w:val="3D3D3D"/>
          <w:sz w:val="11"/>
          <w:lang w:eastAsia="es-AR"/>
        </w:rPr>
        <w:t xml:space="preserve"> maduros in vitro fue desarrollada en reproducción humana para contrarrestar el factor masculino de infertilidad. Debido a las características de eyaculación de estas especies, se decidió que este tipo de biotecnología reproductiva es aplicable.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 xml:space="preserve">Para la </w:t>
      </w:r>
      <w:proofErr w:type="spellStart"/>
      <w:r w:rsidRPr="004F2687">
        <w:rPr>
          <w:rFonts w:ascii="Trebuchet MS" w:eastAsia="Times New Roman" w:hAnsi="Trebuchet MS" w:cs="Times New Roman"/>
          <w:color w:val="3D3D3D"/>
          <w:sz w:val="11"/>
          <w:lang w:eastAsia="es-AR"/>
        </w:rPr>
        <w:t>super</w:t>
      </w:r>
      <w:proofErr w:type="spellEnd"/>
      <w:r w:rsidRPr="004F2687">
        <w:rPr>
          <w:rFonts w:ascii="Trebuchet MS" w:eastAsia="Times New Roman" w:hAnsi="Trebuchet MS" w:cs="Times New Roman"/>
          <w:color w:val="3D3D3D"/>
          <w:sz w:val="11"/>
          <w:lang w:eastAsia="es-AR"/>
        </w:rPr>
        <w:t>—estimulación de las hembras se utilizaron </w:t>
      </w:r>
      <w:r w:rsidRPr="004F2687">
        <w:rPr>
          <w:rFonts w:ascii="Trebuchet MS" w:eastAsia="Times New Roman" w:hAnsi="Trebuchet MS" w:cs="Times New Roman"/>
          <w:b/>
          <w:bCs/>
          <w:color w:val="3D3D3D"/>
          <w:sz w:val="11"/>
          <w:lang w:eastAsia="es-AR"/>
        </w:rPr>
        <w:t>dos tratamientos distintos </w:t>
      </w:r>
      <w:r w:rsidRPr="004F2687">
        <w:rPr>
          <w:rFonts w:ascii="Trebuchet MS" w:eastAsia="Times New Roman" w:hAnsi="Trebuchet MS" w:cs="Times New Roman"/>
          <w:color w:val="3D3D3D"/>
          <w:sz w:val="11"/>
          <w:lang w:eastAsia="es-AR"/>
        </w:rPr>
        <w:t>en cinco ejemplares. En ambos se hizo ruptura manual del folículo dominante por vía rectal, pero mientras en uno se aplicó 450UI de r-</w:t>
      </w:r>
      <w:proofErr w:type="spellStart"/>
      <w:r w:rsidRPr="004F2687">
        <w:rPr>
          <w:rFonts w:ascii="Trebuchet MS" w:eastAsia="Times New Roman" w:hAnsi="Trebuchet MS" w:cs="Times New Roman"/>
          <w:color w:val="3D3D3D"/>
          <w:sz w:val="11"/>
          <w:lang w:eastAsia="es-AR"/>
        </w:rPr>
        <w:t>hFSH</w:t>
      </w:r>
      <w:proofErr w:type="spellEnd"/>
      <w:r w:rsidRPr="004F2687">
        <w:rPr>
          <w:rFonts w:ascii="Trebuchet MS" w:eastAsia="Times New Roman" w:hAnsi="Trebuchet MS" w:cs="Times New Roman"/>
          <w:color w:val="3D3D3D"/>
          <w:sz w:val="11"/>
          <w:lang w:eastAsia="es-AR"/>
        </w:rPr>
        <w:t xml:space="preserve"> </w:t>
      </w:r>
      <w:proofErr w:type="gramStart"/>
      <w:r w:rsidRPr="004F2687">
        <w:rPr>
          <w:rFonts w:ascii="Trebuchet MS" w:eastAsia="Times New Roman" w:hAnsi="Trebuchet MS" w:cs="Times New Roman"/>
          <w:color w:val="3D3D3D"/>
          <w:sz w:val="11"/>
          <w:lang w:eastAsia="es-AR"/>
        </w:rPr>
        <w:t>( hormona</w:t>
      </w:r>
      <w:proofErr w:type="gramEnd"/>
      <w:r w:rsidRPr="004F2687">
        <w:rPr>
          <w:rFonts w:ascii="Trebuchet MS" w:eastAsia="Times New Roman" w:hAnsi="Trebuchet MS" w:cs="Times New Roman"/>
          <w:color w:val="3D3D3D"/>
          <w:sz w:val="11"/>
          <w:lang w:eastAsia="es-AR"/>
        </w:rPr>
        <w:t xml:space="preserve"> </w:t>
      </w:r>
      <w:proofErr w:type="spellStart"/>
      <w:r w:rsidRPr="004F2687">
        <w:rPr>
          <w:rFonts w:ascii="Trebuchet MS" w:eastAsia="Times New Roman" w:hAnsi="Trebuchet MS" w:cs="Times New Roman"/>
          <w:color w:val="3D3D3D"/>
          <w:sz w:val="11"/>
          <w:lang w:eastAsia="es-AR"/>
        </w:rPr>
        <w:t>foliculoestimulante</w:t>
      </w:r>
      <w:proofErr w:type="spellEnd"/>
      <w:r w:rsidRPr="004F2687">
        <w:rPr>
          <w:rFonts w:ascii="Trebuchet MS" w:eastAsia="Times New Roman" w:hAnsi="Trebuchet MS" w:cs="Times New Roman"/>
          <w:color w:val="3D3D3D"/>
          <w:sz w:val="11"/>
          <w:lang w:eastAsia="es-AR"/>
        </w:rPr>
        <w:t xml:space="preserve"> humana recombinante) en dosis decrecientes durante tres días (100, 75, 50UI), en el otro, al día siguiente se dio una única dosis de 1250 UI </w:t>
      </w:r>
      <w:proofErr w:type="spellStart"/>
      <w:r w:rsidRPr="004F2687">
        <w:rPr>
          <w:rFonts w:ascii="Trebuchet MS" w:eastAsia="Times New Roman" w:hAnsi="Trebuchet MS" w:cs="Times New Roman"/>
          <w:color w:val="3D3D3D"/>
          <w:sz w:val="11"/>
          <w:lang w:eastAsia="es-AR"/>
        </w:rPr>
        <w:t>eCG</w:t>
      </w:r>
      <w:proofErr w:type="spellEnd"/>
      <w:r w:rsidRPr="004F2687">
        <w:rPr>
          <w:rFonts w:ascii="Trebuchet MS" w:eastAsia="Times New Roman" w:hAnsi="Trebuchet MS" w:cs="Times New Roman"/>
          <w:color w:val="3D3D3D"/>
          <w:sz w:val="11"/>
          <w:lang w:eastAsia="es-AR"/>
        </w:rPr>
        <w:t>(</w:t>
      </w:r>
      <w:proofErr w:type="spellStart"/>
      <w:r w:rsidRPr="004F2687">
        <w:rPr>
          <w:rFonts w:ascii="Trebuchet MS" w:eastAsia="Times New Roman" w:hAnsi="Trebuchet MS" w:cs="Times New Roman"/>
          <w:color w:val="3D3D3D"/>
          <w:sz w:val="11"/>
          <w:lang w:eastAsia="es-AR"/>
        </w:rPr>
        <w:t>gonodotropina</w:t>
      </w:r>
      <w:proofErr w:type="spellEnd"/>
      <w:r w:rsidRPr="004F2687">
        <w:rPr>
          <w:rFonts w:ascii="Trebuchet MS" w:eastAsia="Times New Roman" w:hAnsi="Trebuchet MS" w:cs="Times New Roman"/>
          <w:color w:val="3D3D3D"/>
          <w:sz w:val="11"/>
          <w:lang w:eastAsia="es-AR"/>
        </w:rPr>
        <w:t xml:space="preserve"> </w:t>
      </w:r>
      <w:proofErr w:type="spellStart"/>
      <w:r w:rsidRPr="004F2687">
        <w:rPr>
          <w:rFonts w:ascii="Trebuchet MS" w:eastAsia="Times New Roman" w:hAnsi="Trebuchet MS" w:cs="Times New Roman"/>
          <w:color w:val="3D3D3D"/>
          <w:sz w:val="11"/>
          <w:lang w:eastAsia="es-AR"/>
        </w:rPr>
        <w:t>coriónica</w:t>
      </w:r>
      <w:proofErr w:type="spellEnd"/>
      <w:r w:rsidRPr="004F2687">
        <w:rPr>
          <w:rFonts w:ascii="Trebuchet MS" w:eastAsia="Times New Roman" w:hAnsi="Trebuchet MS" w:cs="Times New Roman"/>
          <w:color w:val="3D3D3D"/>
          <w:sz w:val="11"/>
          <w:lang w:eastAsia="es-AR"/>
        </w:rPr>
        <w:t xml:space="preserve"> equina).</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Después se </w:t>
      </w:r>
      <w:r w:rsidRPr="004F2687">
        <w:rPr>
          <w:rFonts w:ascii="Trebuchet MS" w:eastAsia="Times New Roman" w:hAnsi="Trebuchet MS" w:cs="Times New Roman"/>
          <w:b/>
          <w:bCs/>
          <w:color w:val="3D3D3D"/>
          <w:sz w:val="11"/>
          <w:lang w:eastAsia="es-AR"/>
        </w:rPr>
        <w:t xml:space="preserve">recuperaron quirúrgicamente los </w:t>
      </w:r>
      <w:proofErr w:type="spellStart"/>
      <w:r w:rsidRPr="004F2687">
        <w:rPr>
          <w:rFonts w:ascii="Trebuchet MS" w:eastAsia="Times New Roman" w:hAnsi="Trebuchet MS" w:cs="Times New Roman"/>
          <w:b/>
          <w:bCs/>
          <w:color w:val="3D3D3D"/>
          <w:sz w:val="11"/>
          <w:lang w:eastAsia="es-AR"/>
        </w:rPr>
        <w:t>ovocitos</w:t>
      </w:r>
      <w:proofErr w:type="spellEnd"/>
      <w:r w:rsidRPr="004F2687">
        <w:rPr>
          <w:rFonts w:ascii="Trebuchet MS" w:eastAsia="Times New Roman" w:hAnsi="Trebuchet MS" w:cs="Times New Roman"/>
          <w:b/>
          <w:bCs/>
          <w:color w:val="3D3D3D"/>
          <w:sz w:val="11"/>
          <w:lang w:eastAsia="es-AR"/>
        </w:rPr>
        <w:t> </w:t>
      </w:r>
      <w:r w:rsidRPr="004F2687">
        <w:rPr>
          <w:rFonts w:ascii="Trebuchet MS" w:eastAsia="Times New Roman" w:hAnsi="Trebuchet MS" w:cs="Times New Roman"/>
          <w:color w:val="3D3D3D"/>
          <w:sz w:val="11"/>
          <w:lang w:eastAsia="es-AR"/>
        </w:rPr>
        <w:t xml:space="preserve">entre los días 4 y 8, de acuerdo al monitoreo ultrasónico diario de la respuesta ovárica. Los </w:t>
      </w:r>
      <w:proofErr w:type="spellStart"/>
      <w:r w:rsidRPr="004F2687">
        <w:rPr>
          <w:rFonts w:ascii="Trebuchet MS" w:eastAsia="Times New Roman" w:hAnsi="Trebuchet MS" w:cs="Times New Roman"/>
          <w:color w:val="3D3D3D"/>
          <w:sz w:val="11"/>
          <w:lang w:eastAsia="es-AR"/>
        </w:rPr>
        <w:t>ovocitos</w:t>
      </w:r>
      <w:proofErr w:type="spellEnd"/>
      <w:r w:rsidRPr="004F2687">
        <w:rPr>
          <w:rFonts w:ascii="Trebuchet MS" w:eastAsia="Times New Roman" w:hAnsi="Trebuchet MS" w:cs="Times New Roman"/>
          <w:color w:val="3D3D3D"/>
          <w:sz w:val="11"/>
          <w:lang w:eastAsia="es-AR"/>
        </w:rPr>
        <w:t xml:space="preserve"> recuperados </w:t>
      </w:r>
      <w:r w:rsidRPr="004F2687">
        <w:rPr>
          <w:rFonts w:ascii="Trebuchet MS" w:eastAsia="Times New Roman" w:hAnsi="Trebuchet MS" w:cs="Times New Roman"/>
          <w:b/>
          <w:bCs/>
          <w:color w:val="3D3D3D"/>
          <w:sz w:val="11"/>
          <w:lang w:eastAsia="es-AR"/>
        </w:rPr>
        <w:t>fueron lavados y se maduraron in vitro</w:t>
      </w:r>
      <w:r w:rsidRPr="004F2687">
        <w:rPr>
          <w:rFonts w:ascii="Trebuchet MS" w:eastAsia="Times New Roman" w:hAnsi="Trebuchet MS" w:cs="Times New Roman"/>
          <w:color w:val="3D3D3D"/>
          <w:sz w:val="11"/>
          <w:lang w:eastAsia="es-AR"/>
        </w:rPr>
        <w:t>.</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La </w:t>
      </w:r>
      <w:r w:rsidRPr="004F2687">
        <w:rPr>
          <w:rFonts w:ascii="Trebuchet MS" w:eastAsia="Times New Roman" w:hAnsi="Trebuchet MS" w:cs="Times New Roman"/>
          <w:b/>
          <w:bCs/>
          <w:color w:val="3D3D3D"/>
          <w:sz w:val="11"/>
          <w:lang w:eastAsia="es-AR"/>
        </w:rPr>
        <w:t>extracción de semen </w:t>
      </w:r>
      <w:r w:rsidRPr="004F2687">
        <w:rPr>
          <w:rFonts w:ascii="Trebuchet MS" w:eastAsia="Times New Roman" w:hAnsi="Trebuchet MS" w:cs="Times New Roman"/>
          <w:color w:val="3D3D3D"/>
          <w:sz w:val="11"/>
          <w:lang w:eastAsia="es-AR"/>
        </w:rPr>
        <w:t>se realizó </w:t>
      </w:r>
      <w:r w:rsidRPr="004F2687">
        <w:rPr>
          <w:rFonts w:ascii="Trebuchet MS" w:eastAsia="Times New Roman" w:hAnsi="Trebuchet MS" w:cs="Times New Roman"/>
          <w:b/>
          <w:bCs/>
          <w:color w:val="3D3D3D"/>
          <w:sz w:val="11"/>
          <w:lang w:eastAsia="es-AR"/>
        </w:rPr>
        <w:t>con vagina artificial </w:t>
      </w:r>
      <w:r w:rsidRPr="004F2687">
        <w:rPr>
          <w:rFonts w:ascii="Trebuchet MS" w:eastAsia="Times New Roman" w:hAnsi="Trebuchet MS" w:cs="Times New Roman"/>
          <w:color w:val="3D3D3D"/>
          <w:sz w:val="11"/>
          <w:lang w:eastAsia="es-AR"/>
        </w:rPr>
        <w:t>utilizando una hembra como súcubo y se procesaron las muestras que presentaron 50% o más de espermatozoides normales y vivos.</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Para </w:t>
      </w:r>
      <w:r w:rsidRPr="004F2687">
        <w:rPr>
          <w:rFonts w:ascii="Trebuchet MS" w:eastAsia="Times New Roman" w:hAnsi="Trebuchet MS" w:cs="Times New Roman"/>
          <w:b/>
          <w:bCs/>
          <w:color w:val="3D3D3D"/>
          <w:sz w:val="11"/>
          <w:lang w:eastAsia="es-AR"/>
        </w:rPr>
        <w:t xml:space="preserve">inyectar los </w:t>
      </w:r>
      <w:proofErr w:type="spellStart"/>
      <w:r w:rsidRPr="004F2687">
        <w:rPr>
          <w:rFonts w:ascii="Trebuchet MS" w:eastAsia="Times New Roman" w:hAnsi="Trebuchet MS" w:cs="Times New Roman"/>
          <w:b/>
          <w:bCs/>
          <w:color w:val="3D3D3D"/>
          <w:sz w:val="11"/>
          <w:lang w:eastAsia="es-AR"/>
        </w:rPr>
        <w:t>ovocitos</w:t>
      </w:r>
      <w:proofErr w:type="spellEnd"/>
      <w:r w:rsidRPr="004F2687">
        <w:rPr>
          <w:rFonts w:ascii="Trebuchet MS" w:eastAsia="Times New Roman" w:hAnsi="Trebuchet MS" w:cs="Times New Roman"/>
          <w:color w:val="3D3D3D"/>
          <w:sz w:val="11"/>
          <w:lang w:eastAsia="es-AR"/>
        </w:rPr>
        <w:t>, los </w:t>
      </w:r>
      <w:r w:rsidRPr="004F2687">
        <w:rPr>
          <w:rFonts w:ascii="Trebuchet MS" w:eastAsia="Times New Roman" w:hAnsi="Trebuchet MS" w:cs="Times New Roman"/>
          <w:b/>
          <w:bCs/>
          <w:color w:val="3D3D3D"/>
          <w:sz w:val="11"/>
          <w:lang w:eastAsia="es-AR"/>
        </w:rPr>
        <w:t>espermatozoides fueron inmovilizados con la aguja de inyección</w:t>
      </w:r>
      <w:r w:rsidRPr="004F2687">
        <w:rPr>
          <w:rFonts w:ascii="Trebuchet MS" w:eastAsia="Times New Roman" w:hAnsi="Trebuchet MS" w:cs="Times New Roman"/>
          <w:color w:val="3D3D3D"/>
          <w:sz w:val="11"/>
          <w:lang w:eastAsia="es-AR"/>
        </w:rPr>
        <w:t xml:space="preserve"> provocando la ruptura de la membrana plasmática. Se inyectó un solo espermatozoide por </w:t>
      </w:r>
      <w:proofErr w:type="spellStart"/>
      <w:r w:rsidRPr="004F2687">
        <w:rPr>
          <w:rFonts w:ascii="Trebuchet MS" w:eastAsia="Times New Roman" w:hAnsi="Trebuchet MS" w:cs="Times New Roman"/>
          <w:color w:val="3D3D3D"/>
          <w:sz w:val="11"/>
          <w:lang w:eastAsia="es-AR"/>
        </w:rPr>
        <w:t>ovocito</w:t>
      </w:r>
      <w:proofErr w:type="spellEnd"/>
      <w:r w:rsidRPr="004F2687">
        <w:rPr>
          <w:rFonts w:ascii="Trebuchet MS" w:eastAsia="Times New Roman" w:hAnsi="Trebuchet MS" w:cs="Times New Roman"/>
          <w:color w:val="3D3D3D"/>
          <w:sz w:val="11"/>
          <w:lang w:eastAsia="es-AR"/>
        </w:rPr>
        <w:t>. Y una vez inyectado, fue cultivado en condiciones especiales durante 24 horas.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 xml:space="preserve">Desde que empezaron la investigación se fueron realizando varios cambios por prueba y error hasta llegar a un protocolo de estimulación óptimo. Algunas de esas modificaciones se hicieron </w:t>
      </w:r>
      <w:proofErr w:type="spellStart"/>
      <w:r w:rsidRPr="004F2687">
        <w:rPr>
          <w:rFonts w:ascii="Trebuchet MS" w:eastAsia="Times New Roman" w:hAnsi="Trebuchet MS" w:cs="Times New Roman"/>
          <w:color w:val="3D3D3D"/>
          <w:sz w:val="11"/>
          <w:lang w:eastAsia="es-AR"/>
        </w:rPr>
        <w:t>en</w:t>
      </w:r>
      <w:r w:rsidRPr="004F2687">
        <w:rPr>
          <w:rFonts w:ascii="Trebuchet MS" w:eastAsia="Times New Roman" w:hAnsi="Trebuchet MS" w:cs="Times New Roman"/>
          <w:b/>
          <w:bCs/>
          <w:color w:val="3D3D3D"/>
          <w:sz w:val="11"/>
          <w:lang w:eastAsia="es-AR"/>
        </w:rPr>
        <w:t>los</w:t>
      </w:r>
      <w:proofErr w:type="spellEnd"/>
      <w:r w:rsidRPr="004F2687">
        <w:rPr>
          <w:rFonts w:ascii="Trebuchet MS" w:eastAsia="Times New Roman" w:hAnsi="Trebuchet MS" w:cs="Times New Roman"/>
          <w:b/>
          <w:bCs/>
          <w:color w:val="3D3D3D"/>
          <w:sz w:val="11"/>
          <w:lang w:eastAsia="es-AR"/>
        </w:rPr>
        <w:t xml:space="preserve"> medios de cultivo y el manejo de semen</w:t>
      </w:r>
      <w:r w:rsidRPr="004F2687">
        <w:rPr>
          <w:rFonts w:ascii="Trebuchet MS" w:eastAsia="Times New Roman" w:hAnsi="Trebuchet MS" w:cs="Times New Roman"/>
          <w:color w:val="3D3D3D"/>
          <w:sz w:val="11"/>
          <w:lang w:eastAsia="es-AR"/>
        </w:rPr>
        <w:t>, para lo cual consultaron las </w:t>
      </w:r>
      <w:r w:rsidRPr="004F2687">
        <w:rPr>
          <w:rFonts w:ascii="Trebuchet MS" w:eastAsia="Times New Roman" w:hAnsi="Trebuchet MS" w:cs="Times New Roman"/>
          <w:b/>
          <w:bCs/>
          <w:color w:val="3D3D3D"/>
          <w:sz w:val="11"/>
          <w:lang w:eastAsia="es-AR"/>
        </w:rPr>
        <w:t>experiencias realizadas en los dromedarios </w:t>
      </w:r>
      <w:r w:rsidRPr="004F2687">
        <w:rPr>
          <w:rFonts w:ascii="Trebuchet MS" w:eastAsia="Times New Roman" w:hAnsi="Trebuchet MS" w:cs="Times New Roman"/>
          <w:color w:val="3D3D3D"/>
          <w:sz w:val="11"/>
          <w:lang w:eastAsia="es-AR"/>
        </w:rPr>
        <w:t>(que son los camélidos del viejo mundo) sobre los que sí hay bastante material escrito. </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Actualmente, </w:t>
      </w:r>
      <w:r w:rsidRPr="004F2687">
        <w:rPr>
          <w:rFonts w:ascii="Trebuchet MS" w:eastAsia="Times New Roman" w:hAnsi="Trebuchet MS" w:cs="Times New Roman"/>
          <w:b/>
          <w:bCs/>
          <w:color w:val="3D3D3D"/>
          <w:sz w:val="11"/>
          <w:lang w:eastAsia="es-AR"/>
        </w:rPr>
        <w:t xml:space="preserve">se fertilizaron entre 15 y 20 </w:t>
      </w:r>
      <w:proofErr w:type="spellStart"/>
      <w:r w:rsidRPr="004F2687">
        <w:rPr>
          <w:rFonts w:ascii="Trebuchet MS" w:eastAsia="Times New Roman" w:hAnsi="Trebuchet MS" w:cs="Times New Roman"/>
          <w:b/>
          <w:bCs/>
          <w:color w:val="3D3D3D"/>
          <w:sz w:val="11"/>
          <w:lang w:eastAsia="es-AR"/>
        </w:rPr>
        <w:t>ovocitos</w:t>
      </w:r>
      <w:proofErr w:type="spellEnd"/>
      <w:r w:rsidRPr="004F2687">
        <w:rPr>
          <w:rFonts w:ascii="Trebuchet MS" w:eastAsia="Times New Roman" w:hAnsi="Trebuchet MS" w:cs="Times New Roman"/>
          <w:color w:val="3D3D3D"/>
          <w:sz w:val="11"/>
          <w:lang w:eastAsia="es-AR"/>
        </w:rPr>
        <w:t xml:space="preserve">, en un par de semanas se </w:t>
      </w:r>
      <w:proofErr w:type="gramStart"/>
      <w:r w:rsidRPr="004F2687">
        <w:rPr>
          <w:rFonts w:ascii="Trebuchet MS" w:eastAsia="Times New Roman" w:hAnsi="Trebuchet MS" w:cs="Times New Roman"/>
          <w:color w:val="3D3D3D"/>
          <w:sz w:val="11"/>
          <w:lang w:eastAsia="es-AR"/>
        </w:rPr>
        <w:t>sabrá</w:t>
      </w:r>
      <w:proofErr w:type="gramEnd"/>
      <w:r w:rsidRPr="004F2687">
        <w:rPr>
          <w:rFonts w:ascii="Trebuchet MS" w:eastAsia="Times New Roman" w:hAnsi="Trebuchet MS" w:cs="Times New Roman"/>
          <w:color w:val="3D3D3D"/>
          <w:sz w:val="11"/>
          <w:lang w:eastAsia="es-AR"/>
        </w:rPr>
        <w:t xml:space="preserve"> si llegaron a buen término. Todavía </w:t>
      </w:r>
      <w:r w:rsidRPr="004F2687">
        <w:rPr>
          <w:rFonts w:ascii="Trebuchet MS" w:eastAsia="Times New Roman" w:hAnsi="Trebuchet MS" w:cs="Times New Roman"/>
          <w:b/>
          <w:bCs/>
          <w:color w:val="3D3D3D"/>
          <w:sz w:val="11"/>
          <w:lang w:eastAsia="es-AR"/>
        </w:rPr>
        <w:t>no se transfirieron embriones. </w:t>
      </w:r>
      <w:r w:rsidRPr="004F2687">
        <w:rPr>
          <w:rFonts w:ascii="Trebuchet MS" w:eastAsia="Times New Roman" w:hAnsi="Trebuchet MS" w:cs="Times New Roman"/>
          <w:color w:val="3D3D3D"/>
          <w:sz w:val="11"/>
          <w:lang w:eastAsia="es-AR"/>
        </w:rPr>
        <w:t xml:space="preserve">Y teniendo en cuenta que el tiempo </w:t>
      </w:r>
      <w:proofErr w:type="spellStart"/>
      <w:r w:rsidRPr="004F2687">
        <w:rPr>
          <w:rFonts w:ascii="Trebuchet MS" w:eastAsia="Times New Roman" w:hAnsi="Trebuchet MS" w:cs="Times New Roman"/>
          <w:color w:val="3D3D3D"/>
          <w:sz w:val="11"/>
          <w:lang w:eastAsia="es-AR"/>
        </w:rPr>
        <w:t>de</w:t>
      </w:r>
      <w:r w:rsidRPr="004F2687">
        <w:rPr>
          <w:rFonts w:ascii="Trebuchet MS" w:eastAsia="Times New Roman" w:hAnsi="Trebuchet MS" w:cs="Times New Roman"/>
          <w:b/>
          <w:bCs/>
          <w:color w:val="3D3D3D"/>
          <w:sz w:val="11"/>
          <w:lang w:eastAsia="es-AR"/>
        </w:rPr>
        <w:t>preñez</w:t>
      </w:r>
      <w:proofErr w:type="spellEnd"/>
      <w:r w:rsidRPr="004F2687">
        <w:rPr>
          <w:rFonts w:ascii="Trebuchet MS" w:eastAsia="Times New Roman" w:hAnsi="Trebuchet MS" w:cs="Times New Roman"/>
          <w:b/>
          <w:bCs/>
          <w:color w:val="3D3D3D"/>
          <w:sz w:val="11"/>
          <w:lang w:eastAsia="es-AR"/>
        </w:rPr>
        <w:t xml:space="preserve"> de esta especie lleva 11 meses</w:t>
      </w:r>
      <w:r w:rsidRPr="004F2687">
        <w:rPr>
          <w:rFonts w:ascii="Trebuchet MS" w:eastAsia="Times New Roman" w:hAnsi="Trebuchet MS" w:cs="Times New Roman"/>
          <w:color w:val="3D3D3D"/>
          <w:sz w:val="11"/>
          <w:lang w:eastAsia="es-AR"/>
        </w:rPr>
        <w:t>, los especialistas estiman que los </w:t>
      </w:r>
      <w:r w:rsidRPr="004F2687">
        <w:rPr>
          <w:rFonts w:ascii="Trebuchet MS" w:eastAsia="Times New Roman" w:hAnsi="Trebuchet MS" w:cs="Times New Roman"/>
          <w:b/>
          <w:bCs/>
          <w:color w:val="3D3D3D"/>
          <w:sz w:val="11"/>
          <w:lang w:eastAsia="es-AR"/>
        </w:rPr>
        <w:t>primeros nacimientos </w:t>
      </w:r>
      <w:r w:rsidRPr="004F2687">
        <w:rPr>
          <w:rFonts w:ascii="Trebuchet MS" w:eastAsia="Times New Roman" w:hAnsi="Trebuchet MS" w:cs="Times New Roman"/>
          <w:color w:val="3D3D3D"/>
          <w:sz w:val="11"/>
          <w:lang w:eastAsia="es-AR"/>
        </w:rPr>
        <w:t>se estarían dando </w:t>
      </w:r>
      <w:r w:rsidRPr="004F2687">
        <w:rPr>
          <w:rFonts w:ascii="Trebuchet MS" w:eastAsia="Times New Roman" w:hAnsi="Trebuchet MS" w:cs="Times New Roman"/>
          <w:b/>
          <w:bCs/>
          <w:color w:val="3D3D3D"/>
          <w:sz w:val="11"/>
          <w:lang w:eastAsia="es-AR"/>
        </w:rPr>
        <w:t>el año que viene</w:t>
      </w:r>
      <w:r w:rsidRPr="004F2687">
        <w:rPr>
          <w:rFonts w:ascii="Trebuchet MS" w:eastAsia="Times New Roman" w:hAnsi="Trebuchet MS" w:cs="Times New Roman"/>
          <w:color w:val="3D3D3D"/>
          <w:sz w:val="11"/>
          <w:lang w:eastAsia="es-AR"/>
        </w:rPr>
        <w:t>.</w:t>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szCs w:val="11"/>
          <w:shd w:val="clear" w:color="auto" w:fill="FFFFFF"/>
          <w:lang w:eastAsia="es-AR"/>
        </w:rPr>
        <w:br/>
      </w:r>
      <w:r w:rsidRPr="004F2687">
        <w:rPr>
          <w:rFonts w:ascii="Trebuchet MS" w:eastAsia="Times New Roman" w:hAnsi="Trebuchet MS" w:cs="Times New Roman"/>
          <w:color w:val="3D3D3D"/>
          <w:sz w:val="11"/>
          <w:lang w:eastAsia="es-AR"/>
        </w:rPr>
        <w:t>Si bien los resultados de la investigación van a ser presentados en el próximo Congreso Mundial de camélidos, que se desarrollará en la provincia de Catamarca, en octubre, Herrera ya sueña con la segunda etapa del proyecto: </w:t>
      </w:r>
      <w:r w:rsidRPr="004F2687">
        <w:rPr>
          <w:rFonts w:ascii="Trebuchet MS" w:eastAsia="Times New Roman" w:hAnsi="Trebuchet MS" w:cs="Times New Roman"/>
          <w:b/>
          <w:bCs/>
          <w:color w:val="3D3D3D"/>
          <w:sz w:val="11"/>
          <w:lang w:eastAsia="es-AR"/>
        </w:rPr>
        <w:t>congelar embriones</w:t>
      </w:r>
      <w:r w:rsidRPr="004F2687">
        <w:rPr>
          <w:rFonts w:ascii="Trebuchet MS" w:eastAsia="Times New Roman" w:hAnsi="Trebuchet MS" w:cs="Times New Roman"/>
          <w:color w:val="3D3D3D"/>
          <w:sz w:val="11"/>
          <w:lang w:eastAsia="es-AR"/>
        </w:rPr>
        <w:t>. Para lo cual, el equipo ya está tramitando un nuevo subsidio.</w:t>
      </w:r>
    </w:p>
    <w:sectPr w:rsidR="004F2687" w:rsidRPr="004F2687" w:rsidSect="003E7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compat>
    <w:compatSetting w:name="compatibilityMode" w:uri="http://schemas.microsoft.com/office/word" w:val="12"/>
  </w:compat>
  <w:rsids>
    <w:rsidRoot w:val="004F2687"/>
    <w:rsid w:val="003E73F4"/>
    <w:rsid w:val="004F2687"/>
    <w:rsid w:val="006B44F4"/>
    <w:rsid w:val="00967419"/>
    <w:rsid w:val="00FD69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F4"/>
  </w:style>
  <w:style w:type="paragraph" w:styleId="Ttulo1">
    <w:name w:val="heading 1"/>
    <w:basedOn w:val="Normal"/>
    <w:link w:val="Ttulo1Car"/>
    <w:uiPriority w:val="9"/>
    <w:qFormat/>
    <w:rsid w:val="004F2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4F268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4F268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687"/>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4F2687"/>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4F2687"/>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4F2687"/>
  </w:style>
  <w:style w:type="character" w:styleId="Textoennegrita">
    <w:name w:val="Strong"/>
    <w:basedOn w:val="Fuentedeprrafopredeter"/>
    <w:uiPriority w:val="22"/>
    <w:qFormat/>
    <w:rsid w:val="004F2687"/>
    <w:rPr>
      <w:b/>
      <w:bCs/>
    </w:rPr>
  </w:style>
  <w:style w:type="character" w:styleId="Hipervnculo">
    <w:name w:val="Hyperlink"/>
    <w:basedOn w:val="Fuentedeprrafopredeter"/>
    <w:uiPriority w:val="99"/>
    <w:semiHidden/>
    <w:unhideWhenUsed/>
    <w:rsid w:val="004F2687"/>
    <w:rPr>
      <w:color w:val="0000FF"/>
      <w:u w:val="single"/>
    </w:rPr>
  </w:style>
  <w:style w:type="character" w:customStyle="1" w:styleId="e07">
    <w:name w:val="e07"/>
    <w:basedOn w:val="Fuentedeprrafopredeter"/>
    <w:rsid w:val="004F2687"/>
  </w:style>
  <w:style w:type="character" w:customStyle="1" w:styleId="txt1">
    <w:name w:val="txt1"/>
    <w:basedOn w:val="Fuentedeprrafopredeter"/>
    <w:rsid w:val="004F2687"/>
  </w:style>
  <w:style w:type="character" w:customStyle="1" w:styleId="txt2">
    <w:name w:val="txt2"/>
    <w:basedOn w:val="Fuentedeprrafopredeter"/>
    <w:rsid w:val="004F2687"/>
  </w:style>
  <w:style w:type="paragraph" w:styleId="Textodeglobo">
    <w:name w:val="Balloon Text"/>
    <w:basedOn w:val="Normal"/>
    <w:link w:val="TextodegloboCar"/>
    <w:uiPriority w:val="99"/>
    <w:semiHidden/>
    <w:unhideWhenUsed/>
    <w:rsid w:val="004F2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8950">
      <w:bodyDiv w:val="1"/>
      <w:marLeft w:val="0"/>
      <w:marRight w:val="0"/>
      <w:marTop w:val="0"/>
      <w:marBottom w:val="0"/>
      <w:divBdr>
        <w:top w:val="none" w:sz="0" w:space="0" w:color="auto"/>
        <w:left w:val="none" w:sz="0" w:space="0" w:color="auto"/>
        <w:bottom w:val="none" w:sz="0" w:space="0" w:color="auto"/>
        <w:right w:val="none" w:sz="0" w:space="0" w:color="auto"/>
      </w:divBdr>
      <w:divsChild>
        <w:div w:id="257838556">
          <w:marLeft w:val="0"/>
          <w:marRight w:val="0"/>
          <w:marTop w:val="0"/>
          <w:marBottom w:val="0"/>
          <w:divBdr>
            <w:top w:val="none" w:sz="0" w:space="0" w:color="auto"/>
            <w:left w:val="none" w:sz="0" w:space="0" w:color="auto"/>
            <w:bottom w:val="none" w:sz="0" w:space="0" w:color="auto"/>
            <w:right w:val="none" w:sz="0" w:space="0" w:color="auto"/>
          </w:divBdr>
        </w:div>
        <w:div w:id="531456601">
          <w:marLeft w:val="0"/>
          <w:marRight w:val="0"/>
          <w:marTop w:val="0"/>
          <w:marBottom w:val="0"/>
          <w:divBdr>
            <w:top w:val="none" w:sz="0" w:space="0" w:color="auto"/>
            <w:left w:val="none" w:sz="0" w:space="0" w:color="auto"/>
            <w:bottom w:val="none" w:sz="0" w:space="0" w:color="auto"/>
            <w:right w:val="none" w:sz="0" w:space="0" w:color="auto"/>
          </w:divBdr>
        </w:div>
        <w:div w:id="447698704">
          <w:marLeft w:val="0"/>
          <w:marRight w:val="0"/>
          <w:marTop w:val="129"/>
          <w:marBottom w:val="0"/>
          <w:divBdr>
            <w:top w:val="none" w:sz="0" w:space="0" w:color="auto"/>
            <w:left w:val="none" w:sz="0" w:space="0" w:color="auto"/>
            <w:bottom w:val="none" w:sz="0" w:space="0" w:color="auto"/>
            <w:right w:val="none" w:sz="0" w:space="0" w:color="auto"/>
          </w:divBdr>
          <w:divsChild>
            <w:div w:id="4402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vidal@clari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clari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Alumno</cp:lastModifiedBy>
  <cp:revision>3</cp:revision>
  <dcterms:created xsi:type="dcterms:W3CDTF">2015-10-03T18:48:00Z</dcterms:created>
  <dcterms:modified xsi:type="dcterms:W3CDTF">2015-10-13T20:20:00Z</dcterms:modified>
</cp:coreProperties>
</file>