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984FDF" w:rsidRDefault="00984FDF" w:rsidP="00984FDF">
      <w:pPr>
        <w:pStyle w:val="Citadestacada"/>
      </w:pPr>
      <w:r w:rsidRPr="00984FDF">
        <w:t xml:space="preserve">La Ballena Franca Austral pertenece al suborden de los misticetos. Para los </w:t>
      </w:r>
      <w:r w:rsidRPr="004940A9">
        <w:t>cazadores era la ballena correcta para ser cazada, ya que flotaba al morir, tenía hábitos costeros y nadaba lentamente. Por lo tanto, era fácil de cazar. Si bien en 1937 recibió protección internacional, su cacería continuó en algunos lugares del mundo hasta las décadas del 70.</w:t>
      </w:r>
      <w:r w:rsidR="004940A9" w:rsidRPr="004940A9">
        <w:t xml:space="preserve"> </w:t>
      </w:r>
      <w:bookmarkStart w:id="0" w:name="_GoBack"/>
      <w:bookmarkEnd w:id="0"/>
    </w:p>
    <w:sectPr w:rsidR="00A61452" w:rsidRPr="00984F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E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940A9"/>
    <w:rsid w:val="004E7DCD"/>
    <w:rsid w:val="00543407"/>
    <w:rsid w:val="005734D5"/>
    <w:rsid w:val="005774FB"/>
    <w:rsid w:val="005F1D4A"/>
    <w:rsid w:val="00624862"/>
    <w:rsid w:val="00671611"/>
    <w:rsid w:val="006C1F8E"/>
    <w:rsid w:val="00767A70"/>
    <w:rsid w:val="00780FF1"/>
    <w:rsid w:val="008913DC"/>
    <w:rsid w:val="008F3DA6"/>
    <w:rsid w:val="00906A0D"/>
    <w:rsid w:val="00984FDF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629FD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F6F9DA-7420-4DB6-AD66-AA600A17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F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FDF"/>
    <w:rPr>
      <w:i/>
      <w:iCs/>
      <w:color w:val="5B9BD5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4940A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9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4</cp:revision>
  <dcterms:created xsi:type="dcterms:W3CDTF">2015-10-13T00:46:00Z</dcterms:created>
  <dcterms:modified xsi:type="dcterms:W3CDTF">2015-10-14T02:51:00Z</dcterms:modified>
</cp:coreProperties>
</file>