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355" w:rsidRPr="00505CDE" w:rsidRDefault="00917E69" w:rsidP="00DD7355">
      <w:pPr>
        <w:jc w:val="both"/>
        <w:rPr>
          <w:rFonts w:cstheme="minorHAnsi"/>
          <w:b/>
          <w:sz w:val="24"/>
          <w:szCs w:val="24"/>
        </w:rPr>
      </w:pPr>
      <w:bookmarkStart w:id="0" w:name="_GoBack"/>
      <w:r w:rsidRPr="00505CDE">
        <w:rPr>
          <w:rFonts w:cstheme="minorHAnsi"/>
          <w:b/>
          <w:sz w:val="24"/>
          <w:szCs w:val="24"/>
        </w:rPr>
        <w:t>CALIDAD Y DISPONIBILIDAD DE AGUA</w:t>
      </w:r>
    </w:p>
    <w:p w:rsidR="00DD7355" w:rsidRPr="00505CDE" w:rsidRDefault="00DD7355" w:rsidP="00DD7355">
      <w:pPr>
        <w:jc w:val="both"/>
        <w:rPr>
          <w:rFonts w:cstheme="minorHAnsi"/>
          <w:b/>
          <w:sz w:val="24"/>
          <w:szCs w:val="24"/>
        </w:rPr>
      </w:pPr>
      <w:r w:rsidRPr="00505CDE">
        <w:rPr>
          <w:rFonts w:cstheme="minorHAnsi"/>
          <w:sz w:val="24"/>
          <w:szCs w:val="24"/>
        </w:rPr>
        <w:t>En el manejo y uso de suelo los agricultores van realizando un cambio en cuanto  a la utilización de de tecnología, como el usos de fertilizante químicos afectando la calidad agua por ende la falta de disponibilidad  (escases).</w:t>
      </w:r>
      <w:r w:rsidRPr="00505CDE">
        <w:rPr>
          <w:rFonts w:cstheme="minorHAnsi"/>
          <w:b/>
          <w:sz w:val="24"/>
          <w:szCs w:val="24"/>
        </w:rPr>
        <w:t xml:space="preserve"> </w:t>
      </w:r>
    </w:p>
    <w:bookmarkEnd w:id="0"/>
    <w:p w:rsidR="00397CF7" w:rsidRPr="00175891" w:rsidRDefault="00917E69" w:rsidP="00BC668B">
      <w:pPr>
        <w:tabs>
          <w:tab w:val="left" w:pos="4999"/>
        </w:tabs>
      </w:pPr>
      <w:r>
        <w:rPr>
          <w:lang w:eastAsia="es-BO"/>
        </w:rPr>
        <w:drawing>
          <wp:inline distT="0" distB="0" distL="0" distR="0">
            <wp:extent cx="5665962" cy="5070764"/>
            <wp:effectExtent l="0" t="0" r="0" b="0"/>
            <wp:docPr id="1" name="Imagen 1" descr="G:\DCIM\imagenes para el diplomado\disponibilidad de ag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imagenes para el diplomado\disponibilidad de agu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487" cy="509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7CF7" w:rsidRPr="001758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BE"/>
    <w:rsid w:val="00175891"/>
    <w:rsid w:val="003046BE"/>
    <w:rsid w:val="00352689"/>
    <w:rsid w:val="00504E55"/>
    <w:rsid w:val="00562700"/>
    <w:rsid w:val="00917E69"/>
    <w:rsid w:val="00956E31"/>
    <w:rsid w:val="00A61E8D"/>
    <w:rsid w:val="00AA6B1C"/>
    <w:rsid w:val="00BB1B5B"/>
    <w:rsid w:val="00BC668B"/>
    <w:rsid w:val="00BD772B"/>
    <w:rsid w:val="00DD7355"/>
    <w:rsid w:val="00E70D67"/>
    <w:rsid w:val="00EB3DB8"/>
    <w:rsid w:val="00EC1084"/>
    <w:rsid w:val="00F2126D"/>
    <w:rsid w:val="00F234F9"/>
    <w:rsid w:val="00F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8D9034-6260-4E31-8BCF-1E28B463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BE"/>
    <w:pPr>
      <w:spacing w:after="200" w:line="276" w:lineRule="auto"/>
    </w:pPr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2015-10-30T16:09:00Z</dcterms:created>
  <dcterms:modified xsi:type="dcterms:W3CDTF">2015-11-04T15:34:00Z</dcterms:modified>
</cp:coreProperties>
</file>