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DD" w:rsidRPr="0046295B" w:rsidRDefault="000513DD" w:rsidP="000513DD">
      <w:pPr>
        <w:spacing w:after="0"/>
        <w:rPr>
          <w:b/>
          <w:sz w:val="24"/>
          <w:szCs w:val="24"/>
        </w:rPr>
      </w:pPr>
      <w:r w:rsidRPr="0046295B">
        <w:rPr>
          <w:b/>
          <w:sz w:val="24"/>
          <w:szCs w:val="24"/>
        </w:rPr>
        <w:t>Immediate After Care</w:t>
      </w:r>
    </w:p>
    <w:p w:rsidR="000513DD" w:rsidRPr="0046295B" w:rsidRDefault="000513DD" w:rsidP="000513DD">
      <w:pPr>
        <w:spacing w:after="0"/>
        <w:rPr>
          <w:sz w:val="24"/>
          <w:szCs w:val="24"/>
        </w:rPr>
      </w:pPr>
      <w:r w:rsidRPr="0046295B">
        <w:rPr>
          <w:sz w:val="24"/>
          <w:szCs w:val="24"/>
        </w:rPr>
        <w:t>Check the patients’ vital signs: temperature, pulse rate and respiration rate. Group 1’s patient had a decreased</w:t>
      </w:r>
      <w:r w:rsidR="0046295B" w:rsidRPr="0046295B">
        <w:rPr>
          <w:sz w:val="24"/>
          <w:szCs w:val="24"/>
        </w:rPr>
        <w:t xml:space="preserve"> temperature post op for about half hour and a heating bed was used to warm the patient.</w:t>
      </w:r>
    </w:p>
    <w:p w:rsidR="000513DD" w:rsidRDefault="000513DD" w:rsidP="0046295B">
      <w:pPr>
        <w:rPr>
          <w:sz w:val="24"/>
          <w:szCs w:val="24"/>
        </w:rPr>
      </w:pPr>
      <w:r w:rsidRPr="0046295B">
        <w:rPr>
          <w:sz w:val="24"/>
          <w:szCs w:val="24"/>
        </w:rPr>
        <w:t>Animals recovering from anaesthesia may feel a bit weak as the sedation may not completely wear off after the procedure and so it is important to ensure tha</w:t>
      </w:r>
      <w:r w:rsidR="0046295B" w:rsidRPr="0046295B">
        <w:rPr>
          <w:sz w:val="24"/>
          <w:szCs w:val="24"/>
        </w:rPr>
        <w:t>t the patients are</w:t>
      </w:r>
      <w:r w:rsidRPr="0046295B">
        <w:rPr>
          <w:sz w:val="24"/>
          <w:szCs w:val="24"/>
        </w:rPr>
        <w:t xml:space="preserve"> carried to a safe, hazardless area. The best thing to do is to get an animal into a shady wide open space where there are no objects to trip over or bounce into.</w:t>
      </w:r>
      <w:r w:rsidR="0046295B" w:rsidRPr="0046295B">
        <w:rPr>
          <w:sz w:val="24"/>
          <w:szCs w:val="24"/>
        </w:rPr>
        <w:t xml:space="preserve"> Stress and exertion may cause dehiscence of the suture line so the client must ensure the patient is comfortable.</w:t>
      </w:r>
    </w:p>
    <w:p w:rsidR="0046295B" w:rsidRPr="0046295B" w:rsidRDefault="0046295B" w:rsidP="0046295B">
      <w:pPr>
        <w:spacing w:after="0"/>
        <w:rPr>
          <w:b/>
          <w:sz w:val="24"/>
          <w:szCs w:val="24"/>
        </w:rPr>
      </w:pPr>
      <w:r w:rsidRPr="0046295B">
        <w:rPr>
          <w:b/>
          <w:sz w:val="24"/>
          <w:szCs w:val="24"/>
        </w:rPr>
        <w:t>Possible Complications</w:t>
      </w:r>
    </w:p>
    <w:p w:rsidR="000513DD" w:rsidRPr="0046295B" w:rsidRDefault="00835B14" w:rsidP="0046295B">
      <w:pPr>
        <w:spacing w:after="0" w:line="300" w:lineRule="atLeast"/>
        <w:rPr>
          <w:rFonts w:eastAsia="Times New Roman" w:cs="Arial"/>
          <w:color w:val="000000"/>
          <w:sz w:val="24"/>
          <w:szCs w:val="24"/>
          <w:lang w:eastAsia="en-TT"/>
        </w:rPr>
      </w:pPr>
      <w:r w:rsidRPr="0046295B">
        <w:rPr>
          <w:rFonts w:eastAsia="Times New Roman" w:cs="Arial"/>
          <w:color w:val="000000"/>
          <w:sz w:val="24"/>
          <w:szCs w:val="24"/>
          <w:lang w:eastAsia="en-TT"/>
        </w:rPr>
        <w:t xml:space="preserve">Postoperative complications of umbilical </w:t>
      </w:r>
      <w:proofErr w:type="spellStart"/>
      <w:r w:rsidRPr="0046295B">
        <w:rPr>
          <w:rFonts w:eastAsia="Times New Roman" w:cs="Arial"/>
          <w:color w:val="000000"/>
          <w:sz w:val="24"/>
          <w:szCs w:val="24"/>
          <w:lang w:eastAsia="en-TT"/>
        </w:rPr>
        <w:t>herniorrhaphy</w:t>
      </w:r>
      <w:proofErr w:type="spellEnd"/>
      <w:r w:rsidRPr="0046295B">
        <w:rPr>
          <w:rFonts w:eastAsia="Times New Roman" w:cs="Arial"/>
          <w:color w:val="000000"/>
          <w:sz w:val="24"/>
          <w:szCs w:val="24"/>
          <w:lang w:eastAsia="en-TT"/>
        </w:rPr>
        <w:t xml:space="preserve"> are not more numerous.  Most complications are related to </w:t>
      </w:r>
      <w:proofErr w:type="spellStart"/>
      <w:r w:rsidRPr="0046295B">
        <w:rPr>
          <w:rFonts w:eastAsia="Times New Roman" w:cs="Arial"/>
          <w:color w:val="000000"/>
          <w:sz w:val="24"/>
          <w:szCs w:val="24"/>
          <w:lang w:eastAsia="en-TT"/>
        </w:rPr>
        <w:t>incisional</w:t>
      </w:r>
      <w:proofErr w:type="spellEnd"/>
      <w:r w:rsidRPr="0046295B">
        <w:rPr>
          <w:rFonts w:eastAsia="Times New Roman" w:cs="Arial"/>
          <w:color w:val="000000"/>
          <w:sz w:val="24"/>
          <w:szCs w:val="24"/>
          <w:lang w:eastAsia="en-TT"/>
        </w:rPr>
        <w:t xml:space="preserve"> problems such as suture abscesses, </w:t>
      </w:r>
      <w:proofErr w:type="spellStart"/>
      <w:r w:rsidRPr="0046295B">
        <w:rPr>
          <w:rFonts w:eastAsia="Times New Roman" w:cs="Arial"/>
          <w:color w:val="000000"/>
          <w:sz w:val="24"/>
          <w:szCs w:val="24"/>
          <w:lang w:eastAsia="en-TT"/>
        </w:rPr>
        <w:t>seromas</w:t>
      </w:r>
      <w:proofErr w:type="spellEnd"/>
      <w:r w:rsidRPr="0046295B">
        <w:rPr>
          <w:rFonts w:eastAsia="Times New Roman" w:cs="Arial"/>
          <w:color w:val="000000"/>
          <w:sz w:val="24"/>
          <w:szCs w:val="24"/>
          <w:lang w:eastAsia="en-TT"/>
        </w:rPr>
        <w:t xml:space="preserve">, hematomas, and dehiscence. The majority of these problems usually do not affect the success of the surgery unless the local infection is severe enough to cause failure of the body wall closure and recurrence of the hernia. </w:t>
      </w:r>
      <w:proofErr w:type="gramStart"/>
      <w:r w:rsidRPr="0046295B">
        <w:rPr>
          <w:rFonts w:eastAsia="Times New Roman" w:cs="Arial"/>
          <w:color w:val="000000"/>
          <w:sz w:val="24"/>
          <w:szCs w:val="24"/>
          <w:lang w:eastAsia="en-TT"/>
        </w:rPr>
        <w:t xml:space="preserve">The more ventral location of the suture line and the greater weight distributed across it, the higher risk of </w:t>
      </w:r>
      <w:proofErr w:type="spellStart"/>
      <w:r w:rsidRPr="0046295B">
        <w:rPr>
          <w:rFonts w:eastAsia="Times New Roman" w:cs="Arial"/>
          <w:color w:val="000000"/>
          <w:sz w:val="24"/>
          <w:szCs w:val="24"/>
          <w:lang w:eastAsia="en-TT"/>
        </w:rPr>
        <w:t>incisional</w:t>
      </w:r>
      <w:proofErr w:type="spellEnd"/>
      <w:r w:rsidRPr="0046295B">
        <w:rPr>
          <w:rFonts w:eastAsia="Times New Roman" w:cs="Arial"/>
          <w:color w:val="000000"/>
          <w:sz w:val="24"/>
          <w:szCs w:val="24"/>
          <w:lang w:eastAsia="en-TT"/>
        </w:rPr>
        <w:t xml:space="preserve"> dehiscence.</w:t>
      </w:r>
      <w:proofErr w:type="gramEnd"/>
      <w:r w:rsidRPr="0046295B">
        <w:rPr>
          <w:rFonts w:eastAsia="Times New Roman" w:cs="Arial"/>
          <w:color w:val="000000"/>
          <w:sz w:val="24"/>
          <w:szCs w:val="24"/>
          <w:lang w:eastAsia="en-TT"/>
        </w:rPr>
        <w:t xml:space="preserve">  Abdominal support bandages may help prevent re-</w:t>
      </w:r>
      <w:proofErr w:type="spellStart"/>
      <w:r w:rsidRPr="0046295B">
        <w:rPr>
          <w:rFonts w:eastAsia="Times New Roman" w:cs="Arial"/>
          <w:color w:val="000000"/>
          <w:sz w:val="24"/>
          <w:szCs w:val="24"/>
          <w:lang w:eastAsia="en-TT"/>
        </w:rPr>
        <w:t>herniation</w:t>
      </w:r>
      <w:proofErr w:type="spellEnd"/>
      <w:r w:rsidRPr="0046295B">
        <w:rPr>
          <w:rFonts w:eastAsia="Times New Roman" w:cs="Arial"/>
          <w:color w:val="000000"/>
          <w:sz w:val="24"/>
          <w:szCs w:val="24"/>
          <w:lang w:eastAsia="en-TT"/>
        </w:rPr>
        <w:t xml:space="preserve"> if the abdominal wall appears weak at surgery; however, good surgical technique and limited postoperative activity are the most important factors in preventing body wall dehiscence. Peritonitis is a more serious potential complication and</w:t>
      </w:r>
      <w:r w:rsidR="000513DD" w:rsidRPr="0046295B">
        <w:rPr>
          <w:rFonts w:eastAsia="Times New Roman" w:cs="Arial"/>
          <w:color w:val="000000"/>
          <w:sz w:val="24"/>
          <w:szCs w:val="24"/>
          <w:lang w:eastAsia="en-TT"/>
        </w:rPr>
        <w:t xml:space="preserve"> is usually associated with severe contamination of the abdomen during surgery or with foci of intra</w:t>
      </w:r>
      <w:r w:rsidR="0046295B">
        <w:rPr>
          <w:rFonts w:eastAsia="Times New Roman" w:cs="Arial"/>
          <w:color w:val="000000"/>
          <w:sz w:val="24"/>
          <w:szCs w:val="24"/>
          <w:lang w:eastAsia="en-TT"/>
        </w:rPr>
        <w:t>-</w:t>
      </w:r>
      <w:r w:rsidR="000513DD" w:rsidRPr="0046295B">
        <w:rPr>
          <w:rFonts w:eastAsia="Times New Roman" w:cs="Arial"/>
          <w:color w:val="000000"/>
          <w:sz w:val="24"/>
          <w:szCs w:val="24"/>
          <w:lang w:eastAsia="en-TT"/>
        </w:rPr>
        <w:t xml:space="preserve">abdominal infection that were incompletely removed at surgery.  Infections may lead to: </w:t>
      </w:r>
      <w:proofErr w:type="spellStart"/>
      <w:r w:rsidR="000513DD" w:rsidRPr="0046295B">
        <w:rPr>
          <w:rFonts w:eastAsia="Times New Roman" w:cs="Arial"/>
          <w:color w:val="000000"/>
          <w:sz w:val="24"/>
          <w:szCs w:val="24"/>
          <w:lang w:eastAsia="en-TT"/>
        </w:rPr>
        <w:t>Omphalitis</w:t>
      </w:r>
      <w:proofErr w:type="spellEnd"/>
      <w:r w:rsidR="000513DD" w:rsidRPr="0046295B">
        <w:rPr>
          <w:rFonts w:eastAsia="Times New Roman" w:cs="Arial"/>
          <w:color w:val="000000"/>
          <w:sz w:val="24"/>
          <w:szCs w:val="24"/>
          <w:lang w:eastAsia="en-TT"/>
        </w:rPr>
        <w:t xml:space="preserve">, </w:t>
      </w:r>
      <w:proofErr w:type="spellStart"/>
      <w:r w:rsidR="000513DD" w:rsidRPr="0046295B">
        <w:rPr>
          <w:rFonts w:eastAsia="Times New Roman" w:cs="Arial"/>
          <w:color w:val="000000"/>
          <w:sz w:val="24"/>
          <w:szCs w:val="24"/>
          <w:lang w:eastAsia="en-TT"/>
        </w:rPr>
        <w:t>Omphalophlebitis</w:t>
      </w:r>
      <w:proofErr w:type="spellEnd"/>
      <w:r w:rsidR="000513DD" w:rsidRPr="0046295B">
        <w:rPr>
          <w:rFonts w:eastAsia="Times New Roman" w:cs="Arial"/>
          <w:color w:val="000000"/>
          <w:sz w:val="24"/>
          <w:szCs w:val="24"/>
          <w:lang w:eastAsia="en-TT"/>
        </w:rPr>
        <w:t xml:space="preserve">, </w:t>
      </w:r>
      <w:proofErr w:type="spellStart"/>
      <w:r w:rsidR="000513DD" w:rsidRPr="0046295B">
        <w:rPr>
          <w:rFonts w:eastAsia="Times New Roman" w:cs="Arial"/>
          <w:color w:val="000000"/>
          <w:sz w:val="24"/>
          <w:szCs w:val="24"/>
          <w:lang w:eastAsia="en-TT"/>
        </w:rPr>
        <w:t>Omphaloarteritis</w:t>
      </w:r>
      <w:proofErr w:type="spellEnd"/>
      <w:r w:rsidR="000513DD" w:rsidRPr="0046295B">
        <w:rPr>
          <w:rFonts w:eastAsia="Times New Roman" w:cs="Arial"/>
          <w:color w:val="000000"/>
          <w:sz w:val="24"/>
          <w:szCs w:val="24"/>
          <w:lang w:eastAsia="en-TT"/>
        </w:rPr>
        <w:t xml:space="preserve">, </w:t>
      </w:r>
      <w:proofErr w:type="spellStart"/>
      <w:r w:rsidR="000513DD" w:rsidRPr="0046295B">
        <w:rPr>
          <w:rFonts w:eastAsia="Times New Roman" w:cs="Arial"/>
          <w:color w:val="000000"/>
          <w:sz w:val="24"/>
          <w:szCs w:val="24"/>
          <w:lang w:eastAsia="en-TT"/>
        </w:rPr>
        <w:t>Omphalourachitis</w:t>
      </w:r>
      <w:proofErr w:type="spellEnd"/>
      <w:r w:rsidR="000513DD" w:rsidRPr="0046295B">
        <w:rPr>
          <w:rFonts w:eastAsia="Times New Roman" w:cs="Arial"/>
          <w:color w:val="000000"/>
          <w:sz w:val="24"/>
          <w:szCs w:val="24"/>
          <w:lang w:eastAsia="en-TT"/>
        </w:rPr>
        <w:t xml:space="preserve">, Umbilical Hernia and Patent </w:t>
      </w:r>
      <w:proofErr w:type="spellStart"/>
      <w:r w:rsidR="000513DD" w:rsidRPr="0046295B">
        <w:rPr>
          <w:rFonts w:eastAsia="Times New Roman" w:cs="Arial"/>
          <w:color w:val="000000"/>
          <w:sz w:val="24"/>
          <w:szCs w:val="24"/>
          <w:lang w:eastAsia="en-TT"/>
        </w:rPr>
        <w:t>Uracus</w:t>
      </w:r>
      <w:proofErr w:type="spellEnd"/>
      <w:r w:rsidR="000513DD" w:rsidRPr="0046295B">
        <w:rPr>
          <w:rFonts w:eastAsia="Times New Roman" w:cs="Arial"/>
          <w:color w:val="000000"/>
          <w:sz w:val="24"/>
          <w:szCs w:val="24"/>
          <w:lang w:eastAsia="en-TT"/>
        </w:rPr>
        <w:t>.</w:t>
      </w:r>
    </w:p>
    <w:p w:rsidR="0046295B" w:rsidRPr="0046295B" w:rsidRDefault="0046295B" w:rsidP="0046295B">
      <w:pPr>
        <w:spacing w:after="0"/>
        <w:rPr>
          <w:b/>
          <w:sz w:val="24"/>
          <w:szCs w:val="24"/>
        </w:rPr>
      </w:pPr>
      <w:r w:rsidRPr="0046295B">
        <w:rPr>
          <w:sz w:val="24"/>
          <w:szCs w:val="24"/>
        </w:rPr>
        <w:t xml:space="preserve">Problems specifically associated with </w:t>
      </w:r>
      <w:proofErr w:type="spellStart"/>
      <w:r w:rsidRPr="0046295B">
        <w:rPr>
          <w:sz w:val="24"/>
          <w:szCs w:val="24"/>
        </w:rPr>
        <w:t>Xylazine</w:t>
      </w:r>
      <w:proofErr w:type="spellEnd"/>
      <w:r w:rsidRPr="0046295B">
        <w:rPr>
          <w:sz w:val="24"/>
          <w:szCs w:val="24"/>
        </w:rPr>
        <w:t xml:space="preserve"> may include:</w:t>
      </w:r>
    </w:p>
    <w:p w:rsidR="0046295B" w:rsidRPr="0046295B" w:rsidRDefault="0046295B" w:rsidP="0046295B">
      <w:pPr>
        <w:pStyle w:val="ListParagraph"/>
        <w:numPr>
          <w:ilvl w:val="0"/>
          <w:numId w:val="2"/>
        </w:numPr>
        <w:rPr>
          <w:sz w:val="24"/>
          <w:szCs w:val="24"/>
        </w:rPr>
      </w:pPr>
      <w:r w:rsidRPr="0046295B">
        <w:rPr>
          <w:sz w:val="24"/>
          <w:szCs w:val="24"/>
        </w:rPr>
        <w:t>Excess salivation</w:t>
      </w:r>
    </w:p>
    <w:p w:rsidR="0046295B" w:rsidRPr="0046295B" w:rsidRDefault="0046295B" w:rsidP="0046295B">
      <w:pPr>
        <w:pStyle w:val="ListParagraph"/>
        <w:numPr>
          <w:ilvl w:val="0"/>
          <w:numId w:val="2"/>
        </w:numPr>
        <w:rPr>
          <w:sz w:val="24"/>
          <w:szCs w:val="24"/>
        </w:rPr>
      </w:pPr>
      <w:r w:rsidRPr="0046295B">
        <w:rPr>
          <w:sz w:val="24"/>
          <w:szCs w:val="24"/>
        </w:rPr>
        <w:t xml:space="preserve">Reduced </w:t>
      </w:r>
      <w:proofErr w:type="spellStart"/>
      <w:r w:rsidRPr="0046295B">
        <w:rPr>
          <w:sz w:val="24"/>
          <w:szCs w:val="24"/>
        </w:rPr>
        <w:t>reticuloruminal</w:t>
      </w:r>
      <w:proofErr w:type="spellEnd"/>
      <w:r w:rsidRPr="0046295B">
        <w:rPr>
          <w:sz w:val="24"/>
          <w:szCs w:val="24"/>
        </w:rPr>
        <w:t xml:space="preserve"> activity</w:t>
      </w:r>
    </w:p>
    <w:p w:rsidR="0046295B" w:rsidRPr="0046295B" w:rsidRDefault="0046295B" w:rsidP="0046295B">
      <w:pPr>
        <w:pStyle w:val="ListParagraph"/>
        <w:numPr>
          <w:ilvl w:val="0"/>
          <w:numId w:val="2"/>
        </w:numPr>
        <w:rPr>
          <w:sz w:val="24"/>
          <w:szCs w:val="24"/>
        </w:rPr>
      </w:pPr>
      <w:r w:rsidRPr="0046295B">
        <w:rPr>
          <w:sz w:val="24"/>
          <w:szCs w:val="24"/>
        </w:rPr>
        <w:t>Reduced cardiac sphincter tone</w:t>
      </w:r>
    </w:p>
    <w:p w:rsidR="0046295B" w:rsidRPr="0046295B" w:rsidRDefault="0046295B" w:rsidP="0046295B">
      <w:pPr>
        <w:pStyle w:val="ListParagraph"/>
        <w:numPr>
          <w:ilvl w:val="0"/>
          <w:numId w:val="2"/>
        </w:numPr>
        <w:rPr>
          <w:sz w:val="24"/>
          <w:szCs w:val="24"/>
        </w:rPr>
      </w:pPr>
      <w:r w:rsidRPr="0046295B">
        <w:rPr>
          <w:sz w:val="24"/>
          <w:szCs w:val="24"/>
        </w:rPr>
        <w:t>Reduced swallowing</w:t>
      </w:r>
    </w:p>
    <w:p w:rsidR="0046295B" w:rsidRPr="0046295B" w:rsidRDefault="0046295B" w:rsidP="0046295B">
      <w:pPr>
        <w:pStyle w:val="ListParagraph"/>
        <w:numPr>
          <w:ilvl w:val="0"/>
          <w:numId w:val="2"/>
        </w:numPr>
        <w:rPr>
          <w:sz w:val="24"/>
          <w:szCs w:val="24"/>
        </w:rPr>
      </w:pPr>
      <w:r w:rsidRPr="0046295B">
        <w:rPr>
          <w:sz w:val="24"/>
          <w:szCs w:val="24"/>
        </w:rPr>
        <w:t>Reduced laryngeal activity</w:t>
      </w:r>
    </w:p>
    <w:p w:rsidR="0046295B" w:rsidRPr="0046295B" w:rsidRDefault="0046295B" w:rsidP="0046295B">
      <w:pPr>
        <w:rPr>
          <w:sz w:val="24"/>
          <w:szCs w:val="24"/>
        </w:rPr>
      </w:pPr>
      <w:r w:rsidRPr="0046295B">
        <w:rPr>
          <w:sz w:val="24"/>
          <w:szCs w:val="24"/>
        </w:rPr>
        <w:t xml:space="preserve">These increase the risk of aspiration pneumonia from the inhalation of either saliva or rumen contents. This is why patients should be monitored for seven days after the lab. </w:t>
      </w:r>
    </w:p>
    <w:p w:rsidR="0046295B" w:rsidRPr="0046295B" w:rsidRDefault="0046295B" w:rsidP="0046295B">
      <w:pPr>
        <w:rPr>
          <w:sz w:val="24"/>
          <w:szCs w:val="24"/>
        </w:rPr>
      </w:pPr>
      <w:r w:rsidRPr="0046295B">
        <w:rPr>
          <w:sz w:val="24"/>
          <w:szCs w:val="24"/>
        </w:rPr>
        <w:t>Other possible complications include shock, drop in vital signs and death, but these are usually indicated in unhealthy patients.</w:t>
      </w:r>
    </w:p>
    <w:p w:rsidR="0046295B" w:rsidRDefault="0046295B" w:rsidP="00436707">
      <w:pPr>
        <w:spacing w:after="225" w:line="300" w:lineRule="atLeast"/>
        <w:rPr>
          <w:rFonts w:ascii="Arial" w:eastAsia="Times New Roman" w:hAnsi="Arial" w:cs="Arial"/>
          <w:color w:val="000000"/>
          <w:sz w:val="18"/>
          <w:szCs w:val="18"/>
          <w:lang w:eastAsia="en-TT"/>
        </w:rPr>
      </w:pPr>
    </w:p>
    <w:p w:rsidR="009F6878" w:rsidRDefault="006632E0"/>
    <w:sectPr w:rsidR="009F6878" w:rsidSect="007D16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2D1"/>
    <w:multiLevelType w:val="hybridMultilevel"/>
    <w:tmpl w:val="A57AD0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47E14BAE"/>
    <w:multiLevelType w:val="multilevel"/>
    <w:tmpl w:val="D6B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707"/>
    <w:rsid w:val="000513DD"/>
    <w:rsid w:val="00402866"/>
    <w:rsid w:val="00436707"/>
    <w:rsid w:val="004433E2"/>
    <w:rsid w:val="0046295B"/>
    <w:rsid w:val="006632E0"/>
    <w:rsid w:val="007D16D1"/>
    <w:rsid w:val="00835B14"/>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70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ListParagraph">
    <w:name w:val="List Paragraph"/>
    <w:basedOn w:val="Normal"/>
    <w:uiPriority w:val="34"/>
    <w:qFormat/>
    <w:rsid w:val="0046295B"/>
    <w:pPr>
      <w:ind w:left="720"/>
      <w:contextualSpacing/>
    </w:pPr>
  </w:style>
</w:styles>
</file>

<file path=word/webSettings.xml><?xml version="1.0" encoding="utf-8"?>
<w:webSettings xmlns:r="http://schemas.openxmlformats.org/officeDocument/2006/relationships" xmlns:w="http://schemas.openxmlformats.org/wordprocessingml/2006/main">
  <w:divs>
    <w:div w:id="6904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Beckford</dc:creator>
  <cp:lastModifiedBy>Gabrielle Beckford</cp:lastModifiedBy>
  <cp:revision>1</cp:revision>
  <dcterms:created xsi:type="dcterms:W3CDTF">2015-10-29T01:44:00Z</dcterms:created>
  <dcterms:modified xsi:type="dcterms:W3CDTF">2015-10-29T05:39:00Z</dcterms:modified>
</cp:coreProperties>
</file>