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16" w:rsidRPr="00756716" w:rsidRDefault="00756716" w:rsidP="00756716">
      <w:pPr>
        <w:jc w:val="center"/>
        <w:rPr>
          <w:b/>
          <w:u w:val="single"/>
        </w:rPr>
      </w:pPr>
      <w:r w:rsidRPr="00756716">
        <w:rPr>
          <w:b/>
          <w:u w:val="single"/>
        </w:rPr>
        <w:t xml:space="preserve">Resection &amp; Anastomosis: </w:t>
      </w:r>
      <w:proofErr w:type="spellStart"/>
      <w:r w:rsidRPr="00756716">
        <w:rPr>
          <w:b/>
          <w:u w:val="single"/>
        </w:rPr>
        <w:t>Enteretomy</w:t>
      </w:r>
      <w:proofErr w:type="spellEnd"/>
      <w:r w:rsidRPr="00756716">
        <w:rPr>
          <w:b/>
          <w:u w:val="single"/>
        </w:rPr>
        <w:t xml:space="preserve"> technique</w:t>
      </w:r>
    </w:p>
    <w:p w:rsidR="00672CD9" w:rsidRDefault="00756716" w:rsidP="00756716">
      <w:pPr>
        <w:rPr>
          <w:b/>
        </w:rPr>
      </w:pPr>
      <w:r w:rsidRPr="00756716">
        <w:rPr>
          <w:b/>
        </w:rPr>
        <w:t>Procedure</w:t>
      </w:r>
      <w:r>
        <w:rPr>
          <w:b/>
        </w:rPr>
        <w:t>:</w:t>
      </w:r>
    </w:p>
    <w:p w:rsidR="00756716" w:rsidRDefault="00756716" w:rsidP="00756716">
      <w:pPr>
        <w:pStyle w:val="ListParagraph"/>
        <w:numPr>
          <w:ilvl w:val="0"/>
          <w:numId w:val="1"/>
        </w:numPr>
      </w:pPr>
      <w:r>
        <w:t>Enter abdomen via a midline incision.</w:t>
      </w:r>
    </w:p>
    <w:p w:rsidR="00756716" w:rsidRDefault="00756716" w:rsidP="00756716">
      <w:pPr>
        <w:pStyle w:val="ListParagraph"/>
        <w:numPr>
          <w:ilvl w:val="0"/>
          <w:numId w:val="1"/>
        </w:numPr>
      </w:pPr>
      <w:r w:rsidRPr="00D44E95">
        <w:t xml:space="preserve">Identify and exteriorize the affected segment of bowel, along with 15 to 20 cm of normal bowel </w:t>
      </w:r>
      <w:proofErr w:type="spellStart"/>
      <w:r w:rsidRPr="00D44E95">
        <w:t>orad</w:t>
      </w:r>
      <w:proofErr w:type="spellEnd"/>
      <w:r w:rsidRPr="00D44E95">
        <w:t xml:space="preserve"> and </w:t>
      </w:r>
      <w:proofErr w:type="spellStart"/>
      <w:r w:rsidRPr="00D44E95">
        <w:t>aborad</w:t>
      </w:r>
      <w:proofErr w:type="spellEnd"/>
      <w:r w:rsidRPr="00D44E95">
        <w:t xml:space="preserve"> to the segment to be </w:t>
      </w:r>
      <w:proofErr w:type="spellStart"/>
      <w:r w:rsidRPr="00D44E95">
        <w:t>resected</w:t>
      </w:r>
      <w:proofErr w:type="spellEnd"/>
      <w:r w:rsidRPr="00D44E95">
        <w:t xml:space="preserve">. </w:t>
      </w:r>
    </w:p>
    <w:p w:rsidR="00756716" w:rsidRDefault="00756716" w:rsidP="00756716">
      <w:pPr>
        <w:pStyle w:val="ListParagraph"/>
        <w:numPr>
          <w:ilvl w:val="0"/>
          <w:numId w:val="1"/>
        </w:numPr>
      </w:pPr>
      <w:r w:rsidRPr="00D44E95">
        <w:t xml:space="preserve">Use several layers of moist laparotomy sponges to isolate (“pack </w:t>
      </w:r>
      <w:proofErr w:type="gramStart"/>
      <w:r w:rsidRPr="00D44E95">
        <w:t>off ”</w:t>
      </w:r>
      <w:proofErr w:type="gramEnd"/>
      <w:r w:rsidRPr="00D44E95">
        <w:t>) this bowel from the rest of the abdomen</w:t>
      </w:r>
      <w:r>
        <w:t>.</w:t>
      </w:r>
    </w:p>
    <w:p w:rsidR="00756716" w:rsidRDefault="001C376B" w:rsidP="0075671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D006B7" wp14:editId="5A9E5AD8">
            <wp:simplePos x="0" y="0"/>
            <wp:positionH relativeFrom="column">
              <wp:posOffset>513080</wp:posOffset>
            </wp:positionH>
            <wp:positionV relativeFrom="paragraph">
              <wp:posOffset>306705</wp:posOffset>
            </wp:positionV>
            <wp:extent cx="3158490" cy="209740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16">
        <w:t>Isolate and ligate the mesenteric vessels to the affected area.</w:t>
      </w:r>
    </w:p>
    <w:p w:rsidR="001C376B" w:rsidRDefault="001C376B" w:rsidP="001C376B">
      <w:pPr>
        <w:pStyle w:val="ListParagraph"/>
      </w:pPr>
    </w:p>
    <w:p w:rsidR="0074025F" w:rsidRDefault="0074025F" w:rsidP="0074025F">
      <w:pPr>
        <w:pStyle w:val="ListParagraph"/>
        <w:numPr>
          <w:ilvl w:val="0"/>
          <w:numId w:val="1"/>
        </w:numPr>
      </w:pPr>
      <w:r w:rsidRPr="0074025F">
        <w:t xml:space="preserve">The mesenteric vessels (arteries and veins) are ligated using ‘‘mass ligation’’ with absorbable suture material (#3 chromic gut, #1 </w:t>
      </w:r>
      <w:proofErr w:type="spellStart"/>
      <w:r w:rsidRPr="0074025F">
        <w:t>polyglactin</w:t>
      </w:r>
      <w:proofErr w:type="spellEnd"/>
      <w:r w:rsidRPr="0074025F">
        <w:t xml:space="preserve"> 910) being sure not to compromise the blood supply to the intestine to be preserved. </w:t>
      </w:r>
    </w:p>
    <w:p w:rsidR="0074025F" w:rsidRDefault="0074025F" w:rsidP="0074025F">
      <w:pPr>
        <w:pStyle w:val="ListParagraph"/>
      </w:pPr>
    </w:p>
    <w:p w:rsidR="0074025F" w:rsidRDefault="0074025F" w:rsidP="0074025F">
      <w:pPr>
        <w:pStyle w:val="ListParagraph"/>
        <w:numPr>
          <w:ilvl w:val="1"/>
          <w:numId w:val="1"/>
        </w:numPr>
      </w:pPr>
      <w:r w:rsidRPr="0074025F">
        <w:t xml:space="preserve">Mass ligation is required because cattle do not have an arcuate vascular anatomy as do horses and the fatty mesentery render vessels identification impossible. </w:t>
      </w:r>
    </w:p>
    <w:p w:rsidR="0074025F" w:rsidRDefault="0074025F" w:rsidP="0074025F">
      <w:pPr>
        <w:pStyle w:val="ListParagraph"/>
        <w:numPr>
          <w:ilvl w:val="1"/>
          <w:numId w:val="1"/>
        </w:numPr>
      </w:pPr>
      <w:r w:rsidRPr="0074025F">
        <w:t>The sutures are placed in an overlapping pattern such that double ligation of the vessels is accomplished</w:t>
      </w:r>
    </w:p>
    <w:p w:rsidR="0074025F" w:rsidRDefault="0074025F" w:rsidP="0074025F">
      <w:pPr>
        <w:pStyle w:val="ListParagraph"/>
      </w:pPr>
    </w:p>
    <w:p w:rsidR="00756716" w:rsidRDefault="00756716" w:rsidP="00756716">
      <w:pPr>
        <w:pStyle w:val="ListParagraph"/>
        <w:numPr>
          <w:ilvl w:val="0"/>
          <w:numId w:val="1"/>
        </w:numPr>
      </w:pPr>
      <w:r>
        <w:t xml:space="preserve">Place </w:t>
      </w:r>
      <w:proofErr w:type="spellStart"/>
      <w:r>
        <w:t>crusing</w:t>
      </w:r>
      <w:proofErr w:type="spellEnd"/>
      <w:r>
        <w:t xml:space="preserve"> clamp across the bowel at a 60 degree angle to the long axis of the bowel.</w:t>
      </w:r>
    </w:p>
    <w:p w:rsidR="00756716" w:rsidRDefault="00756716" w:rsidP="00756716">
      <w:pPr>
        <w:pStyle w:val="ListParagraph"/>
        <w:numPr>
          <w:ilvl w:val="0"/>
          <w:numId w:val="1"/>
        </w:numPr>
      </w:pPr>
      <w:r>
        <w:t xml:space="preserve">Milk the </w:t>
      </w:r>
      <w:proofErr w:type="spellStart"/>
      <w:r>
        <w:t>ingestia</w:t>
      </w:r>
      <w:proofErr w:type="spellEnd"/>
      <w:r>
        <w:t xml:space="preserve"> away from the </w:t>
      </w:r>
      <w:proofErr w:type="spellStart"/>
      <w:r>
        <w:t>crusing</w:t>
      </w:r>
      <w:proofErr w:type="spellEnd"/>
      <w:r>
        <w:t xml:space="preserve"> clamp and place a non-crushing clamp across the viable segment of the bowel to be anastomosed or have an assistant hold the bowel segments.</w:t>
      </w:r>
    </w:p>
    <w:p w:rsidR="00840E7B" w:rsidRDefault="00840E7B" w:rsidP="00840E7B">
      <w:pPr>
        <w:pStyle w:val="ListParagraph"/>
        <w:numPr>
          <w:ilvl w:val="0"/>
          <w:numId w:val="1"/>
        </w:numPr>
      </w:pPr>
      <w:r w:rsidRPr="00840E7B">
        <w:t xml:space="preserve">Excise the diseased bowel by between the </w:t>
      </w:r>
      <w:proofErr w:type="spellStart"/>
      <w:r w:rsidRPr="00840E7B">
        <w:t>crusing</w:t>
      </w:r>
      <w:proofErr w:type="spellEnd"/>
      <w:r w:rsidRPr="00840E7B">
        <w:t xml:space="preserve"> clamp (make sure to include the tissue crushed by the clamp) and the arcadia vessel ligation.</w:t>
      </w:r>
    </w:p>
    <w:p w:rsidR="00840E7B" w:rsidRPr="00840E7B" w:rsidRDefault="00840E7B" w:rsidP="00840E7B">
      <w:pPr>
        <w:pStyle w:val="ListParagraph"/>
        <w:numPr>
          <w:ilvl w:val="1"/>
          <w:numId w:val="1"/>
        </w:numPr>
      </w:pPr>
      <w:r w:rsidRPr="00840E7B">
        <w:t xml:space="preserve">In general, the distal margin may be 10 cm </w:t>
      </w:r>
      <w:proofErr w:type="spellStart"/>
      <w:r w:rsidRPr="00840E7B">
        <w:t>aborad</w:t>
      </w:r>
      <w:proofErr w:type="spellEnd"/>
      <w:r w:rsidRPr="00840E7B">
        <w:t xml:space="preserve"> to the lesion, but the proximal margin should be a minimum of 30 cm </w:t>
      </w:r>
      <w:proofErr w:type="spellStart"/>
      <w:r w:rsidRPr="00840E7B">
        <w:t>orad</w:t>
      </w:r>
      <w:proofErr w:type="spellEnd"/>
      <w:r w:rsidRPr="00840E7B">
        <w:t xml:space="preserve"> to the lesion.</w:t>
      </w:r>
    </w:p>
    <w:p w:rsidR="0074025F" w:rsidRDefault="0074025F" w:rsidP="0074025F">
      <w:pPr>
        <w:pStyle w:val="ListParagraph"/>
      </w:pPr>
    </w:p>
    <w:p w:rsidR="0074025F" w:rsidRDefault="0074025F" w:rsidP="0074025F">
      <w:pPr>
        <w:pStyle w:val="ListParagraph"/>
      </w:pPr>
    </w:p>
    <w:p w:rsidR="0074025F" w:rsidRDefault="0074025F" w:rsidP="0074025F">
      <w:pPr>
        <w:pStyle w:val="ListParagraph"/>
      </w:pPr>
    </w:p>
    <w:p w:rsidR="00840E7B" w:rsidRPr="00840E7B" w:rsidRDefault="0074025F" w:rsidP="00840E7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822D11" wp14:editId="2407BA99">
            <wp:simplePos x="0" y="0"/>
            <wp:positionH relativeFrom="column">
              <wp:posOffset>4563110</wp:posOffset>
            </wp:positionH>
            <wp:positionV relativeFrom="paragraph">
              <wp:posOffset>40005</wp:posOffset>
            </wp:positionV>
            <wp:extent cx="1671320" cy="2151380"/>
            <wp:effectExtent l="0" t="0" r="508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E7B" w:rsidRPr="00840E7B">
        <w:t xml:space="preserve">Suture by 3/0 or 4/0, all knots are extra luminal (an </w:t>
      </w:r>
      <w:proofErr w:type="spellStart"/>
      <w:r w:rsidR="00840E7B" w:rsidRPr="00840E7B">
        <w:t>excetion</w:t>
      </w:r>
      <w:proofErr w:type="spellEnd"/>
      <w:r w:rsidR="00840E7B" w:rsidRPr="00840E7B">
        <w:t xml:space="preserve"> is made </w:t>
      </w:r>
      <w:bookmarkStart w:id="0" w:name="_GoBack"/>
      <w:bookmarkEnd w:id="0"/>
      <w:r w:rsidR="00840E7B" w:rsidRPr="00840E7B">
        <w:t xml:space="preserve">for the first </w:t>
      </w:r>
      <w:proofErr w:type="spellStart"/>
      <w:r w:rsidR="00840E7B" w:rsidRPr="00840E7B">
        <w:t>sutre</w:t>
      </w:r>
      <w:proofErr w:type="spellEnd"/>
      <w:r w:rsidR="00840E7B" w:rsidRPr="00840E7B">
        <w:t xml:space="preserve"> to allow for accurate joining of the mesenteric sides, the most important suture)</w:t>
      </w:r>
    </w:p>
    <w:p w:rsidR="00840E7B" w:rsidRPr="00840E7B" w:rsidRDefault="00840E7B" w:rsidP="00840E7B">
      <w:pPr>
        <w:pStyle w:val="ListParagraph"/>
        <w:numPr>
          <w:ilvl w:val="1"/>
          <w:numId w:val="1"/>
        </w:numPr>
      </w:pPr>
      <w:r w:rsidRPr="00840E7B">
        <w:t>Carefully place the first suture at the mesenteric border</w:t>
      </w:r>
    </w:p>
    <w:p w:rsidR="00840E7B" w:rsidRPr="00840E7B" w:rsidRDefault="00840E7B" w:rsidP="00840E7B">
      <w:pPr>
        <w:pStyle w:val="ListParagraph"/>
        <w:numPr>
          <w:ilvl w:val="1"/>
          <w:numId w:val="1"/>
        </w:numPr>
      </w:pPr>
      <w:r w:rsidRPr="00840E7B">
        <w:t xml:space="preserve">The second suture </w:t>
      </w:r>
      <w:proofErr w:type="spellStart"/>
      <w:r w:rsidRPr="00840E7B">
        <w:t>apposes</w:t>
      </w:r>
      <w:proofErr w:type="spellEnd"/>
      <w:r w:rsidRPr="00840E7B">
        <w:t xml:space="preserve"> the </w:t>
      </w:r>
      <w:proofErr w:type="spellStart"/>
      <w:r w:rsidRPr="00840E7B">
        <w:t>antimesentric</w:t>
      </w:r>
      <w:proofErr w:type="spellEnd"/>
      <w:r w:rsidRPr="00840E7B">
        <w:t xml:space="preserve"> border</w:t>
      </w:r>
    </w:p>
    <w:p w:rsidR="00840E7B" w:rsidRPr="00840E7B" w:rsidRDefault="00840E7B" w:rsidP="00840E7B">
      <w:pPr>
        <w:pStyle w:val="ListParagraph"/>
        <w:numPr>
          <w:ilvl w:val="1"/>
          <w:numId w:val="1"/>
        </w:numPr>
      </w:pPr>
      <w:r w:rsidRPr="00840E7B">
        <w:t>Place sutures approximately 2-3mm apart along the “near” side of the anastomosis.</w:t>
      </w:r>
    </w:p>
    <w:p w:rsidR="00840E7B" w:rsidRPr="00840E7B" w:rsidRDefault="00840E7B" w:rsidP="00840E7B">
      <w:pPr>
        <w:pStyle w:val="ListParagraph"/>
        <w:numPr>
          <w:ilvl w:val="1"/>
          <w:numId w:val="1"/>
        </w:numPr>
      </w:pPr>
      <w:r w:rsidRPr="00840E7B">
        <w:t xml:space="preserve"> Include the entire thickness of the bowel</w:t>
      </w:r>
    </w:p>
    <w:p w:rsidR="00756716" w:rsidRDefault="00840E7B" w:rsidP="00840E7B">
      <w:pPr>
        <w:pStyle w:val="ListParagraph"/>
        <w:numPr>
          <w:ilvl w:val="1"/>
          <w:numId w:val="1"/>
        </w:numPr>
      </w:pPr>
      <w:proofErr w:type="spellStart"/>
      <w:r w:rsidRPr="00840E7B">
        <w:t>Appose</w:t>
      </w:r>
      <w:proofErr w:type="spellEnd"/>
      <w:r w:rsidRPr="00840E7B">
        <w:t xml:space="preserve"> the “far” side similarly</w:t>
      </w:r>
    </w:p>
    <w:p w:rsidR="001C376B" w:rsidRDefault="001C376B" w:rsidP="00840E7B">
      <w:pPr>
        <w:pStyle w:val="ListParagraph"/>
        <w:numPr>
          <w:ilvl w:val="1"/>
          <w:numId w:val="1"/>
        </w:numPr>
      </w:pPr>
    </w:p>
    <w:p w:rsidR="00756716" w:rsidRDefault="00840E7B" w:rsidP="00756716">
      <w:pPr>
        <w:pStyle w:val="ListParagraph"/>
        <w:numPr>
          <w:ilvl w:val="0"/>
          <w:numId w:val="1"/>
        </w:numPr>
      </w:pPr>
      <w:r>
        <w:t xml:space="preserve">Rinse the </w:t>
      </w:r>
      <w:proofErr w:type="spellStart"/>
      <w:r>
        <w:t>entere</w:t>
      </w:r>
      <w:r w:rsidR="00756716">
        <w:t>ctomy</w:t>
      </w:r>
      <w:proofErr w:type="spellEnd"/>
      <w:r w:rsidR="00756716">
        <w:t xml:space="preserve"> site </w:t>
      </w:r>
      <w:r>
        <w:t>thoroughly</w:t>
      </w:r>
      <w:r w:rsidR="00756716">
        <w:t xml:space="preserve"> with warm saline</w:t>
      </w:r>
    </w:p>
    <w:p w:rsidR="00756716" w:rsidRDefault="00756716" w:rsidP="00756716">
      <w:pPr>
        <w:pStyle w:val="ListParagraph"/>
        <w:numPr>
          <w:ilvl w:val="0"/>
          <w:numId w:val="1"/>
        </w:numPr>
      </w:pPr>
      <w:r w:rsidRPr="002308C3">
        <w:t>Check for leakage by injecting sterile saline near the suture line and applying some force, leakage indicates an insufficiently closed suture line and can be corrected with a few simple interrupted sutures.</w:t>
      </w:r>
    </w:p>
    <w:p w:rsidR="00840E7B" w:rsidRDefault="00840E7B" w:rsidP="001C376B">
      <w:pPr>
        <w:pStyle w:val="ListParagraph"/>
      </w:pPr>
    </w:p>
    <w:p w:rsidR="00840E7B" w:rsidRDefault="00840E7B" w:rsidP="00840E7B">
      <w:pPr>
        <w:pStyle w:val="ListParagraph"/>
        <w:numPr>
          <w:ilvl w:val="0"/>
          <w:numId w:val="1"/>
        </w:numPr>
      </w:pPr>
      <w:r>
        <w:t xml:space="preserve">Use of </w:t>
      </w:r>
      <w:proofErr w:type="spellStart"/>
      <w:r>
        <w:t>omentum</w:t>
      </w:r>
      <w:proofErr w:type="spellEnd"/>
      <w:r w:rsidR="00756716">
        <w:t xml:space="preserve"> to reinforce the suture line (even in relatively healthy tissue)</w:t>
      </w:r>
      <w:r w:rsidR="001C376B">
        <w:t xml:space="preserve"> by </w:t>
      </w:r>
      <w:proofErr w:type="spellStart"/>
      <w:r w:rsidR="001C376B">
        <w:t>w</w:t>
      </w:r>
      <w:r>
        <w:t>raping</w:t>
      </w:r>
      <w:proofErr w:type="spellEnd"/>
      <w:r>
        <w:t xml:space="preserve"> a piece of the </w:t>
      </w:r>
      <w:proofErr w:type="spellStart"/>
      <w:r>
        <w:t>omentum</w:t>
      </w:r>
      <w:proofErr w:type="spellEnd"/>
      <w:r>
        <w:t xml:space="preserve"> around the line of anastomosis and gently tacking it to the bowel above and below the anastomosis</w:t>
      </w:r>
    </w:p>
    <w:p w:rsidR="00756716" w:rsidRDefault="00840E7B" w:rsidP="00840E7B">
      <w:pPr>
        <w:pStyle w:val="ListParagraph"/>
        <w:numPr>
          <w:ilvl w:val="0"/>
          <w:numId w:val="1"/>
        </w:numPr>
      </w:pPr>
      <w:r>
        <w:t>Close the d</w:t>
      </w:r>
      <w:r w:rsidR="001C376B">
        <w:t xml:space="preserve">efect in the </w:t>
      </w:r>
      <w:proofErr w:type="spellStart"/>
      <w:r w:rsidR="001C376B">
        <w:t>mesentry</w:t>
      </w:r>
      <w:proofErr w:type="spellEnd"/>
      <w:r w:rsidR="001C376B">
        <w:t xml:space="preserve"> with a continuous</w:t>
      </w:r>
      <w:r>
        <w:t xml:space="preserve"> suture</w:t>
      </w:r>
      <w:r w:rsidR="001C376B">
        <w:t xml:space="preserve"> as seen in the first </w:t>
      </w:r>
      <w:proofErr w:type="spellStart"/>
      <w:r w:rsidR="001C376B">
        <w:t>picture</w:t>
      </w:r>
      <w:proofErr w:type="gramStart"/>
      <w:r w:rsidR="001C376B">
        <w:t>,c</w:t>
      </w:r>
      <w:proofErr w:type="spellEnd"/>
      <w:proofErr w:type="gramEnd"/>
      <w:r w:rsidR="001C376B">
        <w:t>.</w:t>
      </w:r>
    </w:p>
    <w:p w:rsidR="00756716" w:rsidRDefault="00756716" w:rsidP="00756716">
      <w:pPr>
        <w:pStyle w:val="ListParagraph"/>
        <w:numPr>
          <w:ilvl w:val="0"/>
          <w:numId w:val="1"/>
        </w:numPr>
      </w:pPr>
      <w:r>
        <w:t>Perform routine abdominal closure.</w:t>
      </w:r>
    </w:p>
    <w:p w:rsidR="00756716" w:rsidRPr="00756716" w:rsidRDefault="00756716" w:rsidP="00756716"/>
    <w:sectPr w:rsidR="00756716" w:rsidRPr="0075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F14"/>
    <w:multiLevelType w:val="hybridMultilevel"/>
    <w:tmpl w:val="07B4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16"/>
    <w:rsid w:val="00114AC1"/>
    <w:rsid w:val="001C376B"/>
    <w:rsid w:val="0074025F"/>
    <w:rsid w:val="00756716"/>
    <w:rsid w:val="00840E7B"/>
    <w:rsid w:val="00915B9C"/>
    <w:rsid w:val="00B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Ethlyn John</cp:lastModifiedBy>
  <cp:revision>3</cp:revision>
  <dcterms:created xsi:type="dcterms:W3CDTF">2015-10-20T03:20:00Z</dcterms:created>
  <dcterms:modified xsi:type="dcterms:W3CDTF">2015-10-20T03:24:00Z</dcterms:modified>
</cp:coreProperties>
</file>