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D4" w:rsidRDefault="00F1405E" w:rsidP="00F1405E">
      <w:pPr>
        <w:jc w:val="center"/>
        <w:rPr>
          <w:rFonts w:ascii="Times New Roman" w:hAnsi="Times New Roman" w:cs="Times New Roman"/>
        </w:rPr>
      </w:pPr>
      <w:r w:rsidRPr="00F1405E">
        <w:rPr>
          <w:rFonts w:ascii="Times New Roman" w:hAnsi="Times New Roman" w:cs="Times New Roman"/>
        </w:rPr>
        <w:t>INVESTIGACIÓN CUANTITATIVA</w:t>
      </w:r>
    </w:p>
    <w:p w:rsidR="00F1405E" w:rsidRDefault="00F1405E" w:rsidP="00F1405E">
      <w:pPr>
        <w:jc w:val="center"/>
        <w:rPr>
          <w:rFonts w:ascii="Times New Roman" w:hAnsi="Times New Roman" w:cs="Times New Roman"/>
        </w:rPr>
      </w:pPr>
    </w:p>
    <w:p w:rsidR="00F1405E" w:rsidRPr="00F1405E" w:rsidRDefault="00F1405E" w:rsidP="00F1405E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</w:pPr>
      <w:r w:rsidRPr="00F1405E"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  <w:t>La </w:t>
      </w:r>
      <w:r w:rsidRPr="00F1405E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es-MX"/>
        </w:rPr>
        <w:t>investigación</w:t>
      </w:r>
      <w:r w:rsidRPr="00F1405E"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  <w:t> o </w:t>
      </w:r>
      <w:r w:rsidRPr="00F1405E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es-MX"/>
        </w:rPr>
        <w:t>metodología cuantitativa</w:t>
      </w:r>
      <w:r w:rsidRPr="00F1405E"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  <w:t> es el procedimiento de decisión que pretende decir, entre ciertas alternativas, usando magnitudes numéricas que pueden ser tratadas mediante herramientas del campo de la </w:t>
      </w:r>
      <w:hyperlink r:id="rId5" w:tooltip="Estadística" w:history="1">
        <w:r w:rsidRPr="00F1405E">
          <w:rPr>
            <w:rFonts w:ascii="Times New Roman" w:hAnsi="Times New Roman" w:cs="Times New Roman"/>
            <w:sz w:val="28"/>
            <w:szCs w:val="28"/>
            <w:lang w:eastAsia="es-MX"/>
          </w:rPr>
          <w:t>estadística</w:t>
        </w:r>
      </w:hyperlink>
      <w:r w:rsidRPr="00F1405E">
        <w:rPr>
          <w:rFonts w:ascii="Times New Roman" w:hAnsi="Times New Roman" w:cs="Times New Roman"/>
          <w:sz w:val="28"/>
          <w:szCs w:val="28"/>
          <w:lang w:eastAsia="es-MX"/>
        </w:rPr>
        <w:t>.</w:t>
      </w:r>
    </w:p>
    <w:p w:rsidR="00F1405E" w:rsidRPr="00F1405E" w:rsidRDefault="00F1405E" w:rsidP="00F1405E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</w:pPr>
      <w:r w:rsidRPr="00F1405E"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  <w:t xml:space="preserve">Para que exista metodología cuantitativa se requiere que entre los elementos del problema de investigación exista una relación cuya naturaleza sea representable por algún </w:t>
      </w:r>
      <w:hyperlink r:id="rId6" w:tooltip="Modelo matemático" w:history="1">
        <w:r w:rsidRPr="00F1405E">
          <w:rPr>
            <w:rFonts w:ascii="Times New Roman" w:hAnsi="Times New Roman" w:cs="Times New Roman"/>
            <w:sz w:val="28"/>
            <w:szCs w:val="28"/>
            <w:lang w:eastAsia="es-MX"/>
          </w:rPr>
          <w:t>modelo</w:t>
        </w:r>
        <w:r w:rsidRPr="00F1405E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es-MX"/>
          </w:rPr>
          <w:t xml:space="preserve"> </w:t>
        </w:r>
        <w:r w:rsidRPr="00F1405E">
          <w:rPr>
            <w:rFonts w:ascii="Times New Roman" w:hAnsi="Times New Roman" w:cs="Times New Roman"/>
            <w:sz w:val="28"/>
            <w:szCs w:val="28"/>
            <w:lang w:eastAsia="es-MX"/>
          </w:rPr>
          <w:t>numérico</w:t>
        </w:r>
      </w:hyperlink>
      <w:r w:rsidRPr="00F1405E"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  <w:t> ya sea lineal, exponencial o similar. Es decir, que haya claridad entre los elementos de investigación que conforman el problema, que sea posible definirlo, limitarlos y saber exactamente dónde se inicia el problema, en qué dirección va y qué tipo existe entre sus elementos:</w:t>
      </w:r>
    </w:p>
    <w:p w:rsidR="00F1405E" w:rsidRPr="00F1405E" w:rsidRDefault="00F1405E" w:rsidP="00F1405E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</w:pPr>
      <w:r w:rsidRPr="00F1405E"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  <w:t>Su naturaleza es descriptiva.</w:t>
      </w:r>
    </w:p>
    <w:p w:rsidR="00F1405E" w:rsidRPr="00F1405E" w:rsidRDefault="00F1405E" w:rsidP="00F1405E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</w:pPr>
      <w:r w:rsidRPr="00F1405E"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  <w:t>Permite al investigador “predecir” el comportamiento del consumidor.</w:t>
      </w:r>
    </w:p>
    <w:p w:rsidR="00F1405E" w:rsidRPr="00F1405E" w:rsidRDefault="00F1405E" w:rsidP="00F1405E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</w:pPr>
      <w:r w:rsidRPr="00F1405E"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  <w:t>Los métodos de investigación incluyen: Experimentos y Encuestas.</w:t>
      </w:r>
    </w:p>
    <w:p w:rsidR="00F1405E" w:rsidRPr="00F1405E" w:rsidRDefault="00F1405E" w:rsidP="00F1405E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</w:pPr>
      <w:r w:rsidRPr="00F1405E">
        <w:rPr>
          <w:rFonts w:ascii="Times New Roman" w:eastAsia="Times New Roman" w:hAnsi="Times New Roman" w:cs="Times New Roman"/>
          <w:color w:val="252525"/>
          <w:sz w:val="28"/>
          <w:szCs w:val="28"/>
          <w:lang w:eastAsia="es-MX"/>
        </w:rPr>
        <w:t>Los resultados son descriptivos y pueden ser generalizados.</w:t>
      </w:r>
    </w:p>
    <w:p w:rsidR="00F1405E" w:rsidRPr="00F1405E" w:rsidRDefault="00F1405E" w:rsidP="00F1405E">
      <w:pPr>
        <w:jc w:val="center"/>
        <w:rPr>
          <w:rFonts w:ascii="Times New Roman" w:hAnsi="Times New Roman" w:cs="Times New Roman"/>
        </w:rPr>
      </w:pPr>
    </w:p>
    <w:sectPr w:rsidR="00F1405E" w:rsidRPr="00F1405E" w:rsidSect="003E3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7771B"/>
    <w:multiLevelType w:val="multilevel"/>
    <w:tmpl w:val="6848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05E"/>
    <w:rsid w:val="003E37D4"/>
    <w:rsid w:val="00F1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D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1405E"/>
  </w:style>
  <w:style w:type="character" w:styleId="Hipervnculo">
    <w:name w:val="Hyperlink"/>
    <w:basedOn w:val="Fuentedeprrafopredeter"/>
    <w:uiPriority w:val="99"/>
    <w:semiHidden/>
    <w:unhideWhenUsed/>
    <w:rsid w:val="00F140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Modelo_matem%C3%A1tico" TargetMode="External"/><Relationship Id="rId5" Type="http://schemas.openxmlformats.org/officeDocument/2006/relationships/hyperlink" Target="https://es.wikipedia.org/wiki/Estad%C3%ADst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2015-10-06T16:11:00Z</dcterms:created>
  <dcterms:modified xsi:type="dcterms:W3CDTF">2015-10-06T16:13:00Z</dcterms:modified>
</cp:coreProperties>
</file>