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67" w:rsidRPr="000C1C67" w:rsidRDefault="000C1C67" w:rsidP="000C1C67">
      <w:pPr>
        <w:shd w:val="clear" w:color="auto" w:fill="FFFFFF"/>
        <w:spacing w:before="100" w:beforeAutospacing="1" w:after="100" w:afterAutospacing="1" w:line="240" w:lineRule="auto"/>
        <w:outlineLvl w:val="3"/>
        <w:rPr>
          <w:rFonts w:ascii="Arial" w:eastAsia="Times New Roman" w:hAnsi="Arial" w:cs="Arial"/>
          <w:b/>
          <w:bCs/>
          <w:color w:val="000080"/>
        </w:rPr>
      </w:pPr>
      <w:r w:rsidRPr="000C1C67">
        <w:rPr>
          <w:rFonts w:ascii="Arial" w:eastAsia="Times New Roman" w:hAnsi="Arial" w:cs="Arial"/>
          <w:b/>
          <w:bCs/>
          <w:color w:val="000080"/>
        </w:rPr>
        <w:t>Corrective trim - steps 4 and 5</w:t>
      </w:r>
    </w:p>
    <w:p w:rsidR="000C1C67" w:rsidRPr="000C1C67" w:rsidRDefault="000C1C67" w:rsidP="000C1C67">
      <w:pPr>
        <w:shd w:val="clear" w:color="auto" w:fill="FFFFFF"/>
        <w:spacing w:beforeAutospacing="1" w:after="0" w:afterAutospacing="1" w:line="360" w:lineRule="atLeast"/>
        <w:ind w:left="270"/>
        <w:jc w:val="both"/>
        <w:rPr>
          <w:rFonts w:ascii="Arial" w:eastAsia="Times New Roman" w:hAnsi="Arial" w:cs="Arial"/>
          <w:color w:val="333333"/>
        </w:rPr>
      </w:pPr>
      <w:r w:rsidRPr="000C1C67">
        <w:rPr>
          <w:rFonts w:ascii="Arial" w:eastAsia="Times New Roman" w:hAnsi="Arial" w:cs="Arial"/>
          <w:color w:val="333333"/>
        </w:rPr>
        <w:t xml:space="preserve">For the corrective trim, functional shape of the claws must be preserved and lesions </w:t>
      </w:r>
      <w:proofErr w:type="spellStart"/>
      <w:r w:rsidRPr="000C1C67">
        <w:rPr>
          <w:rFonts w:ascii="Arial" w:eastAsia="Times New Roman" w:hAnsi="Arial" w:cs="Arial"/>
          <w:color w:val="333333"/>
        </w:rPr>
        <w:t>prioritised</w:t>
      </w:r>
      <w:proofErr w:type="spellEnd"/>
      <w:r w:rsidRPr="000C1C67">
        <w:rPr>
          <w:rFonts w:ascii="Arial" w:eastAsia="Times New Roman" w:hAnsi="Arial" w:cs="Arial"/>
          <w:color w:val="333333"/>
        </w:rPr>
        <w:t xml:space="preserve"> for </w:t>
      </w:r>
      <w:proofErr w:type="spellStart"/>
      <w:r w:rsidRPr="000C1C67">
        <w:rPr>
          <w:rFonts w:ascii="Arial" w:eastAsia="Times New Roman" w:hAnsi="Arial" w:cs="Arial"/>
          <w:color w:val="333333"/>
        </w:rPr>
        <w:t>correctivetrimming</w:t>
      </w:r>
      <w:proofErr w:type="spellEnd"/>
      <w:r w:rsidRPr="000C1C67">
        <w:rPr>
          <w:rFonts w:ascii="Arial" w:eastAsia="Times New Roman" w:hAnsi="Arial" w:cs="Arial"/>
          <w:color w:val="333333"/>
        </w:rPr>
        <w:t>. Many healthy cows receiving a routine trim will have no painful lesions or lesions likely to cause lameness. In these cases, claw trimming can move to the final step (5).</w:t>
      </w:r>
    </w:p>
    <w:p w:rsidR="000C1C67" w:rsidRPr="000C1C67" w:rsidRDefault="000C1C67" w:rsidP="000C1C67">
      <w:pPr>
        <w:shd w:val="clear" w:color="auto" w:fill="FFFFFF"/>
        <w:spacing w:before="100" w:beforeAutospacing="1" w:after="100" w:afterAutospacing="1" w:line="360" w:lineRule="atLeast"/>
        <w:ind w:left="270"/>
        <w:jc w:val="both"/>
        <w:rPr>
          <w:rFonts w:ascii="Arial" w:eastAsia="Times New Roman" w:hAnsi="Arial" w:cs="Arial"/>
          <w:color w:val="333333"/>
        </w:rPr>
      </w:pPr>
      <w:r w:rsidRPr="000C1C67">
        <w:rPr>
          <w:rFonts w:ascii="Arial" w:eastAsia="Times New Roman" w:hAnsi="Arial" w:cs="Arial"/>
          <w:color w:val="333333"/>
        </w:rPr>
        <w:t>In lame cows it is possible to identify painful lesions by:</w:t>
      </w:r>
    </w:p>
    <w:p w:rsidR="000C1C67" w:rsidRPr="000C1C67" w:rsidRDefault="000C1C67" w:rsidP="000C1C67">
      <w:pPr>
        <w:numPr>
          <w:ilvl w:val="0"/>
          <w:numId w:val="1"/>
        </w:numPr>
        <w:shd w:val="clear" w:color="auto" w:fill="FFFFFF"/>
        <w:spacing w:before="100" w:beforeAutospacing="1" w:after="100" w:afterAutospacing="1" w:line="360" w:lineRule="atLeast"/>
        <w:jc w:val="both"/>
        <w:rPr>
          <w:rFonts w:ascii="Arial" w:eastAsia="Times New Roman" w:hAnsi="Arial" w:cs="Arial"/>
          <w:color w:val="111111"/>
        </w:rPr>
      </w:pPr>
      <w:r w:rsidRPr="000C1C67">
        <w:rPr>
          <w:rFonts w:ascii="Arial" w:eastAsia="Times New Roman" w:hAnsi="Arial" w:cs="Arial"/>
          <w:color w:val="111111"/>
        </w:rPr>
        <w:t>Locating a lesion associated with exposed "quick".</w:t>
      </w:r>
    </w:p>
    <w:p w:rsidR="000C1C67" w:rsidRPr="000C1C67" w:rsidRDefault="000C1C67" w:rsidP="000C1C67">
      <w:pPr>
        <w:numPr>
          <w:ilvl w:val="0"/>
          <w:numId w:val="2"/>
        </w:numPr>
        <w:shd w:val="clear" w:color="auto" w:fill="FFFFFF"/>
        <w:spacing w:before="100" w:beforeAutospacing="1" w:after="100" w:afterAutospacing="1" w:line="360" w:lineRule="atLeast"/>
        <w:jc w:val="both"/>
        <w:rPr>
          <w:rFonts w:ascii="Arial" w:eastAsia="Times New Roman" w:hAnsi="Arial" w:cs="Arial"/>
          <w:color w:val="111111"/>
        </w:rPr>
      </w:pPr>
      <w:r w:rsidRPr="000C1C67">
        <w:rPr>
          <w:rFonts w:ascii="Arial" w:eastAsia="Times New Roman" w:hAnsi="Arial" w:cs="Arial"/>
          <w:color w:val="111111"/>
        </w:rPr>
        <w:t xml:space="preserve">Triggering flinch </w:t>
      </w:r>
      <w:proofErr w:type="spellStart"/>
      <w:r w:rsidRPr="000C1C67">
        <w:rPr>
          <w:rFonts w:ascii="Arial" w:eastAsia="Times New Roman" w:hAnsi="Arial" w:cs="Arial"/>
          <w:color w:val="111111"/>
        </w:rPr>
        <w:t>behaviour</w:t>
      </w:r>
      <w:proofErr w:type="spellEnd"/>
      <w:r w:rsidRPr="000C1C67">
        <w:rPr>
          <w:rFonts w:ascii="Arial" w:eastAsia="Times New Roman" w:hAnsi="Arial" w:cs="Arial"/>
          <w:color w:val="111111"/>
        </w:rPr>
        <w:t xml:space="preserve"> when light pressure is applied to the painful claw, either using thumb pressure, pressing on the skin next to the claw or by using blunt "pincers" to apply focal pressure. Similarly, the cow may 'tense' when the claw is gently twisted.</w:t>
      </w:r>
    </w:p>
    <w:p w:rsidR="000C1C67" w:rsidRPr="000C1C67" w:rsidRDefault="000C1C67" w:rsidP="000C1C67">
      <w:pPr>
        <w:numPr>
          <w:ilvl w:val="0"/>
          <w:numId w:val="3"/>
        </w:numPr>
        <w:shd w:val="clear" w:color="auto" w:fill="FFFFFF"/>
        <w:spacing w:before="100" w:beforeAutospacing="1" w:after="100" w:afterAutospacing="1" w:line="360" w:lineRule="atLeast"/>
        <w:jc w:val="both"/>
        <w:rPr>
          <w:rFonts w:ascii="Arial" w:eastAsia="Times New Roman" w:hAnsi="Arial" w:cs="Arial"/>
          <w:color w:val="111111"/>
        </w:rPr>
      </w:pPr>
      <w:r w:rsidRPr="000C1C67">
        <w:rPr>
          <w:rFonts w:ascii="Arial" w:eastAsia="Times New Roman" w:hAnsi="Arial" w:cs="Arial"/>
          <w:color w:val="111111"/>
        </w:rPr>
        <w:t>Heat, swelling or redness affecting one claw or digit (one side of the foot).</w:t>
      </w:r>
    </w:p>
    <w:p w:rsidR="000C1C67" w:rsidRPr="000C1C67" w:rsidRDefault="000C1C67" w:rsidP="000C1C67">
      <w:pPr>
        <w:shd w:val="clear" w:color="auto" w:fill="FFFFFF"/>
        <w:spacing w:before="100" w:beforeAutospacing="1" w:after="100" w:afterAutospacing="1" w:line="360" w:lineRule="atLeast"/>
        <w:ind w:left="270"/>
        <w:jc w:val="both"/>
        <w:rPr>
          <w:rFonts w:ascii="Arial" w:eastAsia="Times New Roman" w:hAnsi="Arial" w:cs="Arial"/>
          <w:color w:val="333333"/>
        </w:rPr>
      </w:pPr>
      <w:r w:rsidRPr="000C1C67">
        <w:rPr>
          <w:rFonts w:ascii="Arial" w:eastAsia="Times New Roman" w:hAnsi="Arial" w:cs="Arial"/>
          <w:color w:val="333333"/>
        </w:rPr>
        <w:t>By taking a thin 'skim' of horn from the sole surface of the painful claw, tracts of diseased horn may be identified and pain confirmed using blunt pincers (or thumbs).</w:t>
      </w:r>
    </w:p>
    <w:p w:rsidR="00F4525C" w:rsidRDefault="00F4525C"/>
    <w:p w:rsidR="002840BA" w:rsidRDefault="002840BA">
      <w:r>
        <w:t>Reference;</w:t>
      </w:r>
    </w:p>
    <w:p w:rsidR="002840BA" w:rsidRPr="002840BA" w:rsidRDefault="002840BA" w:rsidP="002840BA">
      <w:pPr>
        <w:spacing w:after="150" w:line="300" w:lineRule="atLeast"/>
        <w:rPr>
          <w:rFonts w:ascii="Arial" w:eastAsia="Times New Roman" w:hAnsi="Arial" w:cs="Arial"/>
          <w:color w:val="000000"/>
          <w:sz w:val="21"/>
          <w:szCs w:val="21"/>
        </w:rPr>
      </w:pPr>
      <w:r w:rsidRPr="002840BA">
        <w:rPr>
          <w:rFonts w:ascii="Arial" w:eastAsia="Times New Roman" w:hAnsi="Arial" w:cs="Arial"/>
          <w:color w:val="000000"/>
          <w:sz w:val="21"/>
          <w:szCs w:val="21"/>
        </w:rPr>
        <w:t>1.</w:t>
      </w:r>
      <w:r w:rsidRPr="002840BA">
        <w:rPr>
          <w:rFonts w:ascii="Arial" w:eastAsia="Times New Roman" w:hAnsi="Arial" w:cs="Arial"/>
          <w:color w:val="000000"/>
          <w:sz w:val="21"/>
        </w:rPr>
        <w:t> </w:t>
      </w:r>
      <w:proofErr w:type="spellStart"/>
      <w:r w:rsidRPr="002840BA">
        <w:rPr>
          <w:rFonts w:ascii="Arial" w:eastAsia="Times New Roman" w:hAnsi="Arial" w:cs="Arial"/>
          <w:color w:val="000000"/>
          <w:sz w:val="21"/>
          <w:szCs w:val="21"/>
        </w:rPr>
        <w:t>Nadisorguk</w:t>
      </w:r>
      <w:proofErr w:type="spellEnd"/>
      <w:r w:rsidRPr="002840BA">
        <w:rPr>
          <w:rFonts w:ascii="Arial" w:eastAsia="Times New Roman" w:hAnsi="Arial" w:cs="Arial"/>
          <w:color w:val="000000"/>
          <w:sz w:val="21"/>
          <w:szCs w:val="21"/>
        </w:rPr>
        <w:t>.</w:t>
      </w:r>
      <w:r w:rsidRPr="002840BA">
        <w:rPr>
          <w:rFonts w:ascii="Arial" w:eastAsia="Times New Roman" w:hAnsi="Arial" w:cs="Arial"/>
          <w:color w:val="000000"/>
          <w:sz w:val="21"/>
        </w:rPr>
        <w:t> </w:t>
      </w:r>
      <w:r w:rsidRPr="002840BA">
        <w:rPr>
          <w:rFonts w:ascii="Arial" w:eastAsia="Times New Roman" w:hAnsi="Arial" w:cs="Arial"/>
          <w:color w:val="000000"/>
          <w:sz w:val="21"/>
          <w:szCs w:val="21"/>
        </w:rPr>
        <w:t>1.</w:t>
      </w:r>
      <w:r w:rsidRPr="002840BA">
        <w:rPr>
          <w:rFonts w:ascii="Arial" w:eastAsia="Times New Roman" w:hAnsi="Arial" w:cs="Arial"/>
          <w:color w:val="000000"/>
          <w:sz w:val="21"/>
        </w:rPr>
        <w:t> </w:t>
      </w:r>
      <w:proofErr w:type="spellStart"/>
      <w:r w:rsidRPr="002840BA">
        <w:rPr>
          <w:rFonts w:ascii="Arial" w:eastAsia="Times New Roman" w:hAnsi="Arial" w:cs="Arial"/>
          <w:color w:val="000000"/>
          <w:sz w:val="21"/>
          <w:szCs w:val="21"/>
        </w:rPr>
        <w:t>Nadisorguk</w:t>
      </w:r>
      <w:proofErr w:type="spellEnd"/>
      <w:r w:rsidRPr="002840BA">
        <w:rPr>
          <w:rFonts w:ascii="Arial" w:eastAsia="Times New Roman" w:hAnsi="Arial" w:cs="Arial"/>
          <w:color w:val="000000"/>
          <w:sz w:val="21"/>
          <w:szCs w:val="21"/>
        </w:rPr>
        <w:t>.</w:t>
      </w:r>
      <w:r w:rsidRPr="002840BA">
        <w:rPr>
          <w:rFonts w:ascii="Arial" w:eastAsia="Times New Roman" w:hAnsi="Arial" w:cs="Arial"/>
          <w:color w:val="000000"/>
          <w:sz w:val="21"/>
        </w:rPr>
        <w:t> </w:t>
      </w:r>
      <w:proofErr w:type="gramStart"/>
      <w:r w:rsidRPr="002840BA">
        <w:rPr>
          <w:rFonts w:ascii="Arial" w:eastAsia="Times New Roman" w:hAnsi="Arial" w:cs="Arial"/>
          <w:color w:val="000000"/>
          <w:sz w:val="21"/>
          <w:szCs w:val="21"/>
        </w:rPr>
        <w:t>[Online].</w:t>
      </w:r>
      <w:proofErr w:type="gramEnd"/>
      <w:r w:rsidRPr="002840BA">
        <w:rPr>
          <w:rFonts w:ascii="Arial" w:eastAsia="Times New Roman" w:hAnsi="Arial" w:cs="Arial"/>
          <w:color w:val="000000"/>
          <w:sz w:val="21"/>
        </w:rPr>
        <w:t> </w:t>
      </w:r>
      <w:r w:rsidRPr="002840BA">
        <w:rPr>
          <w:rFonts w:ascii="Arial" w:eastAsia="Times New Roman" w:hAnsi="Arial" w:cs="Arial"/>
          <w:color w:val="000000"/>
          <w:sz w:val="21"/>
          <w:szCs w:val="21"/>
        </w:rPr>
        <w:t>Available from: http://www.nadis.org.uk/bulletins/lameness-control-in-dairy-herds/part-1-practical-foot-trimming-(dutch-5-step-method).aspx</w:t>
      </w:r>
      <w:r w:rsidRPr="002840BA">
        <w:rPr>
          <w:rFonts w:ascii="Arial" w:eastAsia="Times New Roman" w:hAnsi="Arial" w:cs="Arial"/>
          <w:color w:val="000000"/>
          <w:sz w:val="21"/>
        </w:rPr>
        <w:t> </w:t>
      </w:r>
      <w:r w:rsidRPr="002840BA">
        <w:rPr>
          <w:rFonts w:ascii="Arial" w:eastAsia="Times New Roman" w:hAnsi="Arial" w:cs="Arial"/>
          <w:color w:val="000000"/>
          <w:sz w:val="21"/>
          <w:szCs w:val="21"/>
        </w:rPr>
        <w:t>[Accessed 11 October 2015].</w:t>
      </w:r>
    </w:p>
    <w:p w:rsidR="002840BA" w:rsidRPr="002840BA" w:rsidRDefault="002840BA" w:rsidP="002840BA">
      <w:pPr>
        <w:spacing w:after="150" w:line="300" w:lineRule="atLeast"/>
        <w:rPr>
          <w:rFonts w:ascii="Arial" w:eastAsia="Times New Roman" w:hAnsi="Arial" w:cs="Arial"/>
          <w:color w:val="000000"/>
          <w:sz w:val="21"/>
          <w:szCs w:val="21"/>
        </w:rPr>
      </w:pPr>
      <w:r w:rsidRPr="002840BA">
        <w:rPr>
          <w:rFonts w:ascii="Arial" w:eastAsia="Times New Roman" w:hAnsi="Arial" w:cs="Arial"/>
          <w:color w:val="000000"/>
          <w:sz w:val="21"/>
          <w:szCs w:val="21"/>
        </w:rPr>
        <w:t>In-text citation: (1)</w:t>
      </w:r>
    </w:p>
    <w:p w:rsidR="002840BA" w:rsidRDefault="002840BA" w:rsidP="002840BA">
      <w:r w:rsidRPr="002840BA">
        <w:rPr>
          <w:rFonts w:ascii="Arial" w:eastAsia="Times New Roman" w:hAnsi="Arial" w:cs="Arial"/>
          <w:color w:val="000000"/>
          <w:sz w:val="21"/>
          <w:szCs w:val="21"/>
        </w:rPr>
        <w:br/>
      </w:r>
      <w:r w:rsidRPr="002840BA">
        <w:rPr>
          <w:rFonts w:ascii="Arial" w:eastAsia="Times New Roman" w:hAnsi="Arial" w:cs="Arial"/>
          <w:color w:val="000000"/>
          <w:sz w:val="21"/>
          <w:szCs w:val="21"/>
        </w:rPr>
        <w:br/>
      </w:r>
    </w:p>
    <w:sectPr w:rsidR="002840BA" w:rsidSect="00F45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018A1"/>
    <w:multiLevelType w:val="multilevel"/>
    <w:tmpl w:val="502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E445F"/>
    <w:multiLevelType w:val="multilevel"/>
    <w:tmpl w:val="691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DF26B2"/>
    <w:multiLevelType w:val="multilevel"/>
    <w:tmpl w:val="612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C67"/>
    <w:rsid w:val="000C1C67"/>
    <w:rsid w:val="002840BA"/>
    <w:rsid w:val="00F45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5C"/>
  </w:style>
  <w:style w:type="paragraph" w:styleId="Heading4">
    <w:name w:val="heading 4"/>
    <w:basedOn w:val="Normal"/>
    <w:link w:val="Heading4Char"/>
    <w:uiPriority w:val="9"/>
    <w:qFormat/>
    <w:rsid w:val="000C1C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1C67"/>
    <w:rPr>
      <w:rFonts w:ascii="Times New Roman" w:eastAsia="Times New Roman" w:hAnsi="Times New Roman" w:cs="Times New Roman"/>
      <w:b/>
      <w:bCs/>
      <w:sz w:val="24"/>
      <w:szCs w:val="24"/>
    </w:rPr>
  </w:style>
  <w:style w:type="character" w:styleId="Strong">
    <w:name w:val="Strong"/>
    <w:basedOn w:val="DefaultParagraphFont"/>
    <w:uiPriority w:val="22"/>
    <w:qFormat/>
    <w:rsid w:val="000C1C67"/>
    <w:rPr>
      <w:b/>
      <w:bCs/>
    </w:rPr>
  </w:style>
  <w:style w:type="paragraph" w:styleId="NormalWeb">
    <w:name w:val="Normal (Web)"/>
    <w:basedOn w:val="Normal"/>
    <w:uiPriority w:val="99"/>
    <w:semiHidden/>
    <w:unhideWhenUsed/>
    <w:rsid w:val="000C1C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1C67"/>
  </w:style>
  <w:style w:type="character" w:styleId="Hyperlink">
    <w:name w:val="Hyperlink"/>
    <w:basedOn w:val="DefaultParagraphFont"/>
    <w:uiPriority w:val="99"/>
    <w:semiHidden/>
    <w:unhideWhenUsed/>
    <w:rsid w:val="002840BA"/>
    <w:rPr>
      <w:color w:val="0000FF"/>
      <w:u w:val="single"/>
    </w:rPr>
  </w:style>
</w:styles>
</file>

<file path=word/webSettings.xml><?xml version="1.0" encoding="utf-8"?>
<w:webSettings xmlns:r="http://schemas.openxmlformats.org/officeDocument/2006/relationships" xmlns:w="http://schemas.openxmlformats.org/wordprocessingml/2006/main">
  <w:divs>
    <w:div w:id="991179467">
      <w:bodyDiv w:val="1"/>
      <w:marLeft w:val="0"/>
      <w:marRight w:val="0"/>
      <w:marTop w:val="0"/>
      <w:marBottom w:val="0"/>
      <w:divBdr>
        <w:top w:val="none" w:sz="0" w:space="0" w:color="auto"/>
        <w:left w:val="none" w:sz="0" w:space="0" w:color="auto"/>
        <w:bottom w:val="none" w:sz="0" w:space="0" w:color="auto"/>
        <w:right w:val="none" w:sz="0" w:space="0" w:color="auto"/>
      </w:divBdr>
    </w:div>
    <w:div w:id="10872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2015-10-11T01:35:00Z</dcterms:created>
  <dcterms:modified xsi:type="dcterms:W3CDTF">2015-10-11T01:44:00Z</dcterms:modified>
</cp:coreProperties>
</file>