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45" w:rsidRDefault="00C3472C" w:rsidP="00CE479B">
      <w:pPr>
        <w:jc w:val="center"/>
        <w:rPr>
          <w:b/>
        </w:rPr>
      </w:pPr>
      <w:r>
        <w:rPr>
          <w:b/>
        </w:rPr>
        <w:t>Chemical restraint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179"/>
        <w:gridCol w:w="1193"/>
        <w:gridCol w:w="1146"/>
        <w:gridCol w:w="1106"/>
        <w:gridCol w:w="1146"/>
        <w:gridCol w:w="1414"/>
        <w:gridCol w:w="1406"/>
      </w:tblGrid>
      <w:tr w:rsidR="00C3472C" w:rsidRPr="00C3472C" w:rsidTr="00CE479B">
        <w:tc>
          <w:tcPr>
            <w:tcW w:w="986" w:type="dxa"/>
          </w:tcPr>
          <w:p w:rsidR="00200245" w:rsidRPr="00C3472C" w:rsidRDefault="00C3472C" w:rsidP="00C9595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Class of drug</w:t>
            </w:r>
          </w:p>
        </w:tc>
        <w:tc>
          <w:tcPr>
            <w:tcW w:w="1179" w:type="dxa"/>
          </w:tcPr>
          <w:p w:rsidR="00200245" w:rsidRPr="00C3472C" w:rsidRDefault="00C3472C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Name of drug</w:t>
            </w:r>
          </w:p>
        </w:tc>
        <w:tc>
          <w:tcPr>
            <w:tcW w:w="1193" w:type="dxa"/>
          </w:tcPr>
          <w:p w:rsidR="00200245" w:rsidRPr="00C3472C" w:rsidRDefault="00200245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Active ingredient</w:t>
            </w:r>
          </w:p>
        </w:tc>
        <w:tc>
          <w:tcPr>
            <w:tcW w:w="1146" w:type="dxa"/>
          </w:tcPr>
          <w:p w:rsidR="00200245" w:rsidRPr="00C3472C" w:rsidRDefault="00200245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Description</w:t>
            </w:r>
          </w:p>
        </w:tc>
        <w:tc>
          <w:tcPr>
            <w:tcW w:w="1106" w:type="dxa"/>
          </w:tcPr>
          <w:p w:rsidR="00200245" w:rsidRPr="00C3472C" w:rsidRDefault="00200245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Indications</w:t>
            </w:r>
          </w:p>
        </w:tc>
        <w:tc>
          <w:tcPr>
            <w:tcW w:w="1146" w:type="dxa"/>
          </w:tcPr>
          <w:p w:rsidR="00200245" w:rsidRPr="00C3472C" w:rsidRDefault="00200245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Adverse effects</w:t>
            </w:r>
          </w:p>
        </w:tc>
        <w:tc>
          <w:tcPr>
            <w:tcW w:w="1414" w:type="dxa"/>
          </w:tcPr>
          <w:p w:rsidR="00200245" w:rsidRPr="00C3472C" w:rsidRDefault="00200245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Dosage given</w:t>
            </w:r>
          </w:p>
        </w:tc>
        <w:tc>
          <w:tcPr>
            <w:tcW w:w="1406" w:type="dxa"/>
          </w:tcPr>
          <w:p w:rsidR="00200245" w:rsidRPr="00C3472C" w:rsidRDefault="00200245" w:rsidP="00C9595C">
            <w:pPr>
              <w:rPr>
                <w:sz w:val="18"/>
              </w:rPr>
            </w:pPr>
            <w:r w:rsidRPr="00C3472C">
              <w:rPr>
                <w:sz w:val="18"/>
              </w:rPr>
              <w:t>Other info</w:t>
            </w:r>
          </w:p>
        </w:tc>
      </w:tr>
      <w:tr w:rsidR="00C3472C" w:rsidRPr="00C3472C" w:rsidTr="00CE479B">
        <w:tc>
          <w:tcPr>
            <w:tcW w:w="986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Sedative</w:t>
            </w:r>
          </w:p>
          <w:p w:rsidR="00C3472C" w:rsidRPr="00C3472C" w:rsidRDefault="00C3472C" w:rsidP="00C3472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179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proofErr w:type="spellStart"/>
            <w:r w:rsidRPr="00C3472C">
              <w:rPr>
                <w:sz w:val="16"/>
                <w:szCs w:val="20"/>
              </w:rPr>
              <w:t>Bomazine</w:t>
            </w:r>
            <w:proofErr w:type="spellEnd"/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noProof/>
                <w:sz w:val="18"/>
              </w:rPr>
              <w:drawing>
                <wp:inline distT="0" distB="0" distL="0" distR="0" wp14:anchorId="70E619F1" wp14:editId="467E2FE8">
                  <wp:extent cx="599958" cy="800100"/>
                  <wp:effectExtent l="0" t="0" r="0" b="0"/>
                  <wp:docPr id="13" name="Picture 13" descr="C:\Users\KIBBLES\Desktop\large animal lab\lab report detail pic 1_13\20130903_145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IBBLES\Desktop\large animal lab\lab report detail pic 1_13\20130903_145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3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proofErr w:type="spellStart"/>
            <w:r w:rsidRPr="00C3472C">
              <w:rPr>
                <w:sz w:val="16"/>
                <w:szCs w:val="20"/>
              </w:rPr>
              <w:t>Xylaxine</w:t>
            </w:r>
            <w:proofErr w:type="spellEnd"/>
            <w:r w:rsidRPr="00C3472C">
              <w:rPr>
                <w:sz w:val="16"/>
                <w:szCs w:val="20"/>
              </w:rPr>
              <w:t>(as Hydrochloride)</w:t>
            </w:r>
          </w:p>
        </w:tc>
        <w:tc>
          <w:tcPr>
            <w:tcW w:w="1146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Alpha 2 adrenergic agonist</w:t>
            </w:r>
          </w:p>
        </w:tc>
        <w:tc>
          <w:tcPr>
            <w:tcW w:w="1106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Sedative and analgesia in many species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Pre anesthetic</w:t>
            </w:r>
          </w:p>
        </w:tc>
        <w:tc>
          <w:tcPr>
            <w:tcW w:w="1146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Cattle: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Salivation, ruminal atony, bloating, regurgitation ,hypothermia , diarrhea, bradycardia , premature parturition, ataxia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</w:tc>
        <w:tc>
          <w:tcPr>
            <w:tcW w:w="1414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Cattle :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proofErr w:type="spellStart"/>
            <w:r w:rsidRPr="00C3472C">
              <w:rPr>
                <w:sz w:val="16"/>
                <w:szCs w:val="20"/>
              </w:rPr>
              <w:t>Xylazine</w:t>
            </w:r>
            <w:proofErr w:type="spellEnd"/>
          </w:p>
          <w:p w:rsidR="00C3472C" w:rsidRDefault="00C3472C" w:rsidP="00CE479B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 xml:space="preserve">0.01-0.025 mg/kg </w:t>
            </w:r>
          </w:p>
          <w:p w:rsidR="00CE479B" w:rsidRDefault="00CE479B" w:rsidP="00CE479B">
            <w:pPr>
              <w:rPr>
                <w:sz w:val="16"/>
                <w:szCs w:val="20"/>
              </w:rPr>
            </w:pPr>
          </w:p>
          <w:p w:rsidR="00CE479B" w:rsidRDefault="00CE479B" w:rsidP="00CE479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Animal 170- was given 0.4ml IV</w:t>
            </w:r>
          </w:p>
          <w:p w:rsidR="00CE479B" w:rsidRDefault="00CE479B" w:rsidP="00CE479B">
            <w:pPr>
              <w:rPr>
                <w:sz w:val="16"/>
                <w:szCs w:val="20"/>
              </w:rPr>
            </w:pPr>
          </w:p>
          <w:p w:rsidR="00CE479B" w:rsidRDefault="00CE479B" w:rsidP="00CE479B">
            <w:pPr>
              <w:rPr>
                <w:sz w:val="16"/>
                <w:szCs w:val="20"/>
              </w:rPr>
            </w:pPr>
          </w:p>
          <w:p w:rsidR="00CE479B" w:rsidRPr="00C3472C" w:rsidRDefault="00CE479B" w:rsidP="00CE479B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Animal 166- was given 0.3ml IV</w:t>
            </w:r>
          </w:p>
        </w:tc>
        <w:tc>
          <w:tcPr>
            <w:tcW w:w="1406" w:type="dxa"/>
          </w:tcPr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Contraindications: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 xml:space="preserve">Animals receiving epinephrine , animals with active ventricular arrhythmias, cardiac dysfunction, hepatic </w:t>
            </w:r>
            <w:proofErr w:type="spellStart"/>
            <w:r w:rsidRPr="00C3472C">
              <w:rPr>
                <w:sz w:val="16"/>
                <w:szCs w:val="20"/>
              </w:rPr>
              <w:t>insuffiency</w:t>
            </w:r>
            <w:proofErr w:type="spellEnd"/>
            <w:r w:rsidRPr="00C3472C">
              <w:rPr>
                <w:sz w:val="16"/>
                <w:szCs w:val="20"/>
              </w:rPr>
              <w:t xml:space="preserve">, renal </w:t>
            </w:r>
            <w:proofErr w:type="spellStart"/>
            <w:r w:rsidRPr="00C3472C">
              <w:rPr>
                <w:sz w:val="16"/>
                <w:szCs w:val="20"/>
              </w:rPr>
              <w:t>insuffiency</w:t>
            </w:r>
            <w:proofErr w:type="spellEnd"/>
            <w:r w:rsidRPr="00C3472C">
              <w:rPr>
                <w:sz w:val="16"/>
                <w:szCs w:val="20"/>
              </w:rPr>
              <w:t>, seizure disorders, severe debilitation, last trimester of pregnancy , dehydrated ruminants, urinary  tract obstruction, intestinal impaction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 xml:space="preserve">Cattle are extremely sensitive to the effects of </w:t>
            </w:r>
            <w:proofErr w:type="spellStart"/>
            <w:r w:rsidRPr="00C3472C">
              <w:rPr>
                <w:sz w:val="16"/>
                <w:szCs w:val="20"/>
              </w:rPr>
              <w:t>xylazine</w:t>
            </w:r>
            <w:proofErr w:type="spellEnd"/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(</w:t>
            </w:r>
            <w:proofErr w:type="spellStart"/>
            <w:r w:rsidRPr="00C3472C">
              <w:rPr>
                <w:sz w:val="16"/>
                <w:szCs w:val="20"/>
              </w:rPr>
              <w:t>pre treatment</w:t>
            </w:r>
            <w:proofErr w:type="spellEnd"/>
            <w:r w:rsidRPr="00C3472C">
              <w:rPr>
                <w:sz w:val="16"/>
                <w:szCs w:val="20"/>
              </w:rPr>
              <w:t xml:space="preserve"> with atropine can result in decreased bradycardia and </w:t>
            </w:r>
            <w:proofErr w:type="spellStart"/>
            <w:r w:rsidRPr="00C3472C">
              <w:rPr>
                <w:sz w:val="16"/>
                <w:szCs w:val="20"/>
              </w:rPr>
              <w:t>hypersalivation</w:t>
            </w:r>
            <w:proofErr w:type="spellEnd"/>
            <w:r w:rsidRPr="00C3472C">
              <w:rPr>
                <w:sz w:val="16"/>
                <w:szCs w:val="20"/>
              </w:rPr>
              <w:t>)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Withdrawal period: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Meat animals -Nil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r w:rsidRPr="00C3472C">
              <w:rPr>
                <w:sz w:val="16"/>
                <w:szCs w:val="20"/>
              </w:rPr>
              <w:t>Milk animals-2days</w:t>
            </w: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</w:p>
          <w:p w:rsidR="00C3472C" w:rsidRPr="00C3472C" w:rsidRDefault="00C3472C" w:rsidP="00C3472C">
            <w:pPr>
              <w:rPr>
                <w:sz w:val="16"/>
                <w:szCs w:val="20"/>
              </w:rPr>
            </w:pPr>
            <w:proofErr w:type="spellStart"/>
            <w:r w:rsidRPr="00C3472C">
              <w:rPr>
                <w:sz w:val="16"/>
                <w:szCs w:val="20"/>
              </w:rPr>
              <w:t>Yohimbine</w:t>
            </w:r>
            <w:proofErr w:type="spellEnd"/>
            <w:r w:rsidRPr="00C3472C">
              <w:rPr>
                <w:sz w:val="16"/>
                <w:szCs w:val="20"/>
              </w:rPr>
              <w:t xml:space="preserve">, </w:t>
            </w:r>
            <w:proofErr w:type="spellStart"/>
            <w:r w:rsidRPr="00C3472C">
              <w:rPr>
                <w:sz w:val="16"/>
                <w:szCs w:val="20"/>
              </w:rPr>
              <w:t>atipamezole</w:t>
            </w:r>
            <w:proofErr w:type="spellEnd"/>
            <w:r w:rsidRPr="00C3472C">
              <w:rPr>
                <w:sz w:val="16"/>
                <w:szCs w:val="20"/>
              </w:rPr>
              <w:t xml:space="preserve">, </w:t>
            </w:r>
            <w:proofErr w:type="spellStart"/>
            <w:r w:rsidRPr="00C3472C">
              <w:rPr>
                <w:sz w:val="16"/>
                <w:szCs w:val="20"/>
              </w:rPr>
              <w:t>tolaoline</w:t>
            </w:r>
            <w:proofErr w:type="spellEnd"/>
            <w:r w:rsidRPr="00C3472C">
              <w:rPr>
                <w:sz w:val="16"/>
                <w:szCs w:val="20"/>
              </w:rPr>
              <w:t xml:space="preserve"> can reverse the </w:t>
            </w:r>
            <w:proofErr w:type="spellStart"/>
            <w:r w:rsidRPr="00C3472C">
              <w:rPr>
                <w:sz w:val="16"/>
                <w:szCs w:val="20"/>
              </w:rPr>
              <w:t>effets</w:t>
            </w:r>
            <w:proofErr w:type="spellEnd"/>
            <w:r w:rsidRPr="00C3472C">
              <w:rPr>
                <w:sz w:val="16"/>
                <w:szCs w:val="20"/>
              </w:rPr>
              <w:t xml:space="preserve"> and speed up recovery time</w:t>
            </w:r>
          </w:p>
        </w:tc>
      </w:tr>
    </w:tbl>
    <w:p w:rsidR="00200245" w:rsidRPr="00C3472C" w:rsidRDefault="00200245" w:rsidP="00200245">
      <w:pPr>
        <w:rPr>
          <w:sz w:val="18"/>
        </w:rPr>
      </w:pPr>
    </w:p>
    <w:p w:rsidR="00672CD9" w:rsidRPr="00C3472C" w:rsidRDefault="00CE479B">
      <w:pPr>
        <w:rPr>
          <w:sz w:val="18"/>
        </w:rPr>
      </w:pPr>
    </w:p>
    <w:sectPr w:rsidR="00672CD9" w:rsidRPr="00C34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70A9A"/>
    <w:multiLevelType w:val="multilevel"/>
    <w:tmpl w:val="B478D176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45"/>
    <w:rsid w:val="00200245"/>
    <w:rsid w:val="00915B9C"/>
    <w:rsid w:val="00B3516E"/>
    <w:rsid w:val="00C3472C"/>
    <w:rsid w:val="00C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7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7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Ethlyn John</cp:lastModifiedBy>
  <cp:revision>1</cp:revision>
  <dcterms:created xsi:type="dcterms:W3CDTF">2015-09-21T22:06:00Z</dcterms:created>
  <dcterms:modified xsi:type="dcterms:W3CDTF">2015-09-21T23:02:00Z</dcterms:modified>
</cp:coreProperties>
</file>