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78" w:rsidRPr="000A7078" w:rsidRDefault="000A7078" w:rsidP="000A7078">
      <w:pPr>
        <w:spacing w:before="100" w:beforeAutospacing="1" w:after="100" w:afterAutospacing="1" w:line="240" w:lineRule="auto"/>
        <w:jc w:val="both"/>
        <w:rPr>
          <w:rFonts w:ascii="Calibri" w:eastAsia="Times New Roman" w:hAnsi="Calibri" w:cs="Calibri"/>
          <w:color w:val="000000"/>
          <w:sz w:val="20"/>
          <w:szCs w:val="20"/>
          <w:u w:val="single"/>
          <w:lang w:eastAsia="el-GR"/>
        </w:rPr>
      </w:pPr>
      <w:r w:rsidRPr="000A7078">
        <w:rPr>
          <w:rFonts w:ascii="Calibri" w:eastAsia="Times New Roman" w:hAnsi="Calibri" w:cs="Calibri"/>
          <w:color w:val="000000"/>
          <w:sz w:val="20"/>
          <w:szCs w:val="20"/>
          <w:u w:val="single"/>
          <w:lang w:eastAsia="el-GR"/>
        </w:rPr>
        <w:t xml:space="preserve">Γνωστικές θεωρίες μάθησης </w:t>
      </w:r>
    </w:p>
    <w:p w:rsidR="000A7078" w:rsidRPr="000A7078" w:rsidRDefault="000A7078" w:rsidP="000A7078">
      <w:pPr>
        <w:spacing w:before="100" w:beforeAutospacing="1" w:after="100" w:afterAutospacing="1" w:line="240" w:lineRule="auto"/>
        <w:jc w:val="both"/>
        <w:rPr>
          <w:rFonts w:ascii="Times New Roman" w:eastAsia="Times New Roman" w:hAnsi="Times New Roman" w:cs="Times New Roman"/>
          <w:color w:val="000000"/>
          <w:sz w:val="27"/>
          <w:szCs w:val="27"/>
          <w:lang w:eastAsia="el-GR"/>
        </w:rPr>
      </w:pPr>
      <w:r w:rsidRPr="000A7078">
        <w:rPr>
          <w:rFonts w:ascii="Calibri" w:eastAsia="Times New Roman" w:hAnsi="Calibri" w:cs="Calibri"/>
          <w:color w:val="000000"/>
          <w:sz w:val="20"/>
          <w:szCs w:val="20"/>
          <w:lang w:eastAsia="el-GR"/>
        </w:rPr>
        <w:t>Οι γνωστικές θεωρίες και ιδιαίτερα ο κονστρουκτιβισμός αποδίδουν πολύ μεγάλη σημασία στις εσωτερικές, νοητικές διεργασίες του ατόμου. Η μάθηση στις θεωρίες αυτές δε μεταδίδεται, αλλά είναι μια διαδικασία προσωπικής κατασκευής της γνώσης, η οποία εδράζεται πάνω σε προγενέστερες γνώσεις (οι οποίες φυσικά τροποποιούνται κατάλληλα ώστε να συζευχθούν με τη νέα γνώση). Η μάθηση απαιτεί δηλαδή την αναδιάταξη και αναδόμηση των νοητικών δομών του ατόμου, έτσι ώστε αυτές να προσαρμοστούν με τη νέα γνώση, αλλά και να “προσαρμόσουν” τη νέα γνώση στις υφιστάμενες νοητικές δομές.</w:t>
      </w:r>
    </w:p>
    <w:p w:rsidR="000A7078" w:rsidRPr="000A7078" w:rsidRDefault="000A7078" w:rsidP="000A7078">
      <w:pPr>
        <w:spacing w:before="100" w:beforeAutospacing="1" w:after="100" w:afterAutospacing="1" w:line="240" w:lineRule="auto"/>
        <w:jc w:val="both"/>
        <w:rPr>
          <w:rFonts w:ascii="Times New Roman" w:eastAsia="Times New Roman" w:hAnsi="Times New Roman" w:cs="Times New Roman"/>
          <w:color w:val="000000"/>
          <w:sz w:val="27"/>
          <w:szCs w:val="27"/>
          <w:lang w:eastAsia="el-GR"/>
        </w:rPr>
      </w:pPr>
      <w:r w:rsidRPr="000A7078">
        <w:rPr>
          <w:rFonts w:ascii="Calibri" w:eastAsia="Times New Roman" w:hAnsi="Calibri" w:cs="Calibri"/>
          <w:color w:val="000000"/>
          <w:sz w:val="20"/>
          <w:szCs w:val="20"/>
          <w:lang w:eastAsia="el-GR"/>
        </w:rPr>
        <w:t>Ο</w:t>
      </w:r>
      <w:r w:rsidRPr="000A7078">
        <w:rPr>
          <w:rFonts w:ascii="Calibri" w:eastAsia="Times New Roman" w:hAnsi="Calibri" w:cs="Calibri"/>
          <w:color w:val="000000"/>
          <w:sz w:val="20"/>
          <w:lang w:eastAsia="el-GR"/>
        </w:rPr>
        <w:t> </w:t>
      </w:r>
      <w:proofErr w:type="spellStart"/>
      <w:r w:rsidRPr="000A7078">
        <w:rPr>
          <w:rFonts w:ascii="Calibri" w:eastAsia="Times New Roman" w:hAnsi="Calibri" w:cs="Calibri"/>
          <w:b/>
          <w:bCs/>
          <w:i/>
          <w:iCs/>
          <w:color w:val="000000"/>
          <w:sz w:val="20"/>
          <w:szCs w:val="20"/>
          <w:lang w:eastAsia="el-GR"/>
        </w:rPr>
        <w:t>εποικοδομισμός</w:t>
      </w:r>
      <w:proofErr w:type="spellEnd"/>
      <w:r w:rsidRPr="000A7078">
        <w:rPr>
          <w:rFonts w:ascii="Calibri" w:eastAsia="Times New Roman" w:hAnsi="Calibri" w:cs="Calibri"/>
          <w:i/>
          <w:iCs/>
          <w:color w:val="000000"/>
          <w:sz w:val="20"/>
          <w:lang w:eastAsia="el-GR"/>
        </w:rPr>
        <w:t> </w:t>
      </w:r>
      <w:r w:rsidRPr="000A7078">
        <w:rPr>
          <w:rFonts w:ascii="Calibri" w:eastAsia="Times New Roman" w:hAnsi="Calibri" w:cs="Calibri"/>
          <w:color w:val="000000"/>
          <w:sz w:val="20"/>
          <w:szCs w:val="20"/>
          <w:lang w:eastAsia="el-GR"/>
        </w:rPr>
        <w:t xml:space="preserve">του J. </w:t>
      </w:r>
      <w:proofErr w:type="spellStart"/>
      <w:r w:rsidRPr="000A7078">
        <w:rPr>
          <w:rFonts w:ascii="Calibri" w:eastAsia="Times New Roman" w:hAnsi="Calibri" w:cs="Calibri"/>
          <w:color w:val="000000"/>
          <w:sz w:val="20"/>
          <w:szCs w:val="20"/>
          <w:lang w:eastAsia="el-GR"/>
        </w:rPr>
        <w:t>Piaget</w:t>
      </w:r>
      <w:proofErr w:type="spellEnd"/>
      <w:r w:rsidRPr="000A7078">
        <w:rPr>
          <w:rFonts w:ascii="Calibri" w:eastAsia="Times New Roman" w:hAnsi="Calibri" w:cs="Calibri"/>
          <w:color w:val="000000"/>
          <w:sz w:val="20"/>
          <w:szCs w:val="20"/>
          <w:lang w:eastAsia="el-GR"/>
        </w:rPr>
        <w:t xml:space="preserve"> θεωρεί ότι η ανάπτυξη της λογικής και επιστημονικής σκέψης του παιδιού είναι μια εξελικτική διαδικασία με διάφορα στάδια. Η θεωρία του J. </w:t>
      </w:r>
      <w:proofErr w:type="spellStart"/>
      <w:r w:rsidRPr="000A7078">
        <w:rPr>
          <w:rFonts w:ascii="Calibri" w:eastAsia="Times New Roman" w:hAnsi="Calibri" w:cs="Calibri"/>
          <w:color w:val="000000"/>
          <w:sz w:val="20"/>
          <w:szCs w:val="20"/>
          <w:lang w:eastAsia="el-GR"/>
        </w:rPr>
        <w:t>Piaget</w:t>
      </w:r>
      <w:proofErr w:type="spellEnd"/>
      <w:r w:rsidRPr="000A7078">
        <w:rPr>
          <w:rFonts w:ascii="Calibri" w:eastAsia="Times New Roman" w:hAnsi="Calibri" w:cs="Calibri"/>
          <w:color w:val="000000"/>
          <w:sz w:val="20"/>
          <w:szCs w:val="20"/>
          <w:lang w:eastAsia="el-GR"/>
        </w:rPr>
        <w:t xml:space="preserve"> είναι ουσιαστικά στον αντίποδα του συμπεριφορισμού, καθώς ξεκινά με την υπόθεση ότι ο κάθε μαθητής κατασκευάζει τη γνώση με το δικό του τρόπο, ενεργητικά, και δεν αποτελεί απλά έναν παθητικό υποδοχέα πληροφοριών και «γνώσεων». Άρα ο μαθητής πρέπει να μαθαίνει σε ένα περιβάλλον πλούσιο σε ποικίλα εξωτερικά ερεθίσματα, το οποίο να δίνει τη δυνατότητα στο μαθητή να αλληλεπιδρά μαζί του.</w:t>
      </w:r>
    </w:p>
    <w:p w:rsidR="000A7078" w:rsidRPr="000A7078" w:rsidRDefault="000A7078" w:rsidP="000A7078">
      <w:pPr>
        <w:spacing w:before="100" w:beforeAutospacing="1" w:after="100" w:afterAutospacing="1" w:line="240" w:lineRule="auto"/>
        <w:jc w:val="both"/>
        <w:rPr>
          <w:rFonts w:ascii="Times New Roman" w:eastAsia="Times New Roman" w:hAnsi="Times New Roman" w:cs="Times New Roman"/>
          <w:color w:val="000000"/>
          <w:sz w:val="27"/>
          <w:szCs w:val="27"/>
          <w:lang w:eastAsia="el-GR"/>
        </w:rPr>
      </w:pPr>
      <w:r w:rsidRPr="000A7078">
        <w:rPr>
          <w:rFonts w:ascii="Calibri" w:eastAsia="Times New Roman" w:hAnsi="Calibri" w:cs="Calibri"/>
          <w:color w:val="000000"/>
          <w:sz w:val="20"/>
          <w:szCs w:val="20"/>
          <w:lang w:eastAsia="el-GR"/>
        </w:rPr>
        <w:t xml:space="preserve">Ο J. </w:t>
      </w:r>
      <w:proofErr w:type="spellStart"/>
      <w:r w:rsidRPr="000A7078">
        <w:rPr>
          <w:rFonts w:ascii="Calibri" w:eastAsia="Times New Roman" w:hAnsi="Calibri" w:cs="Calibri"/>
          <w:color w:val="000000"/>
          <w:sz w:val="20"/>
          <w:szCs w:val="20"/>
          <w:lang w:eastAsia="el-GR"/>
        </w:rPr>
        <w:t>Bruner</w:t>
      </w:r>
      <w:proofErr w:type="spellEnd"/>
      <w:r w:rsidRPr="000A7078">
        <w:rPr>
          <w:rFonts w:ascii="Calibri" w:eastAsia="Times New Roman" w:hAnsi="Calibri" w:cs="Calibri"/>
          <w:color w:val="000000"/>
          <w:sz w:val="20"/>
          <w:szCs w:val="20"/>
          <w:lang w:eastAsia="el-GR"/>
        </w:rPr>
        <w:t xml:space="preserve"> πρότεινε ως βασική θεωρία για τη μάθηση την</w:t>
      </w:r>
      <w:r w:rsidRPr="000A7078">
        <w:rPr>
          <w:rFonts w:ascii="Calibri" w:eastAsia="Times New Roman" w:hAnsi="Calibri" w:cs="Calibri"/>
          <w:color w:val="000000"/>
          <w:sz w:val="20"/>
          <w:lang w:eastAsia="el-GR"/>
        </w:rPr>
        <w:t> </w:t>
      </w:r>
      <w:proofErr w:type="spellStart"/>
      <w:r w:rsidRPr="000A7078">
        <w:rPr>
          <w:rFonts w:ascii="Calibri" w:eastAsia="Times New Roman" w:hAnsi="Calibri" w:cs="Calibri"/>
          <w:b/>
          <w:bCs/>
          <w:i/>
          <w:iCs/>
          <w:color w:val="000000"/>
          <w:sz w:val="20"/>
          <w:szCs w:val="20"/>
          <w:lang w:eastAsia="el-GR"/>
        </w:rPr>
        <w:t>ανακαλυπτική</w:t>
      </w:r>
      <w:proofErr w:type="spellEnd"/>
      <w:r w:rsidRPr="000A7078">
        <w:rPr>
          <w:rFonts w:ascii="Calibri" w:eastAsia="Times New Roman" w:hAnsi="Calibri" w:cs="Calibri"/>
          <w:b/>
          <w:bCs/>
          <w:i/>
          <w:iCs/>
          <w:color w:val="000000"/>
          <w:sz w:val="20"/>
          <w:szCs w:val="20"/>
          <w:lang w:eastAsia="el-GR"/>
        </w:rPr>
        <w:t xml:space="preserve"> μάθηση</w:t>
      </w:r>
      <w:r w:rsidRPr="000A7078">
        <w:rPr>
          <w:rFonts w:ascii="Calibri" w:eastAsia="Times New Roman" w:hAnsi="Calibri" w:cs="Calibri"/>
          <w:color w:val="000000"/>
          <w:sz w:val="20"/>
          <w:szCs w:val="20"/>
          <w:lang w:eastAsia="el-GR"/>
        </w:rPr>
        <w:t xml:space="preserve">. Οι μαθητές ανακαλύπτουν τη γνώση (κανόνες, αρχές, ανάπτυξη δεξιοτήτων) μέσα από </w:t>
      </w:r>
      <w:proofErr w:type="spellStart"/>
      <w:r w:rsidRPr="000A7078">
        <w:rPr>
          <w:rFonts w:ascii="Calibri" w:eastAsia="Times New Roman" w:hAnsi="Calibri" w:cs="Calibri"/>
          <w:color w:val="000000"/>
          <w:sz w:val="20"/>
          <w:szCs w:val="20"/>
          <w:lang w:eastAsia="el-GR"/>
        </w:rPr>
        <w:t>ανακαλυπτικές</w:t>
      </w:r>
      <w:proofErr w:type="spellEnd"/>
      <w:r w:rsidRPr="000A7078">
        <w:rPr>
          <w:rFonts w:ascii="Calibri" w:eastAsia="Times New Roman" w:hAnsi="Calibri" w:cs="Calibri"/>
          <w:color w:val="000000"/>
          <w:sz w:val="20"/>
          <w:szCs w:val="20"/>
          <w:lang w:eastAsia="el-GR"/>
        </w:rPr>
        <w:t xml:space="preserve"> διαδικασίες – με το πείραμα, τη δοκιμή, την επαλήθευση ή τη διάψευση. Η σταδιακή ανακάλυψη των εσωτερικών δομών, αρχών και νόμων που διέπουν ένα φαινόμενο συντελούν στη βαθύτερη κατανόησή του από το μαθητή. Η ιδέα της σταδιακής ανακάλυψης της γνώσης μπορεί να αποτελέσει ένα ιδιαίτερα σημαντικό κίνητρο για το μαθητή, τον οποίο ο εκπαιδευτικός μπορεί να βοηθήσει ή και να καθοδηγήσει ακόμη (</w:t>
      </w:r>
      <w:r w:rsidRPr="000A7078">
        <w:rPr>
          <w:rFonts w:ascii="Calibri" w:eastAsia="Times New Roman" w:hAnsi="Calibri" w:cs="Calibri"/>
          <w:b/>
          <w:bCs/>
          <w:i/>
          <w:iCs/>
          <w:color w:val="000000"/>
          <w:sz w:val="20"/>
          <w:szCs w:val="20"/>
          <w:lang w:eastAsia="el-GR"/>
        </w:rPr>
        <w:t>καθοδηγούμενη ανακάλυψη</w:t>
      </w:r>
      <w:r w:rsidRPr="000A7078">
        <w:rPr>
          <w:rFonts w:ascii="Calibri" w:eastAsia="Times New Roman" w:hAnsi="Calibri" w:cs="Calibri"/>
          <w:color w:val="000000"/>
          <w:sz w:val="20"/>
          <w:szCs w:val="20"/>
          <w:lang w:eastAsia="el-GR"/>
        </w:rPr>
        <w:t xml:space="preserve">). Σύμφωνα με τις θεωρίες του </w:t>
      </w:r>
      <w:proofErr w:type="spellStart"/>
      <w:r w:rsidRPr="000A7078">
        <w:rPr>
          <w:rFonts w:ascii="Calibri" w:eastAsia="Times New Roman" w:hAnsi="Calibri" w:cs="Calibri"/>
          <w:color w:val="000000"/>
          <w:sz w:val="20"/>
          <w:szCs w:val="20"/>
          <w:lang w:eastAsia="el-GR"/>
        </w:rPr>
        <w:t>Bruner</w:t>
      </w:r>
      <w:proofErr w:type="spellEnd"/>
      <w:r w:rsidRPr="000A7078">
        <w:rPr>
          <w:rFonts w:ascii="Calibri" w:eastAsia="Times New Roman" w:hAnsi="Calibri" w:cs="Calibri"/>
          <w:color w:val="000000"/>
          <w:sz w:val="20"/>
          <w:szCs w:val="20"/>
          <w:lang w:eastAsia="el-GR"/>
        </w:rPr>
        <w:t xml:space="preserve">, o εκπαιδευτικός έχει το ρόλο του εμψυχωτή, του </w:t>
      </w:r>
      <w:proofErr w:type="spellStart"/>
      <w:r w:rsidRPr="000A7078">
        <w:rPr>
          <w:rFonts w:ascii="Calibri" w:eastAsia="Times New Roman" w:hAnsi="Calibri" w:cs="Calibri"/>
          <w:color w:val="000000"/>
          <w:sz w:val="20"/>
          <w:szCs w:val="20"/>
          <w:lang w:eastAsia="el-GR"/>
        </w:rPr>
        <w:t>διευκολυντή</w:t>
      </w:r>
      <w:proofErr w:type="spellEnd"/>
      <w:r w:rsidRPr="000A7078">
        <w:rPr>
          <w:rFonts w:ascii="Calibri" w:eastAsia="Times New Roman" w:hAnsi="Calibri" w:cs="Calibri"/>
          <w:color w:val="000000"/>
          <w:sz w:val="20"/>
          <w:szCs w:val="20"/>
          <w:lang w:eastAsia="el-GR"/>
        </w:rPr>
        <w:t>, του καθοδηγητή στη διαδικασία της ανακάλυψης: ο μαθητής έρχεται αντιμέτωπος με προβλήματα τα οποία καλείται να επιλύσει και ο εκπαιδευτικός τον υποστηρίζει στην προσπάθειά του αυτή, την οποία ο μαθητής όμως πραγματοποιεί με το δικό του ρυθμό και με βάση τις δικές του αποφάσεις και επιλογές.</w:t>
      </w:r>
    </w:p>
    <w:p w:rsidR="000A7078" w:rsidRPr="000A7078" w:rsidRDefault="000A7078" w:rsidP="000A7078">
      <w:pPr>
        <w:spacing w:before="100" w:beforeAutospacing="1" w:after="100" w:afterAutospacing="1" w:line="240" w:lineRule="auto"/>
        <w:jc w:val="both"/>
        <w:rPr>
          <w:rFonts w:ascii="Times New Roman" w:eastAsia="Times New Roman" w:hAnsi="Times New Roman" w:cs="Times New Roman"/>
          <w:color w:val="000000"/>
          <w:sz w:val="27"/>
          <w:szCs w:val="27"/>
          <w:lang w:eastAsia="el-GR"/>
        </w:rPr>
      </w:pPr>
      <w:r w:rsidRPr="000A7078">
        <w:rPr>
          <w:rFonts w:ascii="Calibri" w:eastAsia="Times New Roman" w:hAnsi="Calibri" w:cs="Calibri"/>
          <w:color w:val="000000"/>
          <w:sz w:val="20"/>
          <w:szCs w:val="20"/>
          <w:lang w:eastAsia="el-GR"/>
        </w:rPr>
        <w:t>Τα εκπαιδευτικά λογισμικά και περιβάλλοντα που σχεδιάζονται λαμβάνοντας υπόψη τις γνωστικές θεωρίες μάθησης πρέπει να ενθαρρύνουν μια σειρά από διαδικασίες και να υποστηρίζουν τη δημιουργία διδακτικών καταστάσεων με τα ακόλουθα χαρακτηριστικά:</w:t>
      </w:r>
    </w:p>
    <w:p w:rsidR="000A7078" w:rsidRPr="000A7078" w:rsidRDefault="000A7078" w:rsidP="000A7078">
      <w:pPr>
        <w:numPr>
          <w:ilvl w:val="0"/>
          <w:numId w:val="1"/>
        </w:numPr>
        <w:spacing w:before="180" w:after="180" w:line="240" w:lineRule="auto"/>
        <w:jc w:val="both"/>
        <w:rPr>
          <w:rFonts w:ascii="Times New Roman" w:eastAsia="Times New Roman" w:hAnsi="Times New Roman" w:cs="Times New Roman"/>
          <w:color w:val="000000"/>
          <w:sz w:val="24"/>
          <w:szCs w:val="24"/>
          <w:lang w:eastAsia="el-GR"/>
        </w:rPr>
      </w:pPr>
      <w:r w:rsidRPr="000A7078">
        <w:rPr>
          <w:rFonts w:ascii="Calibri" w:eastAsia="Times New Roman" w:hAnsi="Calibri" w:cs="Calibri"/>
          <w:color w:val="000000"/>
          <w:sz w:val="20"/>
          <w:szCs w:val="20"/>
          <w:lang w:eastAsia="el-GR"/>
        </w:rPr>
        <w:t>Τα εκπαιδευτικά λογισμικά και περιβάλλοντα πρέπει να υποστηρίζουν την ιδέα της</w:t>
      </w:r>
      <w:r w:rsidRPr="000A7078">
        <w:rPr>
          <w:rFonts w:ascii="Calibri" w:eastAsia="Times New Roman" w:hAnsi="Calibri" w:cs="Calibri"/>
          <w:color w:val="000000"/>
          <w:sz w:val="20"/>
          <w:lang w:eastAsia="el-GR"/>
        </w:rPr>
        <w:t> </w:t>
      </w:r>
      <w:r w:rsidRPr="000A7078">
        <w:rPr>
          <w:rFonts w:ascii="Calibri" w:eastAsia="Times New Roman" w:hAnsi="Calibri" w:cs="Calibri"/>
          <w:b/>
          <w:bCs/>
          <w:i/>
          <w:iCs/>
          <w:color w:val="000000"/>
          <w:sz w:val="20"/>
          <w:szCs w:val="20"/>
          <w:lang w:eastAsia="el-GR"/>
        </w:rPr>
        <w:t xml:space="preserve">οικοδόμησης της </w:t>
      </w:r>
      <w:proofErr w:type="spellStart"/>
      <w:r w:rsidRPr="000A7078">
        <w:rPr>
          <w:rFonts w:ascii="Calibri" w:eastAsia="Times New Roman" w:hAnsi="Calibri" w:cs="Calibri"/>
          <w:b/>
          <w:bCs/>
          <w:i/>
          <w:iCs/>
          <w:color w:val="000000"/>
          <w:sz w:val="20"/>
          <w:szCs w:val="20"/>
          <w:lang w:eastAsia="el-GR"/>
        </w:rPr>
        <w:t>γνώσης</w:t>
      </w:r>
      <w:r w:rsidRPr="000A7078">
        <w:rPr>
          <w:rFonts w:ascii="Calibri" w:eastAsia="Times New Roman" w:hAnsi="Calibri" w:cs="Calibri"/>
          <w:color w:val="000000"/>
          <w:sz w:val="20"/>
          <w:szCs w:val="20"/>
          <w:lang w:eastAsia="el-GR"/>
        </w:rPr>
        <w:t>από</w:t>
      </w:r>
      <w:proofErr w:type="spellEnd"/>
      <w:r w:rsidRPr="000A7078">
        <w:rPr>
          <w:rFonts w:ascii="Calibri" w:eastAsia="Times New Roman" w:hAnsi="Calibri" w:cs="Calibri"/>
          <w:color w:val="000000"/>
          <w:sz w:val="20"/>
          <w:szCs w:val="20"/>
          <w:lang w:eastAsia="el-GR"/>
        </w:rPr>
        <w:t xml:space="preserve"> τον ίδιο το μαθητή, καθώς αυτός προσπαθεί να επιλύσει προβλήματα και στην προσπάθεια του αυτή αλληλεπιδρά με το υλικό περιβάλλον (στο οποίο εντάσσεται το εκπαιδευτικό λογισμικό), τους συμμαθητές του και τον εκπαιδευτικό. Ο μαθητής διερευνά, ανακαλύπτει σταδιακά, κάνει υποθέσεις τις οποίες επαληθεύει ή διαψεύδει και το εκπαιδευτικό περιβάλλον πρέπει να στηρίζει αυτή την πορεία του μαθητή.</w:t>
      </w:r>
    </w:p>
    <w:p w:rsidR="000A7078" w:rsidRPr="000A7078" w:rsidRDefault="000A7078" w:rsidP="000A7078">
      <w:pPr>
        <w:numPr>
          <w:ilvl w:val="0"/>
          <w:numId w:val="1"/>
        </w:numPr>
        <w:spacing w:before="180" w:after="180" w:line="240" w:lineRule="auto"/>
        <w:jc w:val="both"/>
        <w:rPr>
          <w:rFonts w:ascii="Times New Roman" w:eastAsia="Times New Roman" w:hAnsi="Times New Roman" w:cs="Times New Roman"/>
          <w:color w:val="000000"/>
          <w:sz w:val="24"/>
          <w:szCs w:val="24"/>
          <w:lang w:eastAsia="el-GR"/>
        </w:rPr>
      </w:pPr>
      <w:r w:rsidRPr="000A7078">
        <w:rPr>
          <w:rFonts w:ascii="Calibri" w:eastAsia="Times New Roman" w:hAnsi="Calibri" w:cs="Calibri"/>
          <w:color w:val="000000"/>
          <w:sz w:val="20"/>
          <w:szCs w:val="20"/>
          <w:lang w:eastAsia="el-GR"/>
        </w:rPr>
        <w:t>Τα εκπαιδευτικά λογισμικά και περιβάλλοντα πρέπει να ενθαρρύνουν την</w:t>
      </w:r>
      <w:r w:rsidRPr="000A7078">
        <w:rPr>
          <w:rFonts w:ascii="Calibri" w:eastAsia="Times New Roman" w:hAnsi="Calibri" w:cs="Calibri"/>
          <w:color w:val="000000"/>
          <w:sz w:val="20"/>
          <w:lang w:eastAsia="el-GR"/>
        </w:rPr>
        <w:t> </w:t>
      </w:r>
      <w:r w:rsidRPr="000A7078">
        <w:rPr>
          <w:rFonts w:ascii="Calibri" w:eastAsia="Times New Roman" w:hAnsi="Calibri" w:cs="Calibri"/>
          <w:b/>
          <w:bCs/>
          <w:i/>
          <w:iCs/>
          <w:color w:val="000000"/>
          <w:sz w:val="20"/>
          <w:szCs w:val="20"/>
          <w:lang w:eastAsia="el-GR"/>
        </w:rPr>
        <w:t>προσωπική έκφραση των μαθητών</w:t>
      </w:r>
      <w:r w:rsidRPr="000A7078">
        <w:rPr>
          <w:rFonts w:ascii="Calibri" w:eastAsia="Times New Roman" w:hAnsi="Calibri" w:cs="Calibri"/>
          <w:color w:val="000000"/>
          <w:sz w:val="20"/>
          <w:lang w:eastAsia="el-GR"/>
        </w:rPr>
        <w:t> </w:t>
      </w:r>
      <w:r w:rsidRPr="000A7078">
        <w:rPr>
          <w:rFonts w:ascii="Calibri" w:eastAsia="Times New Roman" w:hAnsi="Calibri" w:cs="Calibri"/>
          <w:color w:val="000000"/>
          <w:sz w:val="20"/>
          <w:szCs w:val="20"/>
          <w:lang w:eastAsia="el-GR"/>
        </w:rPr>
        <w:t>και να υποστηρίζουν την προσωπική τους εμπλοκή, λαμβάνοντας επίσης υπόψη το γενικότερο πλαίσιο μέσα στο οποίο λαμβάνουν χώρα οι κοινωνικές αλληλεπιδράσεις των μαθητών.</w:t>
      </w:r>
    </w:p>
    <w:p w:rsidR="000A7078" w:rsidRPr="000A7078" w:rsidRDefault="000A7078" w:rsidP="000A7078">
      <w:pPr>
        <w:numPr>
          <w:ilvl w:val="0"/>
          <w:numId w:val="1"/>
        </w:numPr>
        <w:spacing w:before="180" w:after="180" w:line="240" w:lineRule="auto"/>
        <w:jc w:val="both"/>
        <w:rPr>
          <w:rFonts w:ascii="Times New Roman" w:eastAsia="Times New Roman" w:hAnsi="Times New Roman" w:cs="Times New Roman"/>
          <w:color w:val="000000"/>
          <w:sz w:val="24"/>
          <w:szCs w:val="24"/>
          <w:lang w:eastAsia="el-GR"/>
        </w:rPr>
      </w:pPr>
      <w:r w:rsidRPr="000A7078">
        <w:rPr>
          <w:rFonts w:ascii="Calibri" w:eastAsia="Times New Roman" w:hAnsi="Calibri" w:cs="Calibri"/>
          <w:color w:val="000000"/>
          <w:sz w:val="20"/>
          <w:szCs w:val="20"/>
          <w:lang w:eastAsia="el-GR"/>
        </w:rPr>
        <w:t>Τα εκπαιδευτικά λογισμικά και περιβάλλοντα πρέπει να παρέχουν, στο μέτρο του δυνατού,</w:t>
      </w:r>
      <w:r w:rsidRPr="000A7078">
        <w:rPr>
          <w:rFonts w:ascii="Calibri" w:eastAsia="Times New Roman" w:hAnsi="Calibri" w:cs="Calibri"/>
          <w:color w:val="000000"/>
          <w:sz w:val="20"/>
          <w:lang w:eastAsia="el-GR"/>
        </w:rPr>
        <w:t> </w:t>
      </w:r>
      <w:r w:rsidRPr="000A7078">
        <w:rPr>
          <w:rFonts w:ascii="Calibri" w:eastAsia="Times New Roman" w:hAnsi="Calibri" w:cs="Calibri"/>
          <w:b/>
          <w:bCs/>
          <w:i/>
          <w:iCs/>
          <w:color w:val="000000"/>
          <w:sz w:val="20"/>
          <w:szCs w:val="20"/>
          <w:lang w:eastAsia="el-GR"/>
        </w:rPr>
        <w:t>πολλαπλές αναπαραστάσεις</w:t>
      </w:r>
      <w:r w:rsidRPr="000A7078">
        <w:rPr>
          <w:rFonts w:ascii="Calibri" w:eastAsia="Times New Roman" w:hAnsi="Calibri" w:cs="Calibri"/>
          <w:color w:val="000000"/>
          <w:sz w:val="20"/>
          <w:lang w:eastAsia="el-GR"/>
        </w:rPr>
        <w:t> </w:t>
      </w:r>
      <w:r w:rsidRPr="000A7078">
        <w:rPr>
          <w:rFonts w:ascii="Calibri" w:eastAsia="Times New Roman" w:hAnsi="Calibri" w:cs="Calibri"/>
          <w:color w:val="000000"/>
          <w:sz w:val="20"/>
          <w:szCs w:val="20"/>
          <w:lang w:eastAsia="el-GR"/>
        </w:rPr>
        <w:t xml:space="preserve">των εννοιών, σχέσεων και των οντοτήτων που είναι υπό διαπραγμάτευση σε κάθε μάθημα. Ακόμη, τα περιβάλλοντα δεν πρέπει να υποδεικνύουν στο μαθητή τις ορθές διαδικασίες, αλλά αντίθετα να τον αφήνουν να εκφράζει τις απόψεις του (έστω και λαθεμένες) και να υποστηρίζουν τη διαδικασία την </w:t>
      </w:r>
      <w:proofErr w:type="spellStart"/>
      <w:r w:rsidRPr="000A7078">
        <w:rPr>
          <w:rFonts w:ascii="Calibri" w:eastAsia="Times New Roman" w:hAnsi="Calibri" w:cs="Calibri"/>
          <w:color w:val="000000"/>
          <w:sz w:val="20"/>
          <w:szCs w:val="20"/>
          <w:lang w:eastAsia="el-GR"/>
        </w:rPr>
        <w:t>κοινωνικογνωστικής</w:t>
      </w:r>
      <w:proofErr w:type="spellEnd"/>
      <w:r w:rsidRPr="000A7078">
        <w:rPr>
          <w:rFonts w:ascii="Calibri" w:eastAsia="Times New Roman" w:hAnsi="Calibri" w:cs="Calibri"/>
          <w:color w:val="000000"/>
          <w:sz w:val="20"/>
          <w:szCs w:val="20"/>
          <w:lang w:eastAsia="el-GR"/>
        </w:rPr>
        <w:t xml:space="preserve"> σύγκρουσης, κατά την οποία τα ίδια τα γεγονότα ή τα επιχειρήματα άλλων μαθητών ανατρέπουν τις ενδεχόμενες λανθασμένες αντιλήψεις του μαθητή.</w:t>
      </w:r>
    </w:p>
    <w:p w:rsidR="00027F0A" w:rsidRDefault="00027F0A"/>
    <w:sectPr w:rsidR="00027F0A" w:rsidSect="00027F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C2475"/>
    <w:multiLevelType w:val="multilevel"/>
    <w:tmpl w:val="EAFEC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078"/>
    <w:rsid w:val="00027F0A"/>
    <w:rsid w:val="000A70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7078"/>
  </w:style>
</w:styles>
</file>

<file path=word/webSettings.xml><?xml version="1.0" encoding="utf-8"?>
<w:webSettings xmlns:r="http://schemas.openxmlformats.org/officeDocument/2006/relationships" xmlns:w="http://schemas.openxmlformats.org/wordprocessingml/2006/main">
  <w:divs>
    <w:div w:id="8814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3123</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stavrina</dc:creator>
  <cp:lastModifiedBy>stavrina</cp:lastModifiedBy>
  <cp:revision>1</cp:revision>
  <dcterms:created xsi:type="dcterms:W3CDTF">2015-09-16T19:22:00Z</dcterms:created>
  <dcterms:modified xsi:type="dcterms:W3CDTF">2015-09-16T19:23:00Z</dcterms:modified>
</cp:coreProperties>
</file>