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8B" w:rsidRDefault="007A72F2" w:rsidP="007A72F2">
      <w:pPr>
        <w:jc w:val="center"/>
        <w:rPr>
          <w:b/>
          <w:u w:val="single"/>
        </w:rPr>
      </w:pPr>
      <w:r w:rsidRPr="007A72F2">
        <w:rPr>
          <w:b/>
          <w:u w:val="single"/>
        </w:rPr>
        <w:t>WITHDRAWAL TIME</w:t>
      </w:r>
      <w:r>
        <w:rPr>
          <w:b/>
          <w:u w:val="single"/>
        </w:rPr>
        <w:t xml:space="preserve"> (WDT)</w:t>
      </w:r>
    </w:p>
    <w:p w:rsidR="007A72F2" w:rsidRDefault="007A72F2" w:rsidP="007A72F2">
      <w:r>
        <w:t xml:space="preserve">When administering drugs to food animals, the withdrawal time of the drug must be considered. According to </w:t>
      </w:r>
      <w:r w:rsidRPr="007A72F2">
        <w:rPr>
          <w:u w:val="single"/>
        </w:rPr>
        <w:t>Saunders Comprehensive Veterinary Dictionary (4</w:t>
      </w:r>
      <w:r w:rsidRPr="007A72F2">
        <w:rPr>
          <w:u w:val="single"/>
          <w:vertAlign w:val="superscript"/>
        </w:rPr>
        <w:t>th</w:t>
      </w:r>
      <w:r w:rsidRPr="007A72F2">
        <w:rPr>
          <w:u w:val="single"/>
        </w:rPr>
        <w:t xml:space="preserve"> Ed.</w:t>
      </w:r>
      <w:r>
        <w:t xml:space="preserve">) withdrawal time is the ‘time interval that use of a drug in an animal must cease before the animal or any of its products can be used as human food.’  </w:t>
      </w:r>
    </w:p>
    <w:p w:rsidR="007A72F2" w:rsidRDefault="007A72F2" w:rsidP="007A72F2">
      <w:r>
        <w:t>The WDT of the drug has implications on which drug</w:t>
      </w:r>
      <w:r w:rsidR="004735F4">
        <w:t>s</w:t>
      </w:r>
      <w:r>
        <w:t xml:space="preserve"> are chosen for </w:t>
      </w:r>
      <w:r w:rsidR="004735F4">
        <w:t>sedation and anaesthesia as well as for administration at any other time to the animal.</w:t>
      </w:r>
    </w:p>
    <w:p w:rsidR="004735F4" w:rsidRDefault="004735F4" w:rsidP="009A62B1">
      <w:pPr>
        <w:tabs>
          <w:tab w:val="left" w:pos="3720"/>
        </w:tabs>
      </w:pP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3214"/>
        <w:gridCol w:w="3445"/>
        <w:gridCol w:w="2917"/>
      </w:tblGrid>
      <w:tr w:rsidR="009A62B1" w:rsidTr="00854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9A62B1">
            <w:r>
              <w:t>DRUG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 TIME(meat)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 TIME (milk)</w:t>
            </w:r>
          </w:p>
        </w:tc>
      </w:tr>
      <w:tr w:rsidR="009A62B1" w:rsidTr="0085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9A62B1">
            <w:r>
              <w:t>Xylazine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days</w:t>
            </w:r>
          </w:p>
        </w:tc>
        <w:tc>
          <w:tcPr>
            <w:tcW w:w="2917" w:type="dxa"/>
          </w:tcPr>
          <w:p w:rsidR="009A62B1" w:rsidRDefault="00BC2BC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day</w:t>
            </w:r>
          </w:p>
        </w:tc>
      </w:tr>
      <w:tr w:rsidR="009A62B1" w:rsidTr="00854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6A4761">
            <w:r>
              <w:t>Tolazoline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days</w:t>
            </w:r>
          </w:p>
        </w:tc>
        <w:tc>
          <w:tcPr>
            <w:tcW w:w="2917" w:type="dxa"/>
          </w:tcPr>
          <w:p w:rsidR="009A62B1" w:rsidRDefault="00BC2BC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days</w:t>
            </w:r>
          </w:p>
        </w:tc>
      </w:tr>
      <w:tr w:rsidR="009A62B1" w:rsidTr="0085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6A4761">
            <w:r>
              <w:t>Atropine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days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days</w:t>
            </w:r>
          </w:p>
        </w:tc>
      </w:tr>
      <w:tr w:rsidR="009A62B1" w:rsidTr="00854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6A4761">
            <w:r>
              <w:t>Epinephrine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9A62B1" w:rsidTr="0085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BC2BC1" w:rsidP="006A4761">
            <w:r>
              <w:t>Lidocaine</w:t>
            </w:r>
          </w:p>
        </w:tc>
        <w:tc>
          <w:tcPr>
            <w:tcW w:w="3445" w:type="dxa"/>
          </w:tcPr>
          <w:p w:rsidR="009A62B1" w:rsidRDefault="009A62B1" w:rsidP="009A6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7" w:type="dxa"/>
          </w:tcPr>
          <w:p w:rsidR="009A62B1" w:rsidRDefault="00BC2BC1" w:rsidP="00BC2B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days</w:t>
            </w:r>
            <w:bookmarkStart w:id="0" w:name="_GoBack"/>
            <w:bookmarkEnd w:id="0"/>
          </w:p>
        </w:tc>
      </w:tr>
    </w:tbl>
    <w:p w:rsidR="009A62B1" w:rsidRPr="007A72F2" w:rsidRDefault="009A62B1" w:rsidP="009A62B1">
      <w:pPr>
        <w:jc w:val="center"/>
      </w:pPr>
    </w:p>
    <w:sectPr w:rsidR="009A62B1" w:rsidRPr="007A7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F2"/>
    <w:rsid w:val="003315DC"/>
    <w:rsid w:val="004735F4"/>
    <w:rsid w:val="006A4761"/>
    <w:rsid w:val="007A72F2"/>
    <w:rsid w:val="00854E1E"/>
    <w:rsid w:val="009A62B1"/>
    <w:rsid w:val="00A97E7C"/>
    <w:rsid w:val="00BC2BC1"/>
    <w:rsid w:val="00E0058B"/>
    <w:rsid w:val="00F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854E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854E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2015-09-14T06:07:00Z</dcterms:created>
  <dcterms:modified xsi:type="dcterms:W3CDTF">2015-09-15T00:54:00Z</dcterms:modified>
</cp:coreProperties>
</file>