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A9" w:rsidRDefault="00D81CA9" w:rsidP="00D81CA9">
      <w:pPr>
        <w:rPr>
          <w:rFonts w:cstheme="minorHAnsi"/>
          <w:color w:val="1F497D" w:themeColor="text2"/>
          <w:sz w:val="24"/>
          <w:szCs w:val="24"/>
        </w:rPr>
      </w:pPr>
      <w:r w:rsidRPr="00E17A85">
        <w:rPr>
          <w:rFonts w:cstheme="minorHAnsi"/>
          <w:noProof/>
          <w:color w:val="1F497D" w:themeColor="text2"/>
          <w:sz w:val="24"/>
          <w:szCs w:val="24"/>
          <w:lang w:eastAsia="es-AR"/>
        </w:rPr>
        <mc:AlternateContent>
          <mc:Choice Requires="wps">
            <w:drawing>
              <wp:anchor distT="0" distB="0" distL="114300" distR="114300" simplePos="0" relativeHeight="251659264" behindDoc="0" locked="0" layoutInCell="1" allowOverlap="1" wp14:anchorId="6DA3A854" wp14:editId="3A7D9D38">
                <wp:simplePos x="0" y="0"/>
                <wp:positionH relativeFrom="column">
                  <wp:posOffset>-1022985</wp:posOffset>
                </wp:positionH>
                <wp:positionV relativeFrom="paragraph">
                  <wp:posOffset>-442595</wp:posOffset>
                </wp:positionV>
                <wp:extent cx="3829050" cy="543877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5438775"/>
                        </a:xfrm>
                        <a:prstGeom prst="rect">
                          <a:avLst/>
                        </a:prstGeom>
                        <a:solidFill>
                          <a:schemeClr val="tx2">
                            <a:lumMod val="60000"/>
                            <a:lumOff val="4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00D81CA9" w:rsidRPr="007442BE" w:rsidRDefault="00D81CA9" w:rsidP="00D81CA9">
                            <w:pPr>
                              <w:jc w:val="both"/>
                              <w:rPr>
                                <w:rFonts w:cstheme="minorHAnsi"/>
                                <w:color w:val="FFFFFF" w:themeColor="background1"/>
                                <w:sz w:val="24"/>
                                <w:szCs w:val="24"/>
                              </w:rPr>
                            </w:pPr>
                            <w:r w:rsidRPr="007442BE">
                              <w:rPr>
                                <w:rFonts w:cstheme="minorHAnsi"/>
                                <w:color w:val="FFFFFF" w:themeColor="background1"/>
                                <w:sz w:val="24"/>
                                <w:szCs w:val="24"/>
                              </w:rPr>
                              <w:t xml:space="preserve">En el año 1946 Juan Domingo Perón asume la presidencia de la nación, luego de una reñida elección, </w:t>
                            </w:r>
                            <w:proofErr w:type="spellStart"/>
                            <w:r w:rsidRPr="007442BE">
                              <w:rPr>
                                <w:rFonts w:cstheme="minorHAnsi"/>
                                <w:color w:val="FFFFFF" w:themeColor="background1"/>
                                <w:sz w:val="24"/>
                                <w:szCs w:val="24"/>
                              </w:rPr>
                              <w:t>el</w:t>
                            </w:r>
                            <w:proofErr w:type="spellEnd"/>
                            <w:r w:rsidRPr="007442BE">
                              <w:rPr>
                                <w:rFonts w:cstheme="minorHAnsi"/>
                                <w:color w:val="FFFFFF" w:themeColor="background1"/>
                                <w:sz w:val="24"/>
                                <w:szCs w:val="24"/>
                              </w:rPr>
                              <w:t xml:space="preserve"> logra imponerse en las urnas. En ese mismo año comienza con la eliminación de la disidencia interna, ya que el juego de Perón estaba basado en la conducción, y es la conducción la que va a decidir, por lo tanto este partido laborista es disuelto y sus integrantes pasan a formar parte de una organización que estaba en su etapa de gestación, en el año 46 y 47, con Perón en la conducción se creó el Partido de la Revolución, que era el partido único, nunca se llamó así, era conocido como el partido oficial, no tenía nombre. No tarda un año en disolverse el partido laborista, los radicales, los conservadores y nacionalistas. Todos llamaban a ese partido, peronismo, pero Perón rechazo el nombre y en 1948, nace el PJ. Los dos primeros años del gobierno de Perón, se dedicó a organizar su propia fuerza, eliminando toda disidencia interna, esto significa que se estableció un sistema donde las directivas venían de la conducción, siendo Perón el máximo conductor. El resultado de esto es un esquema, donde la concentración de poder estaba en las manos de Perón y sus decisiones eran obedecidas en toda la estructura, a esto se lo llama verticalismo, esta será una característica de la dominación política del peronismo y es identificado con la palabra conducción</w:t>
                            </w:r>
                          </w:p>
                          <w:p w:rsidR="00D81CA9" w:rsidRDefault="00D81CA9" w:rsidP="00D81C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80.55pt;margin-top:-34.85pt;width:301.5pt;height:4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" fillcolor="#548dd4 [1951]" strokecolor="#4f81bd [3204]" strokeweight="2pt">
                <v:textbox>
                  <w:txbxContent>
                    <w:p w:rsidR="00D81CA9" w:rsidRPr="007442BE" w:rsidRDefault="00D81CA9" w:rsidP="00D81CA9">
                      <w:pPr>
                        <w:jc w:val="both"/>
                        <w:rPr>
                          <w:rFonts w:cstheme="minorHAnsi"/>
                          <w:color w:val="FFFFFF" w:themeColor="background1"/>
                          <w:sz w:val="24"/>
                          <w:szCs w:val="24"/>
                        </w:rPr>
                      </w:pPr>
                      <w:r w:rsidRPr="007442BE">
                        <w:rPr>
                          <w:rFonts w:cstheme="minorHAnsi"/>
                          <w:color w:val="FFFFFF" w:themeColor="background1"/>
                          <w:sz w:val="24"/>
                          <w:szCs w:val="24"/>
                        </w:rPr>
                        <w:t xml:space="preserve">En el año 1946 Juan Domingo Perón asume la presidencia de la nación, luego de una reñida elección, </w:t>
                      </w:r>
                      <w:proofErr w:type="spellStart"/>
                      <w:r w:rsidRPr="007442BE">
                        <w:rPr>
                          <w:rFonts w:cstheme="minorHAnsi"/>
                          <w:color w:val="FFFFFF" w:themeColor="background1"/>
                          <w:sz w:val="24"/>
                          <w:szCs w:val="24"/>
                        </w:rPr>
                        <w:t>el</w:t>
                      </w:r>
                      <w:proofErr w:type="spellEnd"/>
                      <w:r w:rsidRPr="007442BE">
                        <w:rPr>
                          <w:rFonts w:cstheme="minorHAnsi"/>
                          <w:color w:val="FFFFFF" w:themeColor="background1"/>
                          <w:sz w:val="24"/>
                          <w:szCs w:val="24"/>
                        </w:rPr>
                        <w:t xml:space="preserve"> logra imponerse en las urnas. En ese mismo año comienza con la eliminación de la disidencia interna, ya que el juego de Perón estaba basado en la conducción, y es la conducción la que va a decidir, por lo tanto este partido laborista es disuelto y sus integrantes pasan a formar parte de una organización que estaba en su etapa de gestación, en el año 46 y 47, con Perón en la conducción se creó el Partido de la Revolución, que era el partido único, nunca se llamó así, era conocido como el partido oficial, no tenía nombre. No tarda un año en disolverse el partido laborista, los radicales, los conservadores y nacionalistas. Todos llamaban a ese partido, peronismo, pero Perón rechazo el nombre y en 1948, nace el PJ. Los dos primeros años del gobierno de Perón, se dedicó a organizar su propia fuerza, eliminando toda disidencia interna, esto significa que se estableció un sistema donde las directivas venían de la conducción, siendo Perón el máximo conductor. El resultado de esto es un esquema, donde la concentración de poder estaba en las manos de Perón y sus decisiones eran obedecidas en toda la estructura, a esto se lo llama verticalismo, esta será una característica de la dominación política del peronismo y es identificado con la palabra conducción</w:t>
                      </w:r>
                    </w:p>
                    <w:p w:rsidR="00D81CA9" w:rsidRDefault="00D81CA9" w:rsidP="00D81CA9"/>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7956FA7" wp14:editId="4AE927AB">
                <wp:simplePos x="0" y="0"/>
                <wp:positionH relativeFrom="column">
                  <wp:posOffset>2806065</wp:posOffset>
                </wp:positionH>
                <wp:positionV relativeFrom="paragraph">
                  <wp:posOffset>-442595</wp:posOffset>
                </wp:positionV>
                <wp:extent cx="3867150" cy="2724150"/>
                <wp:effectExtent l="0" t="0" r="19050" b="1905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724150"/>
                        </a:xfrm>
                        <a:prstGeom prst="rect">
                          <a:avLst/>
                        </a:prstGeom>
                        <a:ln>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D81CA9" w:rsidRDefault="00D81C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0.95pt;margin-top:-34.85pt;width:304.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" fillcolor="white [3201]" strokecolor="#17365d [2415]" strokeweight="2pt">
                <v:textbox>
                  <w:txbxContent>
                    <w:p w:rsidR="00D81CA9" w:rsidRDefault="00D81CA9"/>
                  </w:txbxContent>
                </v:textbox>
              </v:shape>
            </w:pict>
          </mc:Fallback>
        </mc:AlternateContent>
      </w:r>
      <w:r w:rsidRPr="00520EE9">
        <w:rPr>
          <w:rFonts w:cstheme="minorHAnsi"/>
          <w:noProof/>
          <w:color w:val="1F497D" w:themeColor="text2"/>
          <w:sz w:val="24"/>
          <w:szCs w:val="24"/>
          <w:lang w:eastAsia="es-AR"/>
        </w:rPr>
        <mc:AlternateContent>
          <mc:Choice Requires="wps">
            <w:drawing>
              <wp:anchor distT="0" distB="0" distL="114300" distR="114300" simplePos="0" relativeHeight="251660288" behindDoc="0" locked="0" layoutInCell="1" allowOverlap="1" wp14:anchorId="7A0015D2" wp14:editId="70521CB6">
                <wp:simplePos x="0" y="0"/>
                <wp:positionH relativeFrom="column">
                  <wp:posOffset>-1022985</wp:posOffset>
                </wp:positionH>
                <wp:positionV relativeFrom="paragraph">
                  <wp:posOffset>-899794</wp:posOffset>
                </wp:positionV>
                <wp:extent cx="7696200" cy="457200"/>
                <wp:effectExtent l="0" t="0" r="19050" b="1905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0" cy="457200"/>
                        </a:xfrm>
                        <a:prstGeom prst="rect">
                          <a:avLst/>
                        </a:prstGeom>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rsidR="00D81CA9" w:rsidRPr="00520EE9" w:rsidRDefault="00D81CA9" w:rsidP="00D81CA9">
                            <w:pPr>
                              <w:jc w:val="center"/>
                              <w:rPr>
                                <w:b/>
                                <w:sz w:val="36"/>
                                <w:szCs w:val="36"/>
                              </w:rPr>
                            </w:pPr>
                            <w:r w:rsidRPr="00520EE9">
                              <w:rPr>
                                <w:b/>
                                <w:sz w:val="36"/>
                                <w:szCs w:val="36"/>
                              </w:rPr>
                              <w:t>Primera presidencia de Juan Domingo Perón – 1946/1952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0.55pt;margin-top:-70.85pt;width:60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" fillcolor="white [3201]" strokecolor="#1f497d [3215]" strokeweight="2pt">
                <v:textbox>
                  <w:txbxContent>
                    <w:p w:rsidR="00D81CA9" w:rsidRPr="00520EE9" w:rsidRDefault="00D81CA9" w:rsidP="00D81CA9">
                      <w:pPr>
                        <w:jc w:val="center"/>
                        <w:rPr>
                          <w:b/>
                          <w:sz w:val="36"/>
                          <w:szCs w:val="36"/>
                        </w:rPr>
                      </w:pPr>
                      <w:r w:rsidRPr="00520EE9">
                        <w:rPr>
                          <w:b/>
                          <w:sz w:val="36"/>
                          <w:szCs w:val="36"/>
                        </w:rPr>
                        <w:t>Primera presidencia de Juan Domingo Perón – 1946/1952</w:t>
                      </w:r>
                    </w:p>
                  </w:txbxContent>
                </v:textbox>
              </v:shape>
            </w:pict>
          </mc:Fallback>
        </mc:AlternateContent>
      </w:r>
    </w:p>
    <w:p w:rsidR="00D81CA9" w:rsidRDefault="00D81CA9" w:rsidP="00D81CA9"/>
    <w:p w:rsidR="00974565" w:rsidRDefault="008174F4">
      <w:bookmarkStart w:id="0" w:name="_GoBack"/>
      <w:bookmarkEnd w:id="0"/>
      <w:r>
        <w:rPr>
          <w:noProof/>
        </w:rPr>
        <mc:AlternateContent>
          <mc:Choice Requires="wps">
            <w:drawing>
              <wp:anchor distT="0" distB="0" distL="114300" distR="114300" simplePos="0" relativeHeight="251671552" behindDoc="0" locked="0" layoutInCell="1" allowOverlap="1" wp14:editId="36B11C9B">
                <wp:simplePos x="0" y="0"/>
                <wp:positionH relativeFrom="column">
                  <wp:posOffset>-603885</wp:posOffset>
                </wp:positionH>
                <wp:positionV relativeFrom="paragraph">
                  <wp:posOffset>4379595</wp:posOffset>
                </wp:positionV>
                <wp:extent cx="2676525" cy="1403985"/>
                <wp:effectExtent l="0" t="0" r="28575" b="1460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3985"/>
                        </a:xfrm>
                        <a:prstGeom prst="rect">
                          <a:avLst/>
                        </a:prstGeom>
                        <a:solidFill>
                          <a:srgbClr val="FFFFFF"/>
                        </a:solidFill>
                        <a:ln w="9525">
                          <a:solidFill>
                            <a:srgbClr val="000000"/>
                          </a:solidFill>
                          <a:miter lim="800000"/>
                          <a:headEnd/>
                          <a:tailEnd/>
                        </a:ln>
                      </wps:spPr>
                      <wps:txbx>
                        <w:txbxContent>
                          <w:p w:rsidR="008174F4" w:rsidRPr="008174F4" w:rsidRDefault="008174F4" w:rsidP="008174F4">
                            <w:pPr>
                              <w:jc w:val="center"/>
                              <w:rPr>
                                <w:b/>
                              </w:rPr>
                            </w:pPr>
                            <w:r w:rsidRPr="008174F4">
                              <w:rPr>
                                <w:b/>
                              </w:rPr>
                              <w:t>La Reforma Constitucional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7.55pt;margin-top:344.85pt;width:210.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">
                <v:textbox style="mso-fit-shape-to-text:t">
                  <w:txbxContent>
                    <w:p w:rsidR="008174F4" w:rsidRPr="008174F4" w:rsidRDefault="008174F4" w:rsidP="008174F4">
                      <w:pPr>
                        <w:jc w:val="center"/>
                        <w:rPr>
                          <w:b/>
                        </w:rPr>
                      </w:pPr>
                      <w:r w:rsidRPr="008174F4">
                        <w:rPr>
                          <w:b/>
                        </w:rPr>
                        <w:t>La Reforma Constitucional</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editId="36B11C9B">
                <wp:simplePos x="0" y="0"/>
                <wp:positionH relativeFrom="column">
                  <wp:posOffset>-603885</wp:posOffset>
                </wp:positionH>
                <wp:positionV relativeFrom="paragraph">
                  <wp:posOffset>4799965</wp:posOffset>
                </wp:positionV>
                <wp:extent cx="2676525" cy="1403985"/>
                <wp:effectExtent l="0" t="0" r="28575" b="2032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3985"/>
                        </a:xfrm>
                        <a:prstGeom prst="rect">
                          <a:avLst/>
                        </a:prstGeom>
                        <a:ln>
                          <a:solidFill>
                            <a:srgbClr val="FF0000"/>
                          </a:solidFill>
                          <a:headEnd/>
                          <a:tailEnd/>
                        </a:ln>
                      </wps:spPr>
                      <wps:style>
                        <a:lnRef idx="2">
                          <a:schemeClr val="accent1"/>
                        </a:lnRef>
                        <a:fillRef idx="1">
                          <a:schemeClr val="lt1"/>
                        </a:fillRef>
                        <a:effectRef idx="0">
                          <a:schemeClr val="accent1"/>
                        </a:effectRef>
                        <a:fontRef idx="minor">
                          <a:schemeClr val="dk1"/>
                        </a:fontRef>
                      </wps:style>
                      <wps:txbx>
                        <w:txbxContent>
                          <w:p w:rsidR="008174F4" w:rsidRDefault="008174F4" w:rsidP="008174F4">
                            <w:pPr>
                              <w:jc w:val="both"/>
                            </w:pPr>
                            <w:r>
                              <w:rPr>
                                <w:rFonts w:ascii="Arial" w:hAnsi="Arial" w:cs="Arial"/>
                                <w:color w:val="252525"/>
                                <w:sz w:val="21"/>
                                <w:szCs w:val="21"/>
                                <w:shd w:val="clear" w:color="auto" w:fill="FFFFFF"/>
                              </w:rPr>
                              <w:t>Asimismo durante el primer gobierno de Perón se reformó la</w:t>
                            </w:r>
                            <w:r>
                              <w:rPr>
                                <w:rStyle w:val="apple-converted-space"/>
                                <w:rFonts w:ascii="Arial" w:hAnsi="Arial" w:cs="Arial"/>
                                <w:color w:val="252525"/>
                                <w:sz w:val="21"/>
                                <w:szCs w:val="21"/>
                                <w:shd w:val="clear" w:color="auto" w:fill="FFFFFF"/>
                              </w:rPr>
                              <w:t> </w:t>
                            </w:r>
                            <w:r w:rsidRPr="008174F4">
                              <w:rPr>
                                <w:rFonts w:ascii="Arial" w:hAnsi="Arial" w:cs="Arial"/>
                                <w:sz w:val="21"/>
                                <w:szCs w:val="21"/>
                                <w:shd w:val="clear" w:color="auto" w:fill="FFFFFF"/>
                              </w:rPr>
                              <w:t>Constitución Nacional en 1949</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 xml:space="preserve">incorporándose los derechos laborales y sociales (Art. 37) que caracterizaron </w:t>
                            </w:r>
                            <w:r>
                              <w:rPr>
                                <w:rFonts w:ascii="Arial" w:hAnsi="Arial" w:cs="Arial"/>
                                <w:color w:val="252525"/>
                                <w:sz w:val="21"/>
                                <w:szCs w:val="21"/>
                                <w:shd w:val="clear" w:color="auto" w:fill="FFFFFF"/>
                              </w:rPr>
                              <w:t>al</w:t>
                            </w:r>
                            <w:r>
                              <w:t xml:space="preserve"> constitucionalismo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 las bases jurídicas para expropiar grandes empresas monopólicas (Art. 40). Al mismo tiempo se establecía la</w:t>
                            </w:r>
                            <w:r>
                              <w:rPr>
                                <w:rStyle w:val="apple-converted-space"/>
                                <w:rFonts w:ascii="Arial" w:hAnsi="Arial" w:cs="Arial"/>
                                <w:color w:val="252525"/>
                                <w:sz w:val="21"/>
                                <w:szCs w:val="21"/>
                                <w:shd w:val="clear" w:color="auto" w:fill="FFFFFF"/>
                              </w:rPr>
                              <w:t> </w:t>
                            </w:r>
                            <w:r w:rsidRPr="008174F4">
                              <w:rPr>
                                <w:rFonts w:ascii="Arial" w:hAnsi="Arial" w:cs="Arial"/>
                                <w:sz w:val="21"/>
                                <w:szCs w:val="21"/>
                                <w:shd w:val="clear" w:color="auto" w:fill="FFFFFF"/>
                              </w:rPr>
                              <w:t>reelección presidencial</w:t>
                            </w:r>
                            <w:r>
                              <w:rPr>
                                <w:rFonts w:ascii="Arial" w:hAnsi="Arial" w:cs="Arial"/>
                                <w:sz w:val="21"/>
                                <w:szCs w:val="21"/>
                                <w:shd w:val="clear" w:color="auto" w:fill="FFFFFF"/>
                              </w:rPr>
                              <w:t xml:space="preserve"> </w:t>
                            </w:r>
                            <w:r>
                              <w:rPr>
                                <w:rFonts w:ascii="Arial" w:hAnsi="Arial" w:cs="Arial"/>
                                <w:color w:val="252525"/>
                                <w:sz w:val="21"/>
                                <w:szCs w:val="21"/>
                                <w:shd w:val="clear" w:color="auto" w:fill="FFFFFF"/>
                              </w:rPr>
                              <w:t>indefinida (Art. 78). Esta Constitución sería derogada por una proclama del régimen militar que derrocó al gobierno peronista.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47.55pt;margin-top:377.95pt;width:21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" fillcolor="white [3201]" strokecolor="red" strokeweight="2pt">
                <v:textbox style="mso-fit-shape-to-text:t">
                  <w:txbxContent>
                    <w:p w:rsidR="008174F4" w:rsidRDefault="008174F4" w:rsidP="008174F4">
                      <w:pPr>
                        <w:jc w:val="both"/>
                      </w:pPr>
                      <w:r>
                        <w:rPr>
                          <w:rFonts w:ascii="Arial" w:hAnsi="Arial" w:cs="Arial"/>
                          <w:color w:val="252525"/>
                          <w:sz w:val="21"/>
                          <w:szCs w:val="21"/>
                          <w:shd w:val="clear" w:color="auto" w:fill="FFFFFF"/>
                        </w:rPr>
                        <w:t>Asimismo durante el primer gobierno de Perón se reformó la</w:t>
                      </w:r>
                      <w:r>
                        <w:rPr>
                          <w:rStyle w:val="apple-converted-space"/>
                          <w:rFonts w:ascii="Arial" w:hAnsi="Arial" w:cs="Arial"/>
                          <w:color w:val="252525"/>
                          <w:sz w:val="21"/>
                          <w:szCs w:val="21"/>
                          <w:shd w:val="clear" w:color="auto" w:fill="FFFFFF"/>
                        </w:rPr>
                        <w:t> </w:t>
                      </w:r>
                      <w:r w:rsidRPr="008174F4">
                        <w:rPr>
                          <w:rFonts w:ascii="Arial" w:hAnsi="Arial" w:cs="Arial"/>
                          <w:sz w:val="21"/>
                          <w:szCs w:val="21"/>
                          <w:shd w:val="clear" w:color="auto" w:fill="FFFFFF"/>
                        </w:rPr>
                        <w:t>Constitución Nacional en 1949</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 xml:space="preserve">incorporándose los derechos laborales y sociales (Art. 37) que caracterizaron </w:t>
                      </w:r>
                      <w:r>
                        <w:rPr>
                          <w:rFonts w:ascii="Arial" w:hAnsi="Arial" w:cs="Arial"/>
                          <w:color w:val="252525"/>
                          <w:sz w:val="21"/>
                          <w:szCs w:val="21"/>
                          <w:shd w:val="clear" w:color="auto" w:fill="FFFFFF"/>
                        </w:rPr>
                        <w:t>al</w:t>
                      </w:r>
                      <w:r>
                        <w:t xml:space="preserve"> constitucionalismo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 las bases jurídicas para expropiar grandes empresas monopólicas (Art. 40). Al mismo tiempo se establecía la</w:t>
                      </w:r>
                      <w:r>
                        <w:rPr>
                          <w:rStyle w:val="apple-converted-space"/>
                          <w:rFonts w:ascii="Arial" w:hAnsi="Arial" w:cs="Arial"/>
                          <w:color w:val="252525"/>
                          <w:sz w:val="21"/>
                          <w:szCs w:val="21"/>
                          <w:shd w:val="clear" w:color="auto" w:fill="FFFFFF"/>
                        </w:rPr>
                        <w:t> </w:t>
                      </w:r>
                      <w:r w:rsidRPr="008174F4">
                        <w:rPr>
                          <w:rFonts w:ascii="Arial" w:hAnsi="Arial" w:cs="Arial"/>
                          <w:sz w:val="21"/>
                          <w:szCs w:val="21"/>
                          <w:shd w:val="clear" w:color="auto" w:fill="FFFFFF"/>
                        </w:rPr>
                        <w:t>reelección presidencial</w:t>
                      </w:r>
                      <w:r>
                        <w:rPr>
                          <w:rFonts w:ascii="Arial" w:hAnsi="Arial" w:cs="Arial"/>
                          <w:sz w:val="21"/>
                          <w:szCs w:val="21"/>
                          <w:shd w:val="clear" w:color="auto" w:fill="FFFFFF"/>
                        </w:rPr>
                        <w:t xml:space="preserve"> </w:t>
                      </w:r>
                      <w:r>
                        <w:rPr>
                          <w:rFonts w:ascii="Arial" w:hAnsi="Arial" w:cs="Arial"/>
                          <w:color w:val="252525"/>
                          <w:sz w:val="21"/>
                          <w:szCs w:val="21"/>
                          <w:shd w:val="clear" w:color="auto" w:fill="FFFFFF"/>
                        </w:rPr>
                        <w:t>indefinida (Art. 78). Esta Constitución sería derogada por una proclama del régimen militar que derrocó al gobierno peronista.</w:t>
                      </w:r>
                    </w:p>
                  </w:txbxContent>
                </v:textbox>
              </v:shape>
            </w:pict>
          </mc:Fallback>
        </mc:AlternateContent>
      </w:r>
      <w:r w:rsidR="006D0480">
        <w:rPr>
          <w:noProof/>
          <w:lang w:eastAsia="es-AR"/>
        </w:rPr>
        <mc:AlternateContent>
          <mc:Choice Requires="wps">
            <w:drawing>
              <wp:anchor distT="0" distB="0" distL="114300" distR="114300" simplePos="0" relativeHeight="251667456" behindDoc="0" locked="0" layoutInCell="1" allowOverlap="1">
                <wp:simplePos x="0" y="0"/>
                <wp:positionH relativeFrom="column">
                  <wp:posOffset>4263390</wp:posOffset>
                </wp:positionH>
                <wp:positionV relativeFrom="paragraph">
                  <wp:posOffset>2074545</wp:posOffset>
                </wp:positionV>
                <wp:extent cx="1304925" cy="1171575"/>
                <wp:effectExtent l="19050" t="0" r="47625" b="47625"/>
                <wp:wrapNone/>
                <wp:docPr id="8" name="8 Flecha abajo"/>
                <wp:cNvGraphicFramePr/>
                <a:graphic xmlns:a="http://schemas.openxmlformats.org/drawingml/2006/main">
                  <a:graphicData uri="http://schemas.microsoft.com/office/word/2010/wordprocessingShape">
                    <wps:wsp>
                      <wps:cNvSpPr/>
                      <wps:spPr>
                        <a:xfrm>
                          <a:off x="0" y="0"/>
                          <a:ext cx="1304925" cy="1171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8 Flecha abajo" o:spid="_x0000_s1026" type="#_x0000_t67" style="position:absolute;margin-left:335.7pt;margin-top:163.35pt;width:102.75pt;height:9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" adj="10800" fillcolor="#4f81bd [3204]" strokecolor="#243f60 [1604]" strokeweight="2pt"/>
            </w:pict>
          </mc:Fallback>
        </mc:AlternateContent>
      </w:r>
      <w:r w:rsidR="007442BE">
        <w:rPr>
          <w:noProof/>
        </w:rPr>
        <mc:AlternateContent>
          <mc:Choice Requires="wps">
            <w:drawing>
              <wp:anchor distT="0" distB="0" distL="114300" distR="114300" simplePos="0" relativeHeight="251666432" behindDoc="0" locked="0" layoutInCell="1" allowOverlap="1" wp14:editId="36B11C9B">
                <wp:simplePos x="0" y="0"/>
                <wp:positionH relativeFrom="column">
                  <wp:posOffset>2939415</wp:posOffset>
                </wp:positionH>
                <wp:positionV relativeFrom="paragraph">
                  <wp:posOffset>3312795</wp:posOffset>
                </wp:positionV>
                <wp:extent cx="3486150" cy="3867150"/>
                <wp:effectExtent l="0" t="0" r="19050" b="1905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867150"/>
                        </a:xfrm>
                        <a:prstGeom prst="rect">
                          <a:avLst/>
                        </a:prstGeom>
                        <a:solidFill>
                          <a:schemeClr val="bg1"/>
                        </a:solidFill>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rsidR="007442BE" w:rsidRPr="007442BE" w:rsidRDefault="007442BE" w:rsidP="007442BE">
                            <w:pPr>
                              <w:pStyle w:val="NormalWeb"/>
                              <w:shd w:val="clear" w:color="auto" w:fill="FFFFFF"/>
                              <w:spacing w:before="120" w:beforeAutospacing="0" w:after="120" w:afterAutospacing="0" w:line="336" w:lineRule="atLeast"/>
                              <w:jc w:val="both"/>
                              <w:rPr>
                                <w:rFonts w:ascii="Arial" w:hAnsi="Arial" w:cs="Arial"/>
                                <w:sz w:val="21"/>
                                <w:szCs w:val="21"/>
                              </w:rPr>
                            </w:pPr>
                            <w:r w:rsidRPr="007442BE">
                              <w:rPr>
                                <w:rFonts w:ascii="Arial" w:hAnsi="Arial" w:cs="Arial"/>
                                <w:b/>
                                <w:sz w:val="21"/>
                                <w:szCs w:val="21"/>
                              </w:rPr>
                              <w:t>El</w:t>
                            </w:r>
                            <w:r w:rsidRPr="007442BE">
                              <w:rPr>
                                <w:rStyle w:val="apple-converted-space"/>
                                <w:rFonts w:ascii="Arial" w:hAnsi="Arial" w:cs="Arial"/>
                                <w:b/>
                                <w:sz w:val="21"/>
                                <w:szCs w:val="21"/>
                              </w:rPr>
                              <w:t> </w:t>
                            </w:r>
                            <w:r w:rsidRPr="007442BE">
                              <w:rPr>
                                <w:rFonts w:ascii="Arial" w:hAnsi="Arial" w:cs="Arial"/>
                                <w:b/>
                                <w:bCs/>
                                <w:sz w:val="21"/>
                                <w:szCs w:val="21"/>
                              </w:rPr>
                              <w:t>primer Plan Quinquenal</w:t>
                            </w:r>
                            <w:r w:rsidRPr="007442BE">
                              <w:rPr>
                                <w:rStyle w:val="apple-converted-space"/>
                                <w:rFonts w:ascii="Arial" w:hAnsi="Arial" w:cs="Arial"/>
                                <w:sz w:val="21"/>
                                <w:szCs w:val="21"/>
                              </w:rPr>
                              <w:t> </w:t>
                            </w:r>
                            <w:r w:rsidRPr="007442BE">
                              <w:rPr>
                                <w:rFonts w:ascii="Arial" w:hAnsi="Arial" w:cs="Arial"/>
                                <w:sz w:val="21"/>
                                <w:szCs w:val="21"/>
                              </w:rPr>
                              <w:t>fue un procedimiento de planificación estatal anunciado a principios del segundo semestre de</w:t>
                            </w:r>
                            <w:r w:rsidRPr="007442BE">
                              <w:rPr>
                                <w:rFonts w:ascii="Arial" w:hAnsi="Arial" w:cs="Arial"/>
                                <w:sz w:val="21"/>
                                <w:szCs w:val="21"/>
                              </w:rPr>
                              <w:t>1946</w:t>
                            </w:r>
                            <w:r w:rsidRPr="007442BE">
                              <w:rPr>
                                <w:rFonts w:ascii="Arial" w:hAnsi="Arial" w:cs="Arial"/>
                                <w:sz w:val="21"/>
                                <w:szCs w:val="21"/>
                              </w:rPr>
                              <w:t>. La Secretaría Técnica de la Presidencia comenzó a preparar un Plan de Gobierno para el período quinquenal comprendido por los años</w:t>
                            </w:r>
                            <w:r w:rsidRPr="007442BE">
                              <w:rPr>
                                <w:rStyle w:val="apple-converted-space"/>
                                <w:rFonts w:ascii="Arial" w:hAnsi="Arial" w:cs="Arial"/>
                                <w:sz w:val="21"/>
                                <w:szCs w:val="21"/>
                              </w:rPr>
                              <w:t> </w:t>
                            </w:r>
                            <w:r w:rsidRPr="007442BE">
                              <w:rPr>
                                <w:rFonts w:ascii="Arial" w:hAnsi="Arial" w:cs="Arial"/>
                                <w:sz w:val="21"/>
                                <w:szCs w:val="21"/>
                              </w:rPr>
                              <w:t>1947</w:t>
                            </w:r>
                            <w:r w:rsidRPr="007442BE">
                              <w:rPr>
                                <w:rStyle w:val="apple-converted-space"/>
                                <w:rFonts w:ascii="Arial" w:hAnsi="Arial" w:cs="Arial"/>
                                <w:sz w:val="21"/>
                                <w:szCs w:val="21"/>
                              </w:rPr>
                              <w:t> </w:t>
                            </w:r>
                            <w:r w:rsidRPr="007442BE">
                              <w:rPr>
                                <w:rFonts w:ascii="Arial" w:hAnsi="Arial" w:cs="Arial"/>
                                <w:sz w:val="21"/>
                                <w:szCs w:val="21"/>
                              </w:rPr>
                              <w:t>y</w:t>
                            </w:r>
                            <w:r w:rsidRPr="007442BE">
                              <w:rPr>
                                <w:rStyle w:val="apple-converted-space"/>
                                <w:rFonts w:ascii="Arial" w:hAnsi="Arial" w:cs="Arial"/>
                                <w:sz w:val="21"/>
                                <w:szCs w:val="21"/>
                              </w:rPr>
                              <w:t> </w:t>
                            </w:r>
                            <w:r w:rsidRPr="007442BE">
                              <w:rPr>
                                <w:rFonts w:ascii="Arial" w:hAnsi="Arial" w:cs="Arial"/>
                                <w:sz w:val="21"/>
                                <w:szCs w:val="21"/>
                              </w:rPr>
                              <w:t>1951</w:t>
                            </w:r>
                            <w:r w:rsidRPr="007442BE">
                              <w:rPr>
                                <w:rFonts w:ascii="Arial" w:hAnsi="Arial" w:cs="Arial"/>
                                <w:sz w:val="21"/>
                                <w:szCs w:val="21"/>
                              </w:rPr>
                              <w:t>. El Plan Quinquenal se anunció en el mensaje presidencial del</w:t>
                            </w:r>
                            <w:r w:rsidRPr="007442BE">
                              <w:rPr>
                                <w:rStyle w:val="apple-converted-space"/>
                                <w:rFonts w:ascii="Arial" w:hAnsi="Arial" w:cs="Arial"/>
                                <w:sz w:val="21"/>
                                <w:szCs w:val="21"/>
                              </w:rPr>
                              <w:t> </w:t>
                            </w:r>
                            <w:r w:rsidRPr="007442BE">
                              <w:rPr>
                                <w:rFonts w:ascii="Arial" w:hAnsi="Arial" w:cs="Arial"/>
                                <w:sz w:val="21"/>
                                <w:szCs w:val="21"/>
                              </w:rPr>
                              <w:t>19 de octubre</w:t>
                            </w:r>
                            <w:r w:rsidRPr="007442BE">
                              <w:rPr>
                                <w:rStyle w:val="apple-converted-space"/>
                                <w:rFonts w:ascii="Arial" w:hAnsi="Arial" w:cs="Arial"/>
                                <w:sz w:val="21"/>
                                <w:szCs w:val="21"/>
                              </w:rPr>
                              <w:t> </w:t>
                            </w:r>
                            <w:r w:rsidRPr="007442BE">
                              <w:rPr>
                                <w:rFonts w:ascii="Arial" w:hAnsi="Arial" w:cs="Arial"/>
                                <w:sz w:val="21"/>
                                <w:szCs w:val="21"/>
                              </w:rPr>
                              <w:t>de</w:t>
                            </w:r>
                            <w:r w:rsidRPr="007442BE">
                              <w:rPr>
                                <w:rFonts w:ascii="Arial" w:hAnsi="Arial" w:cs="Arial"/>
                                <w:sz w:val="21"/>
                                <w:szCs w:val="21"/>
                              </w:rPr>
                              <w:t>1946</w:t>
                            </w:r>
                            <w:r w:rsidRPr="007442BE">
                              <w:rPr>
                                <w:rStyle w:val="apple-converted-space"/>
                                <w:rFonts w:ascii="Arial" w:hAnsi="Arial" w:cs="Arial"/>
                                <w:sz w:val="21"/>
                                <w:szCs w:val="21"/>
                              </w:rPr>
                              <w:t> </w:t>
                            </w:r>
                            <w:r w:rsidRPr="007442BE">
                              <w:rPr>
                                <w:rFonts w:ascii="Arial" w:hAnsi="Arial" w:cs="Arial"/>
                                <w:sz w:val="21"/>
                                <w:szCs w:val="21"/>
                              </w:rPr>
                              <w:t>como "Proyecto de Ley" que se iba a enviar a la Legislatura (El Art. 1º daba el "Plan de Realizaciones e Inversiones" y desarrollaba diversos proyectos de ley).</w:t>
                            </w:r>
                          </w:p>
                          <w:p w:rsidR="007442BE" w:rsidRDefault="007442BE" w:rsidP="007442BE">
                            <w:pPr>
                              <w:pStyle w:val="NormalWeb"/>
                              <w:shd w:val="clear" w:color="auto" w:fill="FFFFFF"/>
                              <w:spacing w:before="120" w:beforeAutospacing="0" w:after="120" w:afterAutospacing="0" w:line="336" w:lineRule="atLeast"/>
                              <w:jc w:val="both"/>
                              <w:rPr>
                                <w:rFonts w:ascii="Arial" w:hAnsi="Arial" w:cs="Arial"/>
                                <w:color w:val="252525"/>
                                <w:sz w:val="21"/>
                                <w:szCs w:val="21"/>
                              </w:rPr>
                            </w:pPr>
                            <w:r w:rsidRPr="007442BE">
                              <w:rPr>
                                <w:rFonts w:ascii="Arial" w:hAnsi="Arial" w:cs="Arial"/>
                                <w:sz w:val="21"/>
                                <w:szCs w:val="21"/>
                              </w:rPr>
                              <w:t>El plan planteaba la necesidad de prever y codificar en un solo cuerpo el conjunto de medidas que afectaban la</w:t>
                            </w:r>
                            <w:r w:rsidRPr="007442BE">
                              <w:rPr>
                                <w:rStyle w:val="apple-converted-space"/>
                                <w:rFonts w:ascii="Arial" w:hAnsi="Arial" w:cs="Arial"/>
                                <w:sz w:val="21"/>
                                <w:szCs w:val="21"/>
                              </w:rPr>
                              <w:t> </w:t>
                            </w:r>
                            <w:r w:rsidRPr="007442BE">
                              <w:rPr>
                                <w:rFonts w:ascii="Arial" w:hAnsi="Arial" w:cs="Arial"/>
                                <w:sz w:val="21"/>
                                <w:szCs w:val="21"/>
                              </w:rPr>
                              <w:t>exportación</w:t>
                            </w:r>
                            <w:r>
                              <w:rPr>
                                <w:rFonts w:ascii="Arial" w:hAnsi="Arial" w:cs="Arial"/>
                                <w:sz w:val="21"/>
                                <w:szCs w:val="21"/>
                              </w:rPr>
                              <w:t xml:space="preserve"> </w:t>
                            </w:r>
                            <w:r w:rsidRPr="007442BE">
                              <w:rPr>
                                <w:rFonts w:ascii="Arial" w:hAnsi="Arial" w:cs="Arial"/>
                                <w:sz w:val="21"/>
                                <w:szCs w:val="21"/>
                              </w:rPr>
                              <w:t>y la</w:t>
                            </w:r>
                            <w:r w:rsidRPr="007442BE">
                              <w:rPr>
                                <w:rStyle w:val="apple-converted-space"/>
                                <w:rFonts w:ascii="Arial" w:hAnsi="Arial" w:cs="Arial"/>
                                <w:sz w:val="21"/>
                                <w:szCs w:val="21"/>
                              </w:rPr>
                              <w:t> </w:t>
                            </w:r>
                            <w:r w:rsidRPr="007442BE">
                              <w:rPr>
                                <w:rFonts w:ascii="Arial" w:hAnsi="Arial" w:cs="Arial"/>
                                <w:sz w:val="21"/>
                                <w:szCs w:val="21"/>
                              </w:rPr>
                              <w:t>importación</w:t>
                            </w:r>
                            <w:r w:rsidRPr="007442BE">
                              <w:rPr>
                                <w:rFonts w:ascii="Arial" w:hAnsi="Arial" w:cs="Arial"/>
                                <w:sz w:val="21"/>
                                <w:szCs w:val="21"/>
                              </w:rPr>
                              <w:t>, reglamentando la tipificación, el envase y la certificación de la calidad de los productos exportables y estableciendo un régimen aduanero ajustado a las realidades de ese momento</w:t>
                            </w:r>
                            <w:r>
                              <w:rPr>
                                <w:rFonts w:ascii="Arial" w:hAnsi="Arial" w:cs="Arial"/>
                                <w:color w:val="252525"/>
                                <w:sz w:val="21"/>
                                <w:szCs w:val="21"/>
                              </w:rPr>
                              <w:t>.</w:t>
                            </w:r>
                          </w:p>
                          <w:p w:rsidR="007442BE" w:rsidRDefault="007442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1.45pt;margin-top:260.85pt;width:274.5pt;height:3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" fillcolor="white [3212]" strokecolor="#c0504d [3205]" strokeweight="2pt">
                <v:textbox>
                  <w:txbxContent>
                    <w:p w:rsidR="007442BE" w:rsidRPr="007442BE" w:rsidRDefault="007442BE" w:rsidP="007442BE">
                      <w:pPr>
                        <w:pStyle w:val="NormalWeb"/>
                        <w:shd w:val="clear" w:color="auto" w:fill="FFFFFF"/>
                        <w:spacing w:before="120" w:beforeAutospacing="0" w:after="120" w:afterAutospacing="0" w:line="336" w:lineRule="atLeast"/>
                        <w:jc w:val="both"/>
                        <w:rPr>
                          <w:rFonts w:ascii="Arial" w:hAnsi="Arial" w:cs="Arial"/>
                          <w:sz w:val="21"/>
                          <w:szCs w:val="21"/>
                        </w:rPr>
                      </w:pPr>
                      <w:r w:rsidRPr="007442BE">
                        <w:rPr>
                          <w:rFonts w:ascii="Arial" w:hAnsi="Arial" w:cs="Arial"/>
                          <w:b/>
                          <w:sz w:val="21"/>
                          <w:szCs w:val="21"/>
                        </w:rPr>
                        <w:t>El</w:t>
                      </w:r>
                      <w:r w:rsidRPr="007442BE">
                        <w:rPr>
                          <w:rStyle w:val="apple-converted-space"/>
                          <w:rFonts w:ascii="Arial" w:hAnsi="Arial" w:cs="Arial"/>
                          <w:b/>
                          <w:sz w:val="21"/>
                          <w:szCs w:val="21"/>
                        </w:rPr>
                        <w:t> </w:t>
                      </w:r>
                      <w:r w:rsidRPr="007442BE">
                        <w:rPr>
                          <w:rFonts w:ascii="Arial" w:hAnsi="Arial" w:cs="Arial"/>
                          <w:b/>
                          <w:bCs/>
                          <w:sz w:val="21"/>
                          <w:szCs w:val="21"/>
                        </w:rPr>
                        <w:t>primer Plan Quinquenal</w:t>
                      </w:r>
                      <w:r w:rsidRPr="007442BE">
                        <w:rPr>
                          <w:rStyle w:val="apple-converted-space"/>
                          <w:rFonts w:ascii="Arial" w:hAnsi="Arial" w:cs="Arial"/>
                          <w:sz w:val="21"/>
                          <w:szCs w:val="21"/>
                        </w:rPr>
                        <w:t> </w:t>
                      </w:r>
                      <w:r w:rsidRPr="007442BE">
                        <w:rPr>
                          <w:rFonts w:ascii="Arial" w:hAnsi="Arial" w:cs="Arial"/>
                          <w:sz w:val="21"/>
                          <w:szCs w:val="21"/>
                        </w:rPr>
                        <w:t>fue un procedimiento de planificación estatal anunciado a principios del segundo semestre de</w:t>
                      </w:r>
                      <w:r w:rsidRPr="007442BE">
                        <w:rPr>
                          <w:rFonts w:ascii="Arial" w:hAnsi="Arial" w:cs="Arial"/>
                          <w:sz w:val="21"/>
                          <w:szCs w:val="21"/>
                        </w:rPr>
                        <w:t>1946</w:t>
                      </w:r>
                      <w:r w:rsidRPr="007442BE">
                        <w:rPr>
                          <w:rFonts w:ascii="Arial" w:hAnsi="Arial" w:cs="Arial"/>
                          <w:sz w:val="21"/>
                          <w:szCs w:val="21"/>
                        </w:rPr>
                        <w:t>. La Secretaría Técnica de la Presidencia comenzó a preparar un Plan de Gobierno para el período quinquenal comprendido por los años</w:t>
                      </w:r>
                      <w:r w:rsidRPr="007442BE">
                        <w:rPr>
                          <w:rStyle w:val="apple-converted-space"/>
                          <w:rFonts w:ascii="Arial" w:hAnsi="Arial" w:cs="Arial"/>
                          <w:sz w:val="21"/>
                          <w:szCs w:val="21"/>
                        </w:rPr>
                        <w:t> </w:t>
                      </w:r>
                      <w:r w:rsidRPr="007442BE">
                        <w:rPr>
                          <w:rFonts w:ascii="Arial" w:hAnsi="Arial" w:cs="Arial"/>
                          <w:sz w:val="21"/>
                          <w:szCs w:val="21"/>
                        </w:rPr>
                        <w:t>1947</w:t>
                      </w:r>
                      <w:r w:rsidRPr="007442BE">
                        <w:rPr>
                          <w:rStyle w:val="apple-converted-space"/>
                          <w:rFonts w:ascii="Arial" w:hAnsi="Arial" w:cs="Arial"/>
                          <w:sz w:val="21"/>
                          <w:szCs w:val="21"/>
                        </w:rPr>
                        <w:t> </w:t>
                      </w:r>
                      <w:r w:rsidRPr="007442BE">
                        <w:rPr>
                          <w:rFonts w:ascii="Arial" w:hAnsi="Arial" w:cs="Arial"/>
                          <w:sz w:val="21"/>
                          <w:szCs w:val="21"/>
                        </w:rPr>
                        <w:t>y</w:t>
                      </w:r>
                      <w:r w:rsidRPr="007442BE">
                        <w:rPr>
                          <w:rStyle w:val="apple-converted-space"/>
                          <w:rFonts w:ascii="Arial" w:hAnsi="Arial" w:cs="Arial"/>
                          <w:sz w:val="21"/>
                          <w:szCs w:val="21"/>
                        </w:rPr>
                        <w:t> </w:t>
                      </w:r>
                      <w:r w:rsidRPr="007442BE">
                        <w:rPr>
                          <w:rFonts w:ascii="Arial" w:hAnsi="Arial" w:cs="Arial"/>
                          <w:sz w:val="21"/>
                          <w:szCs w:val="21"/>
                        </w:rPr>
                        <w:t>1951</w:t>
                      </w:r>
                      <w:r w:rsidRPr="007442BE">
                        <w:rPr>
                          <w:rFonts w:ascii="Arial" w:hAnsi="Arial" w:cs="Arial"/>
                          <w:sz w:val="21"/>
                          <w:szCs w:val="21"/>
                        </w:rPr>
                        <w:t>. El Plan Quinquenal se anunció en el mensaje presidencial del</w:t>
                      </w:r>
                      <w:r w:rsidRPr="007442BE">
                        <w:rPr>
                          <w:rStyle w:val="apple-converted-space"/>
                          <w:rFonts w:ascii="Arial" w:hAnsi="Arial" w:cs="Arial"/>
                          <w:sz w:val="21"/>
                          <w:szCs w:val="21"/>
                        </w:rPr>
                        <w:t> </w:t>
                      </w:r>
                      <w:r w:rsidRPr="007442BE">
                        <w:rPr>
                          <w:rFonts w:ascii="Arial" w:hAnsi="Arial" w:cs="Arial"/>
                          <w:sz w:val="21"/>
                          <w:szCs w:val="21"/>
                        </w:rPr>
                        <w:t>19 de octubre</w:t>
                      </w:r>
                      <w:r w:rsidRPr="007442BE">
                        <w:rPr>
                          <w:rStyle w:val="apple-converted-space"/>
                          <w:rFonts w:ascii="Arial" w:hAnsi="Arial" w:cs="Arial"/>
                          <w:sz w:val="21"/>
                          <w:szCs w:val="21"/>
                        </w:rPr>
                        <w:t> </w:t>
                      </w:r>
                      <w:r w:rsidRPr="007442BE">
                        <w:rPr>
                          <w:rFonts w:ascii="Arial" w:hAnsi="Arial" w:cs="Arial"/>
                          <w:sz w:val="21"/>
                          <w:szCs w:val="21"/>
                        </w:rPr>
                        <w:t>de</w:t>
                      </w:r>
                      <w:r w:rsidRPr="007442BE">
                        <w:rPr>
                          <w:rFonts w:ascii="Arial" w:hAnsi="Arial" w:cs="Arial"/>
                          <w:sz w:val="21"/>
                          <w:szCs w:val="21"/>
                        </w:rPr>
                        <w:t>1946</w:t>
                      </w:r>
                      <w:r w:rsidRPr="007442BE">
                        <w:rPr>
                          <w:rStyle w:val="apple-converted-space"/>
                          <w:rFonts w:ascii="Arial" w:hAnsi="Arial" w:cs="Arial"/>
                          <w:sz w:val="21"/>
                          <w:szCs w:val="21"/>
                        </w:rPr>
                        <w:t> </w:t>
                      </w:r>
                      <w:r w:rsidRPr="007442BE">
                        <w:rPr>
                          <w:rFonts w:ascii="Arial" w:hAnsi="Arial" w:cs="Arial"/>
                          <w:sz w:val="21"/>
                          <w:szCs w:val="21"/>
                        </w:rPr>
                        <w:t>como "Proyecto de Ley" que se iba a enviar a la Legislatura (El Art. 1º daba el "Plan de Realizaciones e Inversiones" y desarrollaba diversos proyectos de ley).</w:t>
                      </w:r>
                    </w:p>
                    <w:p w:rsidR="007442BE" w:rsidRDefault="007442BE" w:rsidP="007442BE">
                      <w:pPr>
                        <w:pStyle w:val="NormalWeb"/>
                        <w:shd w:val="clear" w:color="auto" w:fill="FFFFFF"/>
                        <w:spacing w:before="120" w:beforeAutospacing="0" w:after="120" w:afterAutospacing="0" w:line="336" w:lineRule="atLeast"/>
                        <w:jc w:val="both"/>
                        <w:rPr>
                          <w:rFonts w:ascii="Arial" w:hAnsi="Arial" w:cs="Arial"/>
                          <w:color w:val="252525"/>
                          <w:sz w:val="21"/>
                          <w:szCs w:val="21"/>
                        </w:rPr>
                      </w:pPr>
                      <w:r w:rsidRPr="007442BE">
                        <w:rPr>
                          <w:rFonts w:ascii="Arial" w:hAnsi="Arial" w:cs="Arial"/>
                          <w:sz w:val="21"/>
                          <w:szCs w:val="21"/>
                        </w:rPr>
                        <w:t>El plan planteaba la necesidad de prever y codificar en un solo cuerpo el conjunto de medidas que afectaban la</w:t>
                      </w:r>
                      <w:r w:rsidRPr="007442BE">
                        <w:rPr>
                          <w:rStyle w:val="apple-converted-space"/>
                          <w:rFonts w:ascii="Arial" w:hAnsi="Arial" w:cs="Arial"/>
                          <w:sz w:val="21"/>
                          <w:szCs w:val="21"/>
                        </w:rPr>
                        <w:t> </w:t>
                      </w:r>
                      <w:r w:rsidRPr="007442BE">
                        <w:rPr>
                          <w:rFonts w:ascii="Arial" w:hAnsi="Arial" w:cs="Arial"/>
                          <w:sz w:val="21"/>
                          <w:szCs w:val="21"/>
                        </w:rPr>
                        <w:t>exportación</w:t>
                      </w:r>
                      <w:r>
                        <w:rPr>
                          <w:rFonts w:ascii="Arial" w:hAnsi="Arial" w:cs="Arial"/>
                          <w:sz w:val="21"/>
                          <w:szCs w:val="21"/>
                        </w:rPr>
                        <w:t xml:space="preserve"> </w:t>
                      </w:r>
                      <w:r w:rsidRPr="007442BE">
                        <w:rPr>
                          <w:rFonts w:ascii="Arial" w:hAnsi="Arial" w:cs="Arial"/>
                          <w:sz w:val="21"/>
                          <w:szCs w:val="21"/>
                        </w:rPr>
                        <w:t>y la</w:t>
                      </w:r>
                      <w:r w:rsidRPr="007442BE">
                        <w:rPr>
                          <w:rStyle w:val="apple-converted-space"/>
                          <w:rFonts w:ascii="Arial" w:hAnsi="Arial" w:cs="Arial"/>
                          <w:sz w:val="21"/>
                          <w:szCs w:val="21"/>
                        </w:rPr>
                        <w:t> </w:t>
                      </w:r>
                      <w:r w:rsidRPr="007442BE">
                        <w:rPr>
                          <w:rFonts w:ascii="Arial" w:hAnsi="Arial" w:cs="Arial"/>
                          <w:sz w:val="21"/>
                          <w:szCs w:val="21"/>
                        </w:rPr>
                        <w:t>importación</w:t>
                      </w:r>
                      <w:r w:rsidRPr="007442BE">
                        <w:rPr>
                          <w:rFonts w:ascii="Arial" w:hAnsi="Arial" w:cs="Arial"/>
                          <w:sz w:val="21"/>
                          <w:szCs w:val="21"/>
                        </w:rPr>
                        <w:t>, reglamentando la tipificación, el envase y la certificación de la calidad de los productos exportables y estableciendo un régimen aduanero ajustado a las realidades de ese momento</w:t>
                      </w:r>
                      <w:r>
                        <w:rPr>
                          <w:rFonts w:ascii="Arial" w:hAnsi="Arial" w:cs="Arial"/>
                          <w:color w:val="252525"/>
                          <w:sz w:val="21"/>
                          <w:szCs w:val="21"/>
                        </w:rPr>
                        <w:t>.</w:t>
                      </w:r>
                    </w:p>
                    <w:p w:rsidR="007442BE" w:rsidRDefault="007442BE"/>
                  </w:txbxContent>
                </v:textbox>
              </v:shape>
            </w:pict>
          </mc:Fallback>
        </mc:AlternateContent>
      </w:r>
      <w:r w:rsidR="00D81CA9">
        <w:rPr>
          <w:noProof/>
        </w:rPr>
        <mc:AlternateContent>
          <mc:Choice Requires="wps">
            <w:drawing>
              <wp:anchor distT="0" distB="0" distL="114300" distR="114300" simplePos="0" relativeHeight="251664384" behindDoc="0" locked="0" layoutInCell="1" allowOverlap="1" wp14:editId="36B11C9B">
                <wp:simplePos x="0" y="0"/>
                <wp:positionH relativeFrom="column">
                  <wp:posOffset>2806065</wp:posOffset>
                </wp:positionH>
                <wp:positionV relativeFrom="paragraph">
                  <wp:posOffset>1636396</wp:posOffset>
                </wp:positionV>
                <wp:extent cx="3867150" cy="266700"/>
                <wp:effectExtent l="0" t="0" r="19050" b="190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667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81CA9" w:rsidRPr="00D81CA9" w:rsidRDefault="00D81CA9" w:rsidP="00D81CA9">
                            <w:pPr>
                              <w:jc w:val="center"/>
                              <w:rPr>
                                <w:b/>
                              </w:rPr>
                            </w:pPr>
                            <w:r w:rsidRPr="00D81CA9">
                              <w:rPr>
                                <w:b/>
                              </w:rPr>
                              <w:t>Coronel Juan Domingo Perón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0.95pt;margin-top:128.85pt;width:304.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" fillcolor="white [3201]" strokecolor="#4f81bd [3204]" strokeweight="2pt">
                <v:textbox>
                  <w:txbxContent>
                    <w:p w:rsidR="00D81CA9" w:rsidRPr="00D81CA9" w:rsidRDefault="00D81CA9" w:rsidP="00D81CA9">
                      <w:pPr>
                        <w:jc w:val="center"/>
                        <w:rPr>
                          <w:b/>
                        </w:rPr>
                      </w:pPr>
                      <w:r w:rsidRPr="00D81CA9">
                        <w:rPr>
                          <w:b/>
                        </w:rPr>
                        <w:t>Coronel Juan Domingo Perón</w:t>
                      </w:r>
                    </w:p>
                  </w:txbxContent>
                </v:textbox>
              </v:shape>
            </w:pict>
          </mc:Fallback>
        </mc:AlternateContent>
      </w:r>
    </w:p>
    <w:sectPr w:rsidR="00974565" w:rsidSect="007442BE">
      <w:pgSz w:w="12240" w:h="15840"/>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A9"/>
    <w:rsid w:val="006D0480"/>
    <w:rsid w:val="007442BE"/>
    <w:rsid w:val="008174F4"/>
    <w:rsid w:val="00974565"/>
    <w:rsid w:val="00D81C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1C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CA9"/>
    <w:rPr>
      <w:rFonts w:ascii="Tahoma" w:hAnsi="Tahoma" w:cs="Tahoma"/>
      <w:sz w:val="16"/>
      <w:szCs w:val="16"/>
    </w:rPr>
  </w:style>
  <w:style w:type="paragraph" w:styleId="NormalWeb">
    <w:name w:val="Normal (Web)"/>
    <w:basedOn w:val="Normal"/>
    <w:uiPriority w:val="99"/>
    <w:semiHidden/>
    <w:unhideWhenUsed/>
    <w:rsid w:val="007442B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7442BE"/>
  </w:style>
  <w:style w:type="character" w:styleId="Hipervnculo">
    <w:name w:val="Hyperlink"/>
    <w:basedOn w:val="Fuentedeprrafopredeter"/>
    <w:uiPriority w:val="99"/>
    <w:semiHidden/>
    <w:unhideWhenUsed/>
    <w:rsid w:val="007442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1C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CA9"/>
    <w:rPr>
      <w:rFonts w:ascii="Tahoma" w:hAnsi="Tahoma" w:cs="Tahoma"/>
      <w:sz w:val="16"/>
      <w:szCs w:val="16"/>
    </w:rPr>
  </w:style>
  <w:style w:type="paragraph" w:styleId="NormalWeb">
    <w:name w:val="Normal (Web)"/>
    <w:basedOn w:val="Normal"/>
    <w:uiPriority w:val="99"/>
    <w:semiHidden/>
    <w:unhideWhenUsed/>
    <w:rsid w:val="007442B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7442BE"/>
  </w:style>
  <w:style w:type="character" w:styleId="Hipervnculo">
    <w:name w:val="Hyperlink"/>
    <w:basedOn w:val="Fuentedeprrafopredeter"/>
    <w:uiPriority w:val="99"/>
    <w:semiHidden/>
    <w:unhideWhenUsed/>
    <w:rsid w:val="00744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89214">
      <w:bodyDiv w:val="1"/>
      <w:marLeft w:val="0"/>
      <w:marRight w:val="0"/>
      <w:marTop w:val="0"/>
      <w:marBottom w:val="0"/>
      <w:divBdr>
        <w:top w:val="none" w:sz="0" w:space="0" w:color="auto"/>
        <w:left w:val="none" w:sz="0" w:space="0" w:color="auto"/>
        <w:bottom w:val="none" w:sz="0" w:space="0" w:color="auto"/>
        <w:right w:val="none" w:sz="0" w:space="0" w:color="auto"/>
      </w:divBdr>
    </w:div>
    <w:div w:id="3620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Words>
  <Characters>10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4</cp:revision>
  <dcterms:created xsi:type="dcterms:W3CDTF">2015-04-15T20:25:00Z</dcterms:created>
  <dcterms:modified xsi:type="dcterms:W3CDTF">2015-04-15T20:39:00Z</dcterms:modified>
</cp:coreProperties>
</file>