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C36" w:rsidRDefault="00644C36"/>
    <w:p w:rsidR="005328D4" w:rsidRDefault="005328D4"/>
    <w:p w:rsidR="005328D4" w:rsidRDefault="005328D4"/>
    <w:p w:rsidR="005328D4" w:rsidRDefault="005328D4"/>
    <w:p w:rsidR="005328D4" w:rsidRDefault="005328D4"/>
    <w:p w:rsidR="005328D4" w:rsidRDefault="005328D4"/>
    <w:p w:rsidR="005328D4" w:rsidRDefault="005328D4"/>
    <w:p w:rsidR="005328D4" w:rsidRDefault="005328D4"/>
    <w:p w:rsidR="005328D4" w:rsidRDefault="005328D4"/>
    <w:p w:rsidR="005328D4" w:rsidRDefault="005328D4"/>
    <w:p w:rsidR="005328D4" w:rsidRDefault="005328D4"/>
    <w:p w:rsidR="005328D4" w:rsidRDefault="005328D4"/>
    <w:p w:rsidR="005328D4" w:rsidRDefault="005328D4"/>
    <w:p w:rsidR="005328D4" w:rsidRDefault="005328D4"/>
    <w:p w:rsidR="005328D4" w:rsidRDefault="005328D4"/>
    <w:p w:rsidR="005328D4" w:rsidRDefault="005328D4"/>
    <w:p w:rsidR="005328D4" w:rsidRDefault="005328D4" w:rsidP="005328D4">
      <w:pPr>
        <w:jc w:val="center"/>
        <w:rPr>
          <w:b/>
        </w:rPr>
      </w:pPr>
    </w:p>
    <w:p w:rsidR="005328D4" w:rsidRDefault="005328D4" w:rsidP="005328D4">
      <w:pPr>
        <w:jc w:val="center"/>
        <w:rPr>
          <w:b/>
        </w:rPr>
      </w:pPr>
    </w:p>
    <w:p w:rsidR="005328D4" w:rsidRPr="00842817" w:rsidRDefault="005328D4" w:rsidP="005328D4">
      <w:pPr>
        <w:jc w:val="center"/>
        <w:rPr>
          <w:b/>
          <w:sz w:val="32"/>
        </w:rPr>
      </w:pPr>
      <w:r w:rsidRPr="00842817">
        <w:rPr>
          <w:b/>
          <w:sz w:val="32"/>
        </w:rPr>
        <w:t>Instructional Design</w:t>
      </w:r>
    </w:p>
    <w:p w:rsidR="005328D4" w:rsidRPr="00842817" w:rsidRDefault="005328D4" w:rsidP="005328D4">
      <w:pPr>
        <w:jc w:val="center"/>
        <w:rPr>
          <w:b/>
          <w:sz w:val="32"/>
        </w:rPr>
      </w:pPr>
      <w:r w:rsidRPr="00842817">
        <w:rPr>
          <w:b/>
          <w:sz w:val="32"/>
        </w:rPr>
        <w:t>9</w:t>
      </w:r>
      <w:r w:rsidRPr="00842817">
        <w:rPr>
          <w:b/>
          <w:sz w:val="32"/>
          <w:vertAlign w:val="superscript"/>
        </w:rPr>
        <w:t>th</w:t>
      </w:r>
      <w:r w:rsidRPr="00842817">
        <w:rPr>
          <w:b/>
          <w:sz w:val="32"/>
        </w:rPr>
        <w:t xml:space="preserve"> Grade Nonfiction Reading</w:t>
      </w:r>
    </w:p>
    <w:p w:rsidR="005328D4" w:rsidRPr="00842817" w:rsidRDefault="005328D4" w:rsidP="005328D4">
      <w:pPr>
        <w:jc w:val="center"/>
        <w:rPr>
          <w:b/>
          <w:sz w:val="32"/>
        </w:rPr>
      </w:pPr>
      <w:r w:rsidRPr="00842817">
        <w:rPr>
          <w:b/>
          <w:sz w:val="32"/>
        </w:rPr>
        <w:t>Paul J. Miller</w:t>
      </w:r>
    </w:p>
    <w:p w:rsidR="005328D4" w:rsidRPr="00842817" w:rsidRDefault="005328D4" w:rsidP="005328D4">
      <w:pPr>
        <w:jc w:val="center"/>
        <w:rPr>
          <w:b/>
          <w:sz w:val="32"/>
        </w:rPr>
      </w:pPr>
      <w:r w:rsidRPr="00842817">
        <w:rPr>
          <w:b/>
          <w:sz w:val="32"/>
        </w:rPr>
        <w:t>EDTL 7100</w:t>
      </w:r>
    </w:p>
    <w:p w:rsidR="005328D4" w:rsidRDefault="005328D4" w:rsidP="005328D4">
      <w:pPr>
        <w:jc w:val="center"/>
        <w:rPr>
          <w:b/>
          <w:sz w:val="32"/>
        </w:rPr>
      </w:pPr>
      <w:r w:rsidRPr="00842817">
        <w:rPr>
          <w:b/>
          <w:sz w:val="32"/>
        </w:rPr>
        <w:t>Spring 2015</w:t>
      </w:r>
    </w:p>
    <w:p w:rsidR="00842817" w:rsidRDefault="00842817" w:rsidP="005328D4">
      <w:pPr>
        <w:jc w:val="center"/>
        <w:rPr>
          <w:b/>
          <w:sz w:val="32"/>
        </w:rPr>
      </w:pPr>
    </w:p>
    <w:p w:rsidR="00842817" w:rsidRDefault="00842817" w:rsidP="005328D4">
      <w:pPr>
        <w:jc w:val="center"/>
        <w:rPr>
          <w:b/>
          <w:sz w:val="32"/>
        </w:rPr>
      </w:pPr>
    </w:p>
    <w:p w:rsidR="00842817" w:rsidRDefault="00842817" w:rsidP="005328D4">
      <w:pPr>
        <w:jc w:val="center"/>
        <w:rPr>
          <w:b/>
          <w:sz w:val="32"/>
        </w:rPr>
      </w:pPr>
    </w:p>
    <w:p w:rsidR="00842817" w:rsidRDefault="00842817" w:rsidP="005328D4">
      <w:pPr>
        <w:jc w:val="center"/>
        <w:rPr>
          <w:b/>
          <w:sz w:val="32"/>
        </w:rPr>
      </w:pPr>
    </w:p>
    <w:p w:rsidR="00842817" w:rsidRDefault="00842817" w:rsidP="005328D4">
      <w:pPr>
        <w:jc w:val="center"/>
        <w:rPr>
          <w:b/>
          <w:sz w:val="32"/>
        </w:rPr>
      </w:pPr>
    </w:p>
    <w:p w:rsidR="00842817" w:rsidRDefault="00842817" w:rsidP="005328D4">
      <w:pPr>
        <w:jc w:val="center"/>
        <w:rPr>
          <w:b/>
          <w:sz w:val="32"/>
        </w:rPr>
      </w:pPr>
    </w:p>
    <w:p w:rsidR="00842817" w:rsidRDefault="00842817" w:rsidP="005328D4">
      <w:pPr>
        <w:jc w:val="center"/>
        <w:rPr>
          <w:b/>
          <w:sz w:val="32"/>
        </w:rPr>
      </w:pPr>
    </w:p>
    <w:p w:rsidR="00842817" w:rsidRDefault="00842817" w:rsidP="005328D4">
      <w:pPr>
        <w:jc w:val="center"/>
        <w:rPr>
          <w:b/>
          <w:sz w:val="32"/>
        </w:rPr>
      </w:pPr>
    </w:p>
    <w:p w:rsidR="00842817" w:rsidRDefault="00842817" w:rsidP="005328D4">
      <w:pPr>
        <w:jc w:val="center"/>
        <w:rPr>
          <w:b/>
          <w:sz w:val="32"/>
        </w:rPr>
      </w:pPr>
    </w:p>
    <w:p w:rsidR="00842817" w:rsidRDefault="00842817" w:rsidP="005328D4">
      <w:pPr>
        <w:jc w:val="center"/>
        <w:rPr>
          <w:b/>
          <w:sz w:val="32"/>
        </w:rPr>
      </w:pPr>
    </w:p>
    <w:p w:rsidR="00842817" w:rsidRDefault="00842817" w:rsidP="005328D4">
      <w:pPr>
        <w:jc w:val="center"/>
        <w:rPr>
          <w:b/>
          <w:sz w:val="32"/>
        </w:rPr>
      </w:pPr>
    </w:p>
    <w:p w:rsidR="00842817" w:rsidRDefault="00842817" w:rsidP="005328D4">
      <w:pPr>
        <w:jc w:val="center"/>
        <w:rPr>
          <w:b/>
          <w:sz w:val="32"/>
        </w:rPr>
      </w:pPr>
    </w:p>
    <w:p w:rsidR="00842817" w:rsidRDefault="00842817" w:rsidP="005328D4">
      <w:pPr>
        <w:jc w:val="center"/>
        <w:rPr>
          <w:b/>
          <w:sz w:val="32"/>
        </w:rPr>
      </w:pPr>
    </w:p>
    <w:p w:rsidR="00842817" w:rsidRDefault="00842817" w:rsidP="005328D4">
      <w:pPr>
        <w:jc w:val="center"/>
        <w:rPr>
          <w:b/>
          <w:sz w:val="32"/>
        </w:rPr>
      </w:pPr>
    </w:p>
    <w:p w:rsidR="00842817" w:rsidRDefault="00842817" w:rsidP="005328D4">
      <w:pPr>
        <w:jc w:val="center"/>
        <w:rPr>
          <w:b/>
          <w:sz w:val="32"/>
        </w:rPr>
      </w:pPr>
    </w:p>
    <w:p w:rsidR="00842817" w:rsidRDefault="00842817" w:rsidP="005328D4">
      <w:pPr>
        <w:jc w:val="center"/>
        <w:rPr>
          <w:b/>
          <w:sz w:val="32"/>
        </w:rPr>
      </w:pPr>
    </w:p>
    <w:p w:rsidR="00842817" w:rsidRDefault="00842817" w:rsidP="005328D4">
      <w:pPr>
        <w:jc w:val="center"/>
        <w:rPr>
          <w:b/>
          <w:sz w:val="32"/>
        </w:rPr>
      </w:pPr>
    </w:p>
    <w:p w:rsidR="00145998" w:rsidRDefault="00842817" w:rsidP="00145998">
      <w:pPr>
        <w:spacing w:line="480" w:lineRule="auto"/>
        <w:jc w:val="center"/>
        <w:rPr>
          <w:b/>
        </w:rPr>
      </w:pPr>
      <w:r>
        <w:rPr>
          <w:b/>
          <w:sz w:val="32"/>
        </w:rPr>
        <w:lastRenderedPageBreak/>
        <w:t>Rationale</w:t>
      </w:r>
    </w:p>
    <w:p w:rsidR="00145998" w:rsidRDefault="00145998" w:rsidP="00145998">
      <w:pPr>
        <w:spacing w:line="480" w:lineRule="auto"/>
      </w:pPr>
      <w:r>
        <w:rPr>
          <w:b/>
        </w:rPr>
        <w:tab/>
      </w:r>
      <w:r>
        <w:t xml:space="preserve">Technology is an amazing tool. We live in a day in age when information is quickly accessible. </w:t>
      </w:r>
      <w:r w:rsidR="00B2535F">
        <w:t>However, when my 9</w:t>
      </w:r>
      <w:r w:rsidR="00B2535F" w:rsidRPr="00B2535F">
        <w:rPr>
          <w:vertAlign w:val="superscript"/>
        </w:rPr>
        <w:t>th</w:t>
      </w:r>
      <w:r w:rsidR="00B2535F">
        <w:t xml:space="preserve"> </w:t>
      </w:r>
      <w:r w:rsidR="008511A9">
        <w:t>graders arrive to me as</w:t>
      </w:r>
      <w:r>
        <w:t xml:space="preserve"> adept fact checkers</w:t>
      </w:r>
      <w:r w:rsidR="008511A9">
        <w:t>, they still lack the analyzation skills necessary for the real world</w:t>
      </w:r>
      <w:r>
        <w:t>.</w:t>
      </w:r>
      <w:r w:rsidR="008511A9">
        <w:t xml:space="preserve"> Being able to quickly fact check is</w:t>
      </w:r>
      <w:r w:rsidR="00FF6715">
        <w:t>,</w:t>
      </w:r>
      <w:r w:rsidR="008511A9">
        <w:t xml:space="preserve"> at times</w:t>
      </w:r>
      <w:r w:rsidR="00FF6715">
        <w:t>,</w:t>
      </w:r>
      <w:r w:rsidR="008511A9">
        <w:t xml:space="preserve"> important.</w:t>
      </w:r>
      <w:r>
        <w:t xml:space="preserve"> This skill is one that I allow and even recommend within my classroom. If we have a question that can require a quick answer, I will allow them to look it up quickly and share their results with the class. However, the word that is concerning in the previous example is the word ‘quick</w:t>
      </w:r>
      <w:r w:rsidR="003224F9">
        <w:t>ly</w:t>
      </w:r>
      <w:r>
        <w:t xml:space="preserve">’. </w:t>
      </w:r>
    </w:p>
    <w:p w:rsidR="00145998" w:rsidRDefault="00145998" w:rsidP="00145998">
      <w:pPr>
        <w:spacing w:line="480" w:lineRule="auto"/>
      </w:pPr>
      <w:r>
        <w:tab/>
        <w:t>By the time most</w:t>
      </w:r>
      <w:r w:rsidR="003C2A54">
        <w:t xml:space="preserve"> students arrive in</w:t>
      </w:r>
      <w:r>
        <w:t xml:space="preserve"> high school, they are used to finding information quickly without having to think independently. Almost all of the information they find has been researched by someone else. The students also find it a daunting task, and hardly ever, fact-check the information they find. </w:t>
      </w:r>
      <w:r w:rsidR="003C2A54">
        <w:t xml:space="preserve">They want the answer as fast as they can ascertain it, with as minimal effort as possible. This is a major problem. These students do not want to work for an answer. They do not want to validate an answer. And they surely do not want to analyze the text from which they found the answer. </w:t>
      </w:r>
    </w:p>
    <w:p w:rsidR="003C2A54" w:rsidRDefault="003C2A54" w:rsidP="00145998">
      <w:pPr>
        <w:spacing w:line="480" w:lineRule="auto"/>
      </w:pPr>
      <w:r>
        <w:tab/>
      </w:r>
      <w:r w:rsidR="00673292">
        <w:t>Despite a high percentage of st</w:t>
      </w:r>
      <w:r w:rsidR="006074EE">
        <w:t xml:space="preserve">udents who </w:t>
      </w:r>
      <w:r w:rsidR="00350016">
        <w:t xml:space="preserve">can </w:t>
      </w:r>
      <w:r w:rsidR="006074EE">
        <w:t>read</w:t>
      </w:r>
      <w:r w:rsidR="001E4BFD">
        <w:t>;</w:t>
      </w:r>
      <w:r w:rsidR="00673292">
        <w:t xml:space="preserve"> their </w:t>
      </w:r>
      <w:r w:rsidR="006074EE">
        <w:t xml:space="preserve">critical reading </w:t>
      </w:r>
      <w:r w:rsidR="00673292">
        <w:t xml:space="preserve">skills have been decreasing. </w:t>
      </w:r>
      <w:r w:rsidR="006074EE">
        <w:t>In fact, “Even though about three out of four students in eighth grade and twelfth grade develop basic reading skills appropriate to their grade level</w:t>
      </w:r>
      <w:r w:rsidR="001B467C">
        <w:t>, only about three in one hund</w:t>
      </w:r>
      <w:r w:rsidR="00495DA6">
        <w:t xml:space="preserve">red perform at advanced levels” </w:t>
      </w:r>
      <w:r w:rsidR="00495DA6" w:rsidRPr="00495DA6">
        <w:t>(</w:t>
      </w:r>
      <w:proofErr w:type="spellStart"/>
      <w:r w:rsidR="00495DA6" w:rsidRPr="00495DA6">
        <w:t>Unrau</w:t>
      </w:r>
      <w:proofErr w:type="spellEnd"/>
      <w:r w:rsidR="00495DA6" w:rsidRPr="00495DA6">
        <w:t>, 2004, p. 249)</w:t>
      </w:r>
      <w:r w:rsidR="00495DA6">
        <w:t xml:space="preserve">. </w:t>
      </w:r>
      <w:r w:rsidR="008058FC">
        <w:t xml:space="preserve">When asked to explain why or how an author crafted an informational text, I feel as though </w:t>
      </w:r>
      <w:r w:rsidR="003224F9">
        <w:t xml:space="preserve">they think </w:t>
      </w:r>
      <w:r w:rsidR="008058FC">
        <w:t>I am asking them to reinvent the wheel. These are skills that the students are almost completely lacking. However, the Common Core State Standards want students to be able to thoroughly complete research tasks.</w:t>
      </w:r>
      <w:r w:rsidR="00AE4ACB">
        <w:t xml:space="preserve"> The PARCC (Partnership for Assessment of Readiness for College and Careers) assessment, which is tied with the 9</w:t>
      </w:r>
      <w:r w:rsidR="00AE4ACB" w:rsidRPr="00AE4ACB">
        <w:rPr>
          <w:vertAlign w:val="superscript"/>
        </w:rPr>
        <w:t>th</w:t>
      </w:r>
      <w:r w:rsidR="00AE4ACB">
        <w:t xml:space="preserve"> grade curriculum, has a portion entitled “Research Simulation”</w:t>
      </w:r>
      <w:r w:rsidR="006075EA">
        <w:t>. In the research simulation section, the students are asked to “</w:t>
      </w:r>
      <w:r w:rsidR="006075EA" w:rsidRPr="006075EA">
        <w:t>ex</w:t>
      </w:r>
      <w:r w:rsidR="001E4BFD">
        <w:t>ercise the career- and college-</w:t>
      </w:r>
      <w:r w:rsidR="006075EA" w:rsidRPr="006075EA">
        <w:t xml:space="preserve">readiness skills of observation, deduction, and </w:t>
      </w:r>
      <w:r w:rsidR="006075EA" w:rsidRPr="006075EA">
        <w:lastRenderedPageBreak/>
        <w:t>proper use and evaluatio</w:t>
      </w:r>
      <w:r w:rsidR="006075EA">
        <w:t>n of evidence across text types” (Grade 9). It is important to note that the students will not only have to look at multiple texts, they may also have to observe multiple text types. Students are also asked to “</w:t>
      </w:r>
      <w:r w:rsidR="006075EA" w:rsidRPr="006075EA">
        <w:t>analyze an informational topic presented through several articles or multimedia stimuli, the first text being an anchor text that introduces the topic.  Students will engage with the texts by answering a series of questions and synthesizing information from multiple sources in ord</w:t>
      </w:r>
      <w:r w:rsidR="006075EA">
        <w:t xml:space="preserve">er to write two analytic essays” (Grade 9). </w:t>
      </w:r>
      <w:r w:rsidR="00670C5A">
        <w:t xml:space="preserve">When I first explained to my students what they would be doing on the PARCC Research Simulation section, I saw nothing but fear on their faces. </w:t>
      </w:r>
    </w:p>
    <w:p w:rsidR="00103035" w:rsidRDefault="00103035" w:rsidP="00145998">
      <w:pPr>
        <w:spacing w:line="480" w:lineRule="auto"/>
      </w:pPr>
      <w:r>
        <w:tab/>
        <w:t>This instructional design will help the students understand how to approach tasks like this.</w:t>
      </w:r>
      <w:r w:rsidR="00495DA6">
        <w:t xml:space="preserve"> A good analogy for the type of learning the students will be doing is a maze. When students are reading a text, they are attempting to identify the most important information; they are solving a problem or a maze. However the teacher “won’t lead [the] students through the maze. Rather [they] will support [the] students in their own maze journey, their own meaning construction, as they work toward the goal of understanding. Discussions are where students do much of the work making sense of the text” (</w:t>
      </w:r>
      <w:proofErr w:type="spellStart"/>
      <w:r w:rsidR="00495DA6">
        <w:t>Unrau</w:t>
      </w:r>
      <w:proofErr w:type="spellEnd"/>
      <w:r w:rsidR="00495DA6">
        <w:t>, 2004, p. 257</w:t>
      </w:r>
      <w:r w:rsidR="00495DA6" w:rsidRPr="00495DA6">
        <w:t>)</w:t>
      </w:r>
      <w:r w:rsidR="00495DA6">
        <w:t xml:space="preserve">. </w:t>
      </w:r>
      <w:r w:rsidR="00CE6474">
        <w:t xml:space="preserve">This unit will also help them understand and </w:t>
      </w:r>
      <w:r>
        <w:t xml:space="preserve">contextualize, the purpose for why PARCC and I have asked them to complete this task. The unit will help them to feel more comfortable with this type of work and will help them to understand where they stand amongst their peers. </w:t>
      </w:r>
      <w:r w:rsidR="00E21CFB">
        <w:t>If they are comfortable doing this type of work, they will have a higher likelihood of success on the PARCC assessment.</w:t>
      </w:r>
    </w:p>
    <w:p w:rsidR="00C92EF8" w:rsidRDefault="00C92EF8" w:rsidP="00145998">
      <w:pPr>
        <w:spacing w:line="480" w:lineRule="auto"/>
      </w:pPr>
      <w:r>
        <w:tab/>
        <w:t>This instructional design will also help students become more comfortable with the Reading Standards for Informational Texts</w:t>
      </w:r>
      <w:r w:rsidR="006B7BDD">
        <w:t xml:space="preserve"> and Writing Standards</w:t>
      </w:r>
      <w:r>
        <w:t xml:space="preserve"> (See Appendix A).</w:t>
      </w:r>
      <w:r w:rsidR="00331D00">
        <w:t xml:space="preserve"> </w:t>
      </w:r>
    </w:p>
    <w:p w:rsidR="00331D00" w:rsidRDefault="00331D00" w:rsidP="00145998">
      <w:pPr>
        <w:spacing w:line="480" w:lineRule="auto"/>
      </w:pPr>
      <w:r>
        <w:tab/>
        <w:t xml:space="preserve">The model I will be using is the Jigsaw Model. The Jigsaw Model is going to be used so that the students can initially have a support system as they work on this unit. They will be required to answer the questions alone on the PARCC assessment but it will be beneficial for them to see where </w:t>
      </w:r>
      <w:r>
        <w:lastRenderedPageBreak/>
        <w:t>they are at</w:t>
      </w:r>
      <w:r w:rsidR="0099311E">
        <w:t>,</w:t>
      </w:r>
      <w:r>
        <w:t xml:space="preserve"> compared to other students. I also think it will be beneficial for them to understand how others think.</w:t>
      </w:r>
      <w:r w:rsidR="00195BDF">
        <w:t xml:space="preserve"> When the students are able to collaborate, they will be “able to experience different leadership roles, learn the skills necessary in building collaborative cultures in the classroom, and acquire the communication skills needed to work effectively with other group members” </w:t>
      </w:r>
      <w:r w:rsidR="007C2C4F" w:rsidRPr="007C2C4F">
        <w:t>(</w:t>
      </w:r>
      <w:proofErr w:type="spellStart"/>
      <w:r w:rsidR="007C2C4F" w:rsidRPr="007C2C4F">
        <w:t>Lasley</w:t>
      </w:r>
      <w:proofErr w:type="spellEnd"/>
      <w:r w:rsidR="007C2C4F" w:rsidRPr="007C2C4F">
        <w:t>, 1997, p. 78)</w:t>
      </w:r>
      <w:r w:rsidR="007C2C4F">
        <w:t xml:space="preserve">. </w:t>
      </w:r>
      <w:r>
        <w:t xml:space="preserve">I can help all I can but their peers will be able to better identify what types of problems they are having and how they are going to approach these problems. </w:t>
      </w:r>
      <w:r w:rsidR="00195BDF">
        <w:t xml:space="preserve">This assistance will help them become more comfortable when they are told that they must do this work independently. </w:t>
      </w:r>
    </w:p>
    <w:p w:rsidR="009E7051" w:rsidRDefault="009E7051" w:rsidP="00145998">
      <w:pPr>
        <w:spacing w:line="480" w:lineRule="auto"/>
      </w:pPr>
      <w:r>
        <w:tab/>
        <w:t xml:space="preserve">The Jigsaw model will also help them understand the application of a unit like this to the real world. In the workforce, people are asked to read and discuss material. </w:t>
      </w:r>
      <w:r w:rsidR="0099311E">
        <w:t>At times, they</w:t>
      </w:r>
      <w:r>
        <w:t xml:space="preserve"> lean on e</w:t>
      </w:r>
      <w:r w:rsidR="00D75B33">
        <w:t>ach other cooperatively more than they work competitively. This type of support system is important to many different types of businesses.</w:t>
      </w:r>
      <w:r w:rsidR="002161F7">
        <w:t xml:space="preserve"> When students are working collaboratively, “students are engaged in more than one type of learning. They learn not only content, but also important information about themselves in relationship to their peers (</w:t>
      </w:r>
      <w:proofErr w:type="spellStart"/>
      <w:r w:rsidR="002161F7">
        <w:t>Lasley</w:t>
      </w:r>
      <w:proofErr w:type="spellEnd"/>
      <w:r w:rsidR="002161F7">
        <w:t>, 1997, p. 306</w:t>
      </w:r>
      <w:r w:rsidR="002161F7" w:rsidRPr="002161F7">
        <w:t>)</w:t>
      </w:r>
      <w:r w:rsidR="002161F7">
        <w:t>.</w:t>
      </w:r>
      <w:r w:rsidR="00D75B33">
        <w:t xml:space="preserve"> </w:t>
      </w:r>
      <w:r w:rsidR="00290158">
        <w:t>I also believe that doing this type of work will make them more comfortable with approaching the PARCC Research Simulation</w:t>
      </w:r>
      <w:r w:rsidR="00540D8D">
        <w:t xml:space="preserve"> section</w:t>
      </w:r>
      <w:r w:rsidR="00290158">
        <w:t>. They will be able to ease into the topics and discuss them with like-minded peers. They will be able to ascertain information cooperatively rather than independently which can sometimes be uncomfortable.</w:t>
      </w:r>
      <w:r w:rsidR="003A435D">
        <w:t xml:space="preserve"> </w:t>
      </w:r>
      <w:r w:rsidR="00540D8D">
        <w:t xml:space="preserve">They will then be able to smoothly transition from reading and engaging in the text cooperatively to being able to read and comprehend independently. </w:t>
      </w:r>
    </w:p>
    <w:p w:rsidR="003A435D" w:rsidRDefault="003A435D" w:rsidP="00145998">
      <w:pPr>
        <w:spacing w:line="480" w:lineRule="auto"/>
      </w:pPr>
      <w:r>
        <w:tab/>
      </w:r>
    </w:p>
    <w:p w:rsidR="003224F9" w:rsidRDefault="003224F9" w:rsidP="00145998">
      <w:pPr>
        <w:spacing w:line="480" w:lineRule="auto"/>
      </w:pPr>
    </w:p>
    <w:p w:rsidR="003224F9" w:rsidRDefault="003224F9" w:rsidP="00145998">
      <w:pPr>
        <w:spacing w:line="480" w:lineRule="auto"/>
      </w:pPr>
    </w:p>
    <w:p w:rsidR="00167177" w:rsidRDefault="00167177" w:rsidP="003224F9">
      <w:pPr>
        <w:spacing w:line="480" w:lineRule="auto"/>
        <w:jc w:val="center"/>
        <w:rPr>
          <w:b/>
          <w:sz w:val="32"/>
        </w:rPr>
      </w:pPr>
    </w:p>
    <w:p w:rsidR="00167177" w:rsidRDefault="00167177" w:rsidP="003224F9">
      <w:pPr>
        <w:spacing w:line="480" w:lineRule="auto"/>
        <w:jc w:val="center"/>
        <w:rPr>
          <w:b/>
          <w:sz w:val="32"/>
        </w:rPr>
      </w:pPr>
    </w:p>
    <w:p w:rsidR="003224F9" w:rsidRDefault="003224F9" w:rsidP="00E34CD3">
      <w:pPr>
        <w:spacing w:line="480" w:lineRule="auto"/>
        <w:jc w:val="center"/>
        <w:rPr>
          <w:b/>
          <w:sz w:val="28"/>
        </w:rPr>
      </w:pPr>
      <w:r>
        <w:rPr>
          <w:b/>
          <w:sz w:val="32"/>
        </w:rPr>
        <w:lastRenderedPageBreak/>
        <w:t>Unit Outcomes</w:t>
      </w:r>
    </w:p>
    <w:p w:rsidR="003224F9" w:rsidRDefault="003224F9" w:rsidP="003224F9">
      <w:pPr>
        <w:spacing w:line="480" w:lineRule="auto"/>
        <w:jc w:val="center"/>
        <w:rPr>
          <w:b/>
          <w:sz w:val="28"/>
        </w:rPr>
      </w:pPr>
      <w:r>
        <w:rPr>
          <w:b/>
          <w:sz w:val="28"/>
        </w:rPr>
        <w:t>Reading Standards for Informational Texts</w:t>
      </w:r>
    </w:p>
    <w:p w:rsidR="00985D08" w:rsidRPr="00985D08" w:rsidRDefault="00985D08" w:rsidP="003224F9">
      <w:pPr>
        <w:spacing w:line="480" w:lineRule="auto"/>
        <w:jc w:val="center"/>
        <w:rPr>
          <w:sz w:val="28"/>
        </w:rPr>
      </w:pPr>
      <w:r>
        <w:rPr>
          <w:b/>
          <w:sz w:val="28"/>
        </w:rPr>
        <w:t>Key Ideas and Details</w:t>
      </w:r>
    </w:p>
    <w:p w:rsidR="003224F9" w:rsidRPr="00946F1B" w:rsidRDefault="003224F9" w:rsidP="003224F9">
      <w:pPr>
        <w:pStyle w:val="ListParagraph"/>
        <w:numPr>
          <w:ilvl w:val="0"/>
          <w:numId w:val="1"/>
        </w:numPr>
        <w:spacing w:line="480" w:lineRule="auto"/>
        <w:rPr>
          <w:b/>
        </w:rPr>
      </w:pPr>
      <w:r w:rsidRPr="00985D08">
        <w:t xml:space="preserve">Students will use the </w:t>
      </w:r>
      <w:proofErr w:type="spellStart"/>
      <w:r w:rsidRPr="00985D08">
        <w:t>SOAPSTone</w:t>
      </w:r>
      <w:proofErr w:type="spellEnd"/>
      <w:r w:rsidRPr="00985D08">
        <w:t xml:space="preserve"> acronym to explain and support their answers for: Subject, Occasion, Audience, Purpose, Speaker and Tone. Each answer will require textual evidence as support.</w:t>
      </w:r>
    </w:p>
    <w:p w:rsidR="00946F1B" w:rsidRPr="00946F1B" w:rsidRDefault="00946F1B" w:rsidP="003224F9">
      <w:pPr>
        <w:pStyle w:val="ListParagraph"/>
        <w:numPr>
          <w:ilvl w:val="0"/>
          <w:numId w:val="1"/>
        </w:numPr>
        <w:spacing w:line="480" w:lineRule="auto"/>
        <w:rPr>
          <w:b/>
        </w:rPr>
      </w:pPr>
      <w:r>
        <w:t xml:space="preserve">Students will understand a central idea of a text by using the information they have learned by completing the </w:t>
      </w:r>
      <w:proofErr w:type="spellStart"/>
      <w:r>
        <w:t>SOAPSTone</w:t>
      </w:r>
      <w:proofErr w:type="spellEnd"/>
      <w:r>
        <w:t>.</w:t>
      </w:r>
    </w:p>
    <w:p w:rsidR="00946F1B" w:rsidRPr="00946F1B" w:rsidRDefault="00946F1B" w:rsidP="00946F1B">
      <w:pPr>
        <w:pStyle w:val="ListParagraph"/>
        <w:spacing w:line="480" w:lineRule="auto"/>
        <w:jc w:val="center"/>
        <w:rPr>
          <w:b/>
          <w:sz w:val="28"/>
        </w:rPr>
      </w:pPr>
      <w:r>
        <w:rPr>
          <w:b/>
          <w:sz w:val="28"/>
        </w:rPr>
        <w:t>Craft and Structure</w:t>
      </w:r>
    </w:p>
    <w:p w:rsidR="00946F1B" w:rsidRPr="00946F1B" w:rsidRDefault="00946F1B" w:rsidP="003224F9">
      <w:pPr>
        <w:pStyle w:val="ListParagraph"/>
        <w:numPr>
          <w:ilvl w:val="0"/>
          <w:numId w:val="1"/>
        </w:numPr>
        <w:spacing w:line="480" w:lineRule="auto"/>
        <w:rPr>
          <w:b/>
        </w:rPr>
      </w:pPr>
      <w:r>
        <w:t>Students will analyze the text, the jargon or technical speak, and determine its impact on the text as a whole. Students can use their Tone response to assist this analyzation.</w:t>
      </w:r>
    </w:p>
    <w:p w:rsidR="003224F9" w:rsidRPr="00D9318D" w:rsidRDefault="003224F9" w:rsidP="003224F9">
      <w:pPr>
        <w:pStyle w:val="ListParagraph"/>
        <w:numPr>
          <w:ilvl w:val="0"/>
          <w:numId w:val="1"/>
        </w:numPr>
        <w:spacing w:line="480" w:lineRule="auto"/>
        <w:rPr>
          <w:b/>
        </w:rPr>
      </w:pPr>
      <w:r w:rsidRPr="00985D08">
        <w:t xml:space="preserve">Students will </w:t>
      </w:r>
      <w:r w:rsidR="00985D08">
        <w:t xml:space="preserve">analyze “an author’s ideas or claims” and “an author’s point of view or purpose” in order to better understand the texts which they are reading. </w:t>
      </w:r>
      <w:r w:rsidR="005711B4">
        <w:t>(</w:t>
      </w:r>
      <w:r w:rsidR="00E34CD3">
        <w:rPr>
          <w:rFonts w:eastAsia="Times New Roman" w:cs="Times New Roman"/>
          <w:color w:val="000000"/>
          <w:szCs w:val="24"/>
        </w:rPr>
        <w:t>Grade 9</w:t>
      </w:r>
      <w:r w:rsidR="005711B4">
        <w:rPr>
          <w:rFonts w:eastAsia="Times New Roman" w:cs="Times New Roman"/>
          <w:color w:val="000000"/>
          <w:szCs w:val="24"/>
        </w:rPr>
        <w:t>)</w:t>
      </w:r>
    </w:p>
    <w:p w:rsidR="00D9318D" w:rsidRDefault="00D9318D" w:rsidP="00D9318D">
      <w:pPr>
        <w:pStyle w:val="ListParagraph"/>
        <w:spacing w:line="480" w:lineRule="auto"/>
        <w:jc w:val="center"/>
        <w:rPr>
          <w:b/>
          <w:sz w:val="28"/>
        </w:rPr>
      </w:pPr>
      <w:r>
        <w:rPr>
          <w:b/>
          <w:sz w:val="28"/>
        </w:rPr>
        <w:t>Integration of Knowledge and Ideas</w:t>
      </w:r>
    </w:p>
    <w:p w:rsidR="00D9318D" w:rsidRPr="00A55977" w:rsidRDefault="00D9318D" w:rsidP="005711B4">
      <w:pPr>
        <w:pStyle w:val="ListParagraph"/>
        <w:numPr>
          <w:ilvl w:val="0"/>
          <w:numId w:val="1"/>
        </w:numPr>
        <w:spacing w:line="480" w:lineRule="auto"/>
      </w:pPr>
      <w:r>
        <w:t xml:space="preserve">Students will </w:t>
      </w:r>
      <w:r w:rsidR="005711B4">
        <w:t xml:space="preserve">“analyze various accounts of a subject in different mediums [to] </w:t>
      </w:r>
      <w:proofErr w:type="spellStart"/>
      <w:r w:rsidR="005711B4">
        <w:t>determin</w:t>
      </w:r>
      <w:proofErr w:type="spellEnd"/>
      <w:r w:rsidR="005711B4">
        <w:t>[e] which details are emphasized in each account” (</w:t>
      </w:r>
      <w:r w:rsidR="00E34CD3">
        <w:rPr>
          <w:rFonts w:eastAsia="Times New Roman" w:cs="Times New Roman"/>
          <w:color w:val="000000"/>
          <w:szCs w:val="24"/>
        </w:rPr>
        <w:t>Grade 9</w:t>
      </w:r>
      <w:r w:rsidR="005711B4">
        <w:rPr>
          <w:rFonts w:eastAsia="Times New Roman" w:cs="Times New Roman"/>
          <w:color w:val="000000"/>
          <w:szCs w:val="24"/>
        </w:rPr>
        <w:t>).</w:t>
      </w:r>
    </w:p>
    <w:p w:rsidR="00A55977" w:rsidRPr="003F3B3E" w:rsidRDefault="00A55977" w:rsidP="005711B4">
      <w:pPr>
        <w:pStyle w:val="ListParagraph"/>
        <w:numPr>
          <w:ilvl w:val="0"/>
          <w:numId w:val="1"/>
        </w:numPr>
        <w:spacing w:line="480" w:lineRule="auto"/>
      </w:pPr>
      <w:r>
        <w:rPr>
          <w:rFonts w:eastAsia="Times New Roman" w:cs="Times New Roman"/>
          <w:color w:val="000000"/>
          <w:szCs w:val="24"/>
        </w:rPr>
        <w:t>Students will identify and evaluate claims made in each of the documents</w:t>
      </w:r>
      <w:r w:rsidR="003F3B3E">
        <w:rPr>
          <w:rFonts w:eastAsia="Times New Roman" w:cs="Times New Roman"/>
          <w:color w:val="000000"/>
          <w:szCs w:val="24"/>
        </w:rPr>
        <w:t>.</w:t>
      </w:r>
    </w:p>
    <w:p w:rsidR="003F3B3E" w:rsidRDefault="003F3B3E" w:rsidP="003F3B3E">
      <w:pPr>
        <w:pStyle w:val="ListParagraph"/>
        <w:spacing w:line="480" w:lineRule="auto"/>
        <w:jc w:val="center"/>
        <w:rPr>
          <w:rFonts w:eastAsia="Times New Roman" w:cs="Times New Roman"/>
          <w:b/>
          <w:color w:val="000000"/>
          <w:sz w:val="32"/>
          <w:szCs w:val="24"/>
        </w:rPr>
      </w:pPr>
      <w:r>
        <w:rPr>
          <w:rFonts w:eastAsia="Times New Roman" w:cs="Times New Roman"/>
          <w:b/>
          <w:color w:val="000000"/>
          <w:sz w:val="32"/>
          <w:szCs w:val="24"/>
        </w:rPr>
        <w:t>Writing Standards</w:t>
      </w:r>
    </w:p>
    <w:p w:rsidR="003F3B3E" w:rsidRDefault="003F3B3E" w:rsidP="003F3B3E">
      <w:pPr>
        <w:pStyle w:val="ListParagraph"/>
        <w:numPr>
          <w:ilvl w:val="0"/>
          <w:numId w:val="1"/>
        </w:numPr>
        <w:spacing w:line="480" w:lineRule="auto"/>
      </w:pPr>
      <w:r>
        <w:t xml:space="preserve">Students will analyze a document and write about it while supporting claims they have made or claims they are required to analyze and support. </w:t>
      </w:r>
    </w:p>
    <w:p w:rsidR="003F3B3E" w:rsidRPr="003F3B3E" w:rsidRDefault="003F3B3E" w:rsidP="003F3B3E">
      <w:pPr>
        <w:pStyle w:val="ListParagraph"/>
        <w:numPr>
          <w:ilvl w:val="0"/>
          <w:numId w:val="1"/>
        </w:numPr>
        <w:spacing w:line="480" w:lineRule="auto"/>
      </w:pPr>
      <w:r>
        <w:t>Students will “examine and convey complex ideas, concepts, and information clearly and accurately through the effective selection, organization, and analysis of the content (</w:t>
      </w:r>
      <w:r w:rsidR="00E34CD3">
        <w:t>Grade 9</w:t>
      </w:r>
      <w:r>
        <w:t>)</w:t>
      </w:r>
    </w:p>
    <w:p w:rsidR="00C60FC8" w:rsidRPr="00E34CD3" w:rsidRDefault="00C92EF8" w:rsidP="00E34CD3">
      <w:pPr>
        <w:spacing w:line="480" w:lineRule="auto"/>
      </w:pPr>
      <w:r>
        <w:lastRenderedPageBreak/>
        <w:tab/>
      </w:r>
      <w:r w:rsidR="00C60FC8" w:rsidRPr="00C60FC8">
        <w:rPr>
          <w:b/>
          <w:sz w:val="32"/>
        </w:rPr>
        <w:t>Pretest</w:t>
      </w:r>
    </w:p>
    <w:p w:rsidR="00C60FC8" w:rsidRDefault="00255EC4" w:rsidP="00C60FC8">
      <w:pPr>
        <w:spacing w:line="480" w:lineRule="auto"/>
      </w:pPr>
      <w:r>
        <w:t>For their pretest, I will ask them the following</w:t>
      </w:r>
      <w:r w:rsidR="00B91D80">
        <w:t xml:space="preserve"> five</w:t>
      </w:r>
      <w:r>
        <w:t xml:space="preserve"> questions</w:t>
      </w:r>
      <w:r w:rsidR="00B91D80">
        <w:t xml:space="preserve"> to identify how they think when they approach reading a text</w:t>
      </w:r>
      <w:r w:rsidR="00A81339">
        <w:t xml:space="preserve">. This will obviously informal so I might do this through </w:t>
      </w:r>
      <w:proofErr w:type="spellStart"/>
      <w:r w:rsidR="00A81339">
        <w:t>Kahoot</w:t>
      </w:r>
      <w:proofErr w:type="spellEnd"/>
      <w:r w:rsidR="00A81339">
        <w:t xml:space="preserve"> which is a website where they can use an electronic device to answer the question.</w:t>
      </w:r>
    </w:p>
    <w:p w:rsidR="00255EC4" w:rsidRDefault="00255EC4" w:rsidP="007F04D6">
      <w:pPr>
        <w:pStyle w:val="ListParagraph"/>
        <w:numPr>
          <w:ilvl w:val="0"/>
          <w:numId w:val="3"/>
        </w:numPr>
        <w:spacing w:line="480" w:lineRule="auto"/>
      </w:pPr>
      <w:r>
        <w:t>When an author writes a text, they need to be aware of their,</w:t>
      </w:r>
    </w:p>
    <w:p w:rsidR="00255EC4" w:rsidRDefault="007F04D6" w:rsidP="00255EC4">
      <w:pPr>
        <w:pStyle w:val="ListParagraph"/>
        <w:numPr>
          <w:ilvl w:val="0"/>
          <w:numId w:val="2"/>
        </w:numPr>
        <w:spacing w:line="480" w:lineRule="auto"/>
      </w:pPr>
      <w:r>
        <w:t>Language</w:t>
      </w:r>
    </w:p>
    <w:p w:rsidR="007F04D6" w:rsidRDefault="007F04D6" w:rsidP="00255EC4">
      <w:pPr>
        <w:pStyle w:val="ListParagraph"/>
        <w:numPr>
          <w:ilvl w:val="0"/>
          <w:numId w:val="2"/>
        </w:numPr>
        <w:spacing w:line="480" w:lineRule="auto"/>
      </w:pPr>
      <w:r>
        <w:t>Voice</w:t>
      </w:r>
    </w:p>
    <w:p w:rsidR="007F04D6" w:rsidRDefault="007F04D6" w:rsidP="00255EC4">
      <w:pPr>
        <w:pStyle w:val="ListParagraph"/>
        <w:numPr>
          <w:ilvl w:val="0"/>
          <w:numId w:val="2"/>
        </w:numPr>
        <w:spacing w:line="480" w:lineRule="auto"/>
      </w:pPr>
      <w:r>
        <w:t>Purpose</w:t>
      </w:r>
    </w:p>
    <w:p w:rsidR="007F04D6" w:rsidRDefault="007F04D6" w:rsidP="00255EC4">
      <w:pPr>
        <w:pStyle w:val="ListParagraph"/>
        <w:numPr>
          <w:ilvl w:val="0"/>
          <w:numId w:val="2"/>
        </w:numPr>
        <w:spacing w:line="480" w:lineRule="auto"/>
      </w:pPr>
      <w:r>
        <w:t>All of the above</w:t>
      </w:r>
    </w:p>
    <w:p w:rsidR="007F04D6" w:rsidRDefault="00B91D80" w:rsidP="007F04D6">
      <w:pPr>
        <w:pStyle w:val="ListParagraph"/>
        <w:numPr>
          <w:ilvl w:val="0"/>
          <w:numId w:val="3"/>
        </w:numPr>
        <w:spacing w:line="480" w:lineRule="auto"/>
      </w:pPr>
      <w:r>
        <w:t>When reading informational text, a reader must,</w:t>
      </w:r>
    </w:p>
    <w:p w:rsidR="00B91D80" w:rsidRDefault="00B91D80" w:rsidP="00B91D80">
      <w:pPr>
        <w:pStyle w:val="ListParagraph"/>
        <w:numPr>
          <w:ilvl w:val="0"/>
          <w:numId w:val="4"/>
        </w:numPr>
        <w:spacing w:line="480" w:lineRule="auto"/>
      </w:pPr>
      <w:proofErr w:type="gramStart"/>
      <w:r>
        <w:t>read</w:t>
      </w:r>
      <w:proofErr w:type="gramEnd"/>
      <w:r>
        <w:t xml:space="preserve"> quickly to ascertain as much information as possible.</w:t>
      </w:r>
    </w:p>
    <w:p w:rsidR="00B91D80" w:rsidRDefault="00B91D80" w:rsidP="00B91D80">
      <w:pPr>
        <w:pStyle w:val="ListParagraph"/>
        <w:numPr>
          <w:ilvl w:val="0"/>
          <w:numId w:val="4"/>
        </w:numPr>
        <w:spacing w:line="480" w:lineRule="auto"/>
      </w:pPr>
      <w:proofErr w:type="gramStart"/>
      <w:r>
        <w:t>not</w:t>
      </w:r>
      <w:proofErr w:type="gramEnd"/>
      <w:r>
        <w:t xml:space="preserve"> worry about information as much as style.</w:t>
      </w:r>
    </w:p>
    <w:p w:rsidR="00B91D80" w:rsidRDefault="00B91D80" w:rsidP="00B91D80">
      <w:pPr>
        <w:pStyle w:val="ListParagraph"/>
        <w:numPr>
          <w:ilvl w:val="0"/>
          <w:numId w:val="4"/>
        </w:numPr>
        <w:spacing w:line="480" w:lineRule="auto"/>
      </w:pPr>
      <w:proofErr w:type="gramStart"/>
      <w:r>
        <w:t>read</w:t>
      </w:r>
      <w:proofErr w:type="gramEnd"/>
      <w:r>
        <w:t xml:space="preserve"> slowly paying particular attention to information that supports the main idea.</w:t>
      </w:r>
    </w:p>
    <w:p w:rsidR="00B91D80" w:rsidRDefault="00B91D80" w:rsidP="00B91D80">
      <w:pPr>
        <w:pStyle w:val="ListParagraph"/>
        <w:numPr>
          <w:ilvl w:val="0"/>
          <w:numId w:val="4"/>
        </w:numPr>
        <w:spacing w:line="480" w:lineRule="auto"/>
      </w:pPr>
      <w:proofErr w:type="gramStart"/>
      <w:r>
        <w:t>read</w:t>
      </w:r>
      <w:proofErr w:type="gramEnd"/>
      <w:r>
        <w:t xml:space="preserve"> slowly paying particular attention to vocabulary and how it helps the information.</w:t>
      </w:r>
    </w:p>
    <w:p w:rsidR="003E168F" w:rsidRDefault="003E168F" w:rsidP="003E168F">
      <w:pPr>
        <w:pStyle w:val="ListParagraph"/>
        <w:numPr>
          <w:ilvl w:val="0"/>
          <w:numId w:val="3"/>
        </w:numPr>
        <w:spacing w:line="480" w:lineRule="auto"/>
      </w:pPr>
      <w:r>
        <w:t>When reading multiple reports on the same subject, a reader must,</w:t>
      </w:r>
    </w:p>
    <w:p w:rsidR="003E168F" w:rsidRDefault="003E168F" w:rsidP="003E168F">
      <w:pPr>
        <w:pStyle w:val="ListParagraph"/>
        <w:numPr>
          <w:ilvl w:val="0"/>
          <w:numId w:val="5"/>
        </w:numPr>
        <w:spacing w:line="480" w:lineRule="auto"/>
      </w:pPr>
      <w:proofErr w:type="gramStart"/>
      <w:r>
        <w:t>analyze</w:t>
      </w:r>
      <w:proofErr w:type="gramEnd"/>
      <w:r>
        <w:t xml:space="preserve"> to find the similarities and differences and identify how the author developed the same information.</w:t>
      </w:r>
    </w:p>
    <w:p w:rsidR="003E168F" w:rsidRDefault="003E168F" w:rsidP="003E168F">
      <w:pPr>
        <w:pStyle w:val="ListParagraph"/>
        <w:numPr>
          <w:ilvl w:val="0"/>
          <w:numId w:val="5"/>
        </w:numPr>
        <w:spacing w:line="480" w:lineRule="auto"/>
      </w:pPr>
      <w:proofErr w:type="gramStart"/>
      <w:r>
        <w:t>analyze</w:t>
      </w:r>
      <w:proofErr w:type="gramEnd"/>
      <w:r>
        <w:t xml:space="preserve"> to find the similarities only and how the author presented the same information </w:t>
      </w:r>
      <w:proofErr w:type="spellStart"/>
      <w:r>
        <w:t>similarily</w:t>
      </w:r>
      <w:proofErr w:type="spellEnd"/>
      <w:r>
        <w:t>.</w:t>
      </w:r>
    </w:p>
    <w:p w:rsidR="003E168F" w:rsidRDefault="003E168F" w:rsidP="003E168F">
      <w:pPr>
        <w:pStyle w:val="ListParagraph"/>
        <w:numPr>
          <w:ilvl w:val="0"/>
          <w:numId w:val="5"/>
        </w:numPr>
        <w:spacing w:line="480" w:lineRule="auto"/>
      </w:pPr>
      <w:proofErr w:type="gramStart"/>
      <w:r>
        <w:t>analyze</w:t>
      </w:r>
      <w:proofErr w:type="gramEnd"/>
      <w:r>
        <w:t xml:space="preserve"> </w:t>
      </w:r>
      <w:r w:rsidR="0007124E">
        <w:t>to find the differences only and how the author presented the same information differently.</w:t>
      </w:r>
    </w:p>
    <w:p w:rsidR="0007124E" w:rsidRDefault="0007124E" w:rsidP="0007124E">
      <w:pPr>
        <w:pStyle w:val="ListParagraph"/>
        <w:numPr>
          <w:ilvl w:val="0"/>
          <w:numId w:val="5"/>
        </w:numPr>
        <w:spacing w:line="480" w:lineRule="auto"/>
      </w:pPr>
      <w:proofErr w:type="gramStart"/>
      <w:r>
        <w:t>analyze</w:t>
      </w:r>
      <w:proofErr w:type="gramEnd"/>
      <w:r>
        <w:t xml:space="preserve"> to find out the author’s bias and how the author lied about the information they presented.</w:t>
      </w:r>
    </w:p>
    <w:p w:rsidR="003454F2" w:rsidRDefault="003454F2" w:rsidP="003454F2">
      <w:pPr>
        <w:pStyle w:val="ListParagraph"/>
        <w:spacing w:line="480" w:lineRule="auto"/>
        <w:ind w:left="1080"/>
      </w:pPr>
    </w:p>
    <w:p w:rsidR="0007124E" w:rsidRDefault="0007124E" w:rsidP="0007124E">
      <w:pPr>
        <w:pStyle w:val="ListParagraph"/>
        <w:numPr>
          <w:ilvl w:val="0"/>
          <w:numId w:val="3"/>
        </w:numPr>
        <w:spacing w:line="480" w:lineRule="auto"/>
      </w:pPr>
      <w:r>
        <w:lastRenderedPageBreak/>
        <w:t>Reading multiple texts on the same subject can be difficult because:</w:t>
      </w:r>
    </w:p>
    <w:p w:rsidR="0007124E" w:rsidRDefault="0007124E" w:rsidP="0007124E">
      <w:pPr>
        <w:pStyle w:val="ListParagraph"/>
        <w:numPr>
          <w:ilvl w:val="0"/>
          <w:numId w:val="6"/>
        </w:numPr>
        <w:spacing w:line="480" w:lineRule="auto"/>
      </w:pPr>
      <w:r>
        <w:t>The authors most likely presented the information the same exact way.</w:t>
      </w:r>
    </w:p>
    <w:p w:rsidR="0007124E" w:rsidRDefault="0007124E" w:rsidP="0007124E">
      <w:pPr>
        <w:pStyle w:val="ListParagraph"/>
        <w:numPr>
          <w:ilvl w:val="0"/>
          <w:numId w:val="6"/>
        </w:numPr>
        <w:spacing w:line="480" w:lineRule="auto"/>
      </w:pPr>
      <w:r>
        <w:t>The authors have different opinions on the same subject and therefore have different viewpoints on the same topic.</w:t>
      </w:r>
    </w:p>
    <w:p w:rsidR="0007124E" w:rsidRDefault="0007124E" w:rsidP="0007124E">
      <w:pPr>
        <w:pStyle w:val="ListParagraph"/>
        <w:numPr>
          <w:ilvl w:val="0"/>
          <w:numId w:val="6"/>
        </w:numPr>
        <w:spacing w:line="480" w:lineRule="auto"/>
      </w:pPr>
      <w:r>
        <w:t>The authors normally all hate the subject they are writing about so their opinions will be hard to detect.</w:t>
      </w:r>
    </w:p>
    <w:p w:rsidR="0007124E" w:rsidRDefault="0007124E" w:rsidP="0007124E">
      <w:pPr>
        <w:pStyle w:val="ListParagraph"/>
        <w:numPr>
          <w:ilvl w:val="0"/>
          <w:numId w:val="6"/>
        </w:numPr>
        <w:spacing w:line="480" w:lineRule="auto"/>
      </w:pPr>
      <w:r>
        <w:t>The authors most likely wrote to try to persuade the reader that their viewpoint is the best.</w:t>
      </w:r>
    </w:p>
    <w:p w:rsidR="0007124E" w:rsidRDefault="00703D7D" w:rsidP="0007124E">
      <w:pPr>
        <w:pStyle w:val="ListParagraph"/>
        <w:numPr>
          <w:ilvl w:val="0"/>
          <w:numId w:val="3"/>
        </w:numPr>
        <w:spacing w:line="480" w:lineRule="auto"/>
      </w:pPr>
      <w:r>
        <w:t>When analyzing research one must,</w:t>
      </w:r>
    </w:p>
    <w:p w:rsidR="00703D7D" w:rsidRDefault="00703D7D" w:rsidP="00703D7D">
      <w:pPr>
        <w:pStyle w:val="ListParagraph"/>
        <w:numPr>
          <w:ilvl w:val="0"/>
          <w:numId w:val="7"/>
        </w:numPr>
        <w:spacing w:line="480" w:lineRule="auto"/>
      </w:pPr>
      <w:r>
        <w:t>Not consider the bias an author might have.</w:t>
      </w:r>
    </w:p>
    <w:p w:rsidR="00703D7D" w:rsidRDefault="00703D7D" w:rsidP="00703D7D">
      <w:pPr>
        <w:pStyle w:val="ListParagraph"/>
        <w:numPr>
          <w:ilvl w:val="0"/>
          <w:numId w:val="7"/>
        </w:numPr>
        <w:spacing w:line="480" w:lineRule="auto"/>
      </w:pPr>
      <w:r>
        <w:t>Worry only about the information.</w:t>
      </w:r>
    </w:p>
    <w:p w:rsidR="00703D7D" w:rsidRDefault="00703D7D" w:rsidP="00703D7D">
      <w:pPr>
        <w:pStyle w:val="ListParagraph"/>
        <w:numPr>
          <w:ilvl w:val="0"/>
          <w:numId w:val="7"/>
        </w:numPr>
        <w:spacing w:line="480" w:lineRule="auto"/>
      </w:pPr>
      <w:r>
        <w:t>Be concerned with both the information and the bias an author may have.</w:t>
      </w:r>
    </w:p>
    <w:p w:rsidR="00703D7D" w:rsidRDefault="00703D7D" w:rsidP="00703D7D">
      <w:pPr>
        <w:pStyle w:val="ListParagraph"/>
        <w:numPr>
          <w:ilvl w:val="0"/>
          <w:numId w:val="7"/>
        </w:numPr>
        <w:spacing w:line="480" w:lineRule="auto"/>
      </w:pPr>
      <w:r>
        <w:t xml:space="preserve">Not worry about the information but only the way </w:t>
      </w:r>
      <w:r w:rsidR="0076079F">
        <w:t xml:space="preserve">in which the author presents it. </w:t>
      </w:r>
    </w:p>
    <w:p w:rsidR="00A81339" w:rsidRDefault="00A81339" w:rsidP="00A81339">
      <w:pPr>
        <w:spacing w:line="480" w:lineRule="auto"/>
      </w:pPr>
    </w:p>
    <w:p w:rsidR="00A81339" w:rsidRDefault="00A81339" w:rsidP="00EE06BA">
      <w:pPr>
        <w:spacing w:line="480" w:lineRule="auto"/>
        <w:ind w:firstLine="720"/>
      </w:pPr>
      <w:r>
        <w:t>Another way I will pretest their knowledge is through the grading of their Weekly Articles. The Weekly Article assignment is an assignment which I must credit to Kelly Gallagher, a high school teac</w:t>
      </w:r>
      <w:r w:rsidR="00BB30CD">
        <w:t xml:space="preserve">her, and published author. He has been an inspiration to me along with Dave Stuart Jr. who also creates and implements Weekly Articles, or as they call them “Articles of the Week”. I feel this explanation is necessary to understand how I will be using this assignment to pre-assess my students. </w:t>
      </w:r>
      <w:r w:rsidR="00EE06BA">
        <w:t xml:space="preserve">My students will be using some of the same strategies that they have learned and practiced throughout the year to explicate the articles they will be working on in groups. </w:t>
      </w:r>
    </w:p>
    <w:p w:rsidR="00EE06BA" w:rsidRDefault="00EE06BA" w:rsidP="00A81339">
      <w:pPr>
        <w:spacing w:line="480" w:lineRule="auto"/>
      </w:pPr>
      <w:r>
        <w:tab/>
        <w:t xml:space="preserve">I will be using the information I have gained throughout the year to group the students appropriately. For an assignment like this, I like to heterogeneously group them so that all students can see the different levels of learning. I will sometimes homogenously group my high flyers because </w:t>
      </w:r>
      <w:r>
        <w:lastRenderedPageBreak/>
        <w:t>we do not have an honors track at our school. This gives me a chance to give them more challenging text</w:t>
      </w:r>
      <w:r w:rsidR="003454F2">
        <w:t>s</w:t>
      </w:r>
      <w:r>
        <w:t xml:space="preserve"> to decipher. Each student will have a role in the lesson so it is important that they learn some of these skills early on in the school year.</w:t>
      </w:r>
      <w:r w:rsidR="00996249">
        <w:t xml:space="preserve"> Unfortunately</w:t>
      </w:r>
      <w:r w:rsidR="003454F2">
        <w:t>,</w:t>
      </w:r>
      <w:r w:rsidR="00996249">
        <w:t xml:space="preserve"> I do not like to unpack the ty</w:t>
      </w:r>
      <w:r w:rsidR="003454F2">
        <w:t>pe of text the students will be reading</w:t>
      </w:r>
      <w:r w:rsidR="00996249">
        <w:t xml:space="preserve"> because this unit is a form of test prep and currently the state does not let us know what type of material the students will see. </w:t>
      </w:r>
    </w:p>
    <w:p w:rsidR="00EE06BA" w:rsidRDefault="00EE06BA" w:rsidP="00A81339">
      <w:pPr>
        <w:spacing w:line="480" w:lineRule="auto"/>
      </w:pPr>
    </w:p>
    <w:p w:rsidR="003454F2" w:rsidRDefault="003454F2" w:rsidP="00A81339">
      <w:pPr>
        <w:spacing w:line="480" w:lineRule="auto"/>
        <w:rPr>
          <w:b/>
          <w:sz w:val="32"/>
        </w:rPr>
      </w:pPr>
    </w:p>
    <w:p w:rsidR="003454F2" w:rsidRDefault="003454F2" w:rsidP="00A81339">
      <w:pPr>
        <w:spacing w:line="480" w:lineRule="auto"/>
        <w:rPr>
          <w:b/>
          <w:sz w:val="32"/>
        </w:rPr>
      </w:pPr>
    </w:p>
    <w:p w:rsidR="003454F2" w:rsidRDefault="003454F2" w:rsidP="00A81339">
      <w:pPr>
        <w:spacing w:line="480" w:lineRule="auto"/>
        <w:rPr>
          <w:b/>
          <w:sz w:val="32"/>
        </w:rPr>
      </w:pPr>
    </w:p>
    <w:p w:rsidR="003454F2" w:rsidRDefault="003454F2" w:rsidP="00A81339">
      <w:pPr>
        <w:spacing w:line="480" w:lineRule="auto"/>
        <w:rPr>
          <w:b/>
          <w:sz w:val="32"/>
        </w:rPr>
      </w:pPr>
    </w:p>
    <w:p w:rsidR="003454F2" w:rsidRDefault="003454F2" w:rsidP="00A81339">
      <w:pPr>
        <w:spacing w:line="480" w:lineRule="auto"/>
        <w:rPr>
          <w:b/>
          <w:sz w:val="32"/>
        </w:rPr>
      </w:pPr>
    </w:p>
    <w:p w:rsidR="003454F2" w:rsidRDefault="003454F2" w:rsidP="00A81339">
      <w:pPr>
        <w:spacing w:line="480" w:lineRule="auto"/>
        <w:rPr>
          <w:b/>
          <w:sz w:val="32"/>
        </w:rPr>
      </w:pPr>
    </w:p>
    <w:p w:rsidR="003454F2" w:rsidRDefault="003454F2" w:rsidP="00A81339">
      <w:pPr>
        <w:spacing w:line="480" w:lineRule="auto"/>
        <w:rPr>
          <w:b/>
          <w:sz w:val="32"/>
        </w:rPr>
      </w:pPr>
    </w:p>
    <w:p w:rsidR="003454F2" w:rsidRDefault="003454F2" w:rsidP="00A81339">
      <w:pPr>
        <w:spacing w:line="480" w:lineRule="auto"/>
        <w:rPr>
          <w:b/>
          <w:sz w:val="32"/>
        </w:rPr>
      </w:pPr>
    </w:p>
    <w:p w:rsidR="003454F2" w:rsidRDefault="003454F2" w:rsidP="00A81339">
      <w:pPr>
        <w:spacing w:line="480" w:lineRule="auto"/>
        <w:rPr>
          <w:b/>
          <w:sz w:val="32"/>
        </w:rPr>
      </w:pPr>
    </w:p>
    <w:p w:rsidR="003454F2" w:rsidRDefault="003454F2" w:rsidP="00A81339">
      <w:pPr>
        <w:spacing w:line="480" w:lineRule="auto"/>
        <w:rPr>
          <w:b/>
          <w:sz w:val="32"/>
        </w:rPr>
      </w:pPr>
    </w:p>
    <w:p w:rsidR="003454F2" w:rsidRDefault="003454F2" w:rsidP="00A81339">
      <w:pPr>
        <w:spacing w:line="480" w:lineRule="auto"/>
        <w:rPr>
          <w:b/>
          <w:sz w:val="32"/>
        </w:rPr>
      </w:pPr>
    </w:p>
    <w:p w:rsidR="003454F2" w:rsidRDefault="003454F2" w:rsidP="00A81339">
      <w:pPr>
        <w:spacing w:line="480" w:lineRule="auto"/>
        <w:rPr>
          <w:b/>
          <w:sz w:val="32"/>
        </w:rPr>
      </w:pPr>
    </w:p>
    <w:p w:rsidR="003454F2" w:rsidRDefault="003454F2" w:rsidP="00A81339">
      <w:pPr>
        <w:spacing w:line="480" w:lineRule="auto"/>
        <w:rPr>
          <w:b/>
          <w:sz w:val="32"/>
        </w:rPr>
      </w:pPr>
    </w:p>
    <w:p w:rsidR="003454F2" w:rsidRDefault="003454F2" w:rsidP="00A81339">
      <w:pPr>
        <w:spacing w:line="480" w:lineRule="auto"/>
        <w:rPr>
          <w:b/>
          <w:sz w:val="32"/>
        </w:rPr>
      </w:pPr>
    </w:p>
    <w:p w:rsidR="006A637E" w:rsidRPr="006A637E" w:rsidRDefault="006A637E" w:rsidP="00A81339">
      <w:pPr>
        <w:spacing w:line="480" w:lineRule="auto"/>
        <w:rPr>
          <w:b/>
          <w:sz w:val="32"/>
        </w:rPr>
      </w:pPr>
      <w:r>
        <w:rPr>
          <w:b/>
          <w:sz w:val="32"/>
        </w:rPr>
        <w:lastRenderedPageBreak/>
        <w:t>Lesson Plan (1</w:t>
      </w:r>
      <w:r w:rsidRPr="006A637E">
        <w:rPr>
          <w:b/>
          <w:sz w:val="32"/>
          <w:vertAlign w:val="superscript"/>
        </w:rPr>
        <w:t>st</w:t>
      </w:r>
      <w:r>
        <w:rPr>
          <w:b/>
          <w:sz w:val="32"/>
        </w:rPr>
        <w:t xml:space="preserve"> Day)</w:t>
      </w:r>
    </w:p>
    <w:p w:rsidR="00EE06BA" w:rsidRDefault="00EE06BA" w:rsidP="00A81339">
      <w:pPr>
        <w:spacing w:line="480" w:lineRule="auto"/>
      </w:pPr>
      <w:r>
        <w:rPr>
          <w:b/>
        </w:rPr>
        <w:t>Unit Objective:</w:t>
      </w:r>
    </w:p>
    <w:p w:rsidR="00AE4ACB" w:rsidRDefault="00EE06BA" w:rsidP="00145998">
      <w:pPr>
        <w:spacing w:line="480" w:lineRule="auto"/>
      </w:pPr>
      <w:r>
        <w:tab/>
      </w:r>
      <w:r w:rsidR="0032398B">
        <w:t xml:space="preserve">Students will follow along as I model how I </w:t>
      </w:r>
      <w:r w:rsidR="00202564">
        <w:t>annotate</w:t>
      </w:r>
      <w:r w:rsidR="0032398B">
        <w:t xml:space="preserve"> a text that I am reading</w:t>
      </w:r>
      <w:r w:rsidR="00202564">
        <w:t>. They will use this understanding</w:t>
      </w:r>
      <w:r w:rsidR="0032398B">
        <w:t xml:space="preserve"> to better understand what they should be doing when they are reading a text.</w:t>
      </w:r>
      <w:r w:rsidR="006E009E">
        <w:t xml:space="preserve"> (This is something that has been modeled before so it should not warrant any questions)</w:t>
      </w:r>
    </w:p>
    <w:p w:rsidR="004D443A" w:rsidRDefault="004D443A" w:rsidP="00145998">
      <w:pPr>
        <w:spacing w:line="480" w:lineRule="auto"/>
        <w:rPr>
          <w:b/>
        </w:rPr>
      </w:pPr>
      <w:r>
        <w:rPr>
          <w:b/>
        </w:rPr>
        <w:t>Time Period Objectives:</w:t>
      </w:r>
    </w:p>
    <w:p w:rsidR="004D443A" w:rsidRDefault="004D443A" w:rsidP="004D443A">
      <w:pPr>
        <w:pStyle w:val="ListParagraph"/>
        <w:numPr>
          <w:ilvl w:val="0"/>
          <w:numId w:val="8"/>
        </w:numPr>
        <w:spacing w:line="480" w:lineRule="auto"/>
      </w:pPr>
      <w:r>
        <w:t>Students will preview the text.</w:t>
      </w:r>
    </w:p>
    <w:p w:rsidR="004D443A" w:rsidRDefault="004D443A" w:rsidP="004D443A">
      <w:pPr>
        <w:pStyle w:val="ListParagraph"/>
        <w:numPr>
          <w:ilvl w:val="0"/>
          <w:numId w:val="8"/>
        </w:numPr>
        <w:spacing w:line="480" w:lineRule="auto"/>
      </w:pPr>
      <w:r>
        <w:t xml:space="preserve">I will read and explain what I would annotate for the first few paragraphs. </w:t>
      </w:r>
    </w:p>
    <w:p w:rsidR="004D443A" w:rsidRDefault="004D443A" w:rsidP="004D443A">
      <w:pPr>
        <w:pStyle w:val="ListParagraph"/>
        <w:numPr>
          <w:ilvl w:val="0"/>
          <w:numId w:val="8"/>
        </w:numPr>
        <w:spacing w:line="480" w:lineRule="auto"/>
      </w:pPr>
      <w:r>
        <w:t>I will then have a volunteer read a paragraph and then will ask a student in the class what they would have annotated.</w:t>
      </w:r>
    </w:p>
    <w:p w:rsidR="004D443A" w:rsidRDefault="004D443A" w:rsidP="004D443A">
      <w:pPr>
        <w:pStyle w:val="ListParagraph"/>
        <w:numPr>
          <w:ilvl w:val="0"/>
          <w:numId w:val="8"/>
        </w:numPr>
        <w:spacing w:line="480" w:lineRule="auto"/>
      </w:pPr>
      <w:r>
        <w:t>I will then have the students finish annotating the text independently and will monitor them doing so as I walk around.</w:t>
      </w:r>
    </w:p>
    <w:p w:rsidR="004D443A" w:rsidRDefault="004D443A" w:rsidP="004D443A">
      <w:pPr>
        <w:pStyle w:val="ListParagraph"/>
        <w:numPr>
          <w:ilvl w:val="0"/>
          <w:numId w:val="8"/>
        </w:numPr>
        <w:spacing w:line="480" w:lineRule="auto"/>
      </w:pPr>
      <w:r>
        <w:t xml:space="preserve">Students will then explain why they highlighted certain parts or why they wrote certain questions in the margin. </w:t>
      </w:r>
    </w:p>
    <w:p w:rsidR="004D443A" w:rsidRDefault="004D443A" w:rsidP="004D443A">
      <w:pPr>
        <w:pStyle w:val="ListParagraph"/>
        <w:numPr>
          <w:ilvl w:val="0"/>
          <w:numId w:val="8"/>
        </w:numPr>
        <w:spacing w:line="480" w:lineRule="auto"/>
      </w:pPr>
      <w:r>
        <w:t xml:space="preserve">As a class, we will try to answer some of the </w:t>
      </w:r>
      <w:r w:rsidR="00025388">
        <w:t>student’s</w:t>
      </w:r>
      <w:r>
        <w:t xml:space="preserve"> questions that they came up with while they were reading.</w:t>
      </w:r>
    </w:p>
    <w:p w:rsidR="00BE76F1" w:rsidRDefault="00BE76F1" w:rsidP="004D443A">
      <w:pPr>
        <w:pStyle w:val="ListParagraph"/>
        <w:numPr>
          <w:ilvl w:val="0"/>
          <w:numId w:val="8"/>
        </w:numPr>
        <w:spacing w:line="480" w:lineRule="auto"/>
      </w:pPr>
      <w:r>
        <w:t>Students will compare the two articles by discussing the different text features that they noticed.</w:t>
      </w:r>
    </w:p>
    <w:p w:rsidR="00025388" w:rsidRDefault="00BE76F1" w:rsidP="00025388">
      <w:pPr>
        <w:pStyle w:val="ListParagraph"/>
        <w:numPr>
          <w:ilvl w:val="0"/>
          <w:numId w:val="8"/>
        </w:numPr>
        <w:spacing w:line="480" w:lineRule="auto"/>
      </w:pPr>
      <w:r>
        <w:t xml:space="preserve">Students will explain similarities and differences by referencing specific information. </w:t>
      </w:r>
    </w:p>
    <w:p w:rsidR="00025388" w:rsidRDefault="00025388" w:rsidP="00025388">
      <w:pPr>
        <w:spacing w:line="480" w:lineRule="auto"/>
      </w:pPr>
      <w:r>
        <w:rPr>
          <w:b/>
        </w:rPr>
        <w:t>Materials:</w:t>
      </w:r>
    </w:p>
    <w:p w:rsidR="00025388" w:rsidRDefault="00025388" w:rsidP="00047114">
      <w:pPr>
        <w:pStyle w:val="ListParagraph"/>
        <w:numPr>
          <w:ilvl w:val="0"/>
          <w:numId w:val="9"/>
        </w:numPr>
        <w:spacing w:line="480" w:lineRule="auto"/>
      </w:pPr>
      <w:r>
        <w:t xml:space="preserve">Copies of the text, </w:t>
      </w:r>
      <w:r>
        <w:rPr>
          <w:i/>
        </w:rPr>
        <w:t xml:space="preserve">Two Articles </w:t>
      </w:r>
      <w:proofErr w:type="gramStart"/>
      <w:r>
        <w:rPr>
          <w:i/>
        </w:rPr>
        <w:t>About</w:t>
      </w:r>
      <w:proofErr w:type="gramEnd"/>
      <w:r>
        <w:rPr>
          <w:i/>
        </w:rPr>
        <w:t xml:space="preserve"> the Vaccination Debate</w:t>
      </w:r>
      <w:r>
        <w:t>, which was p</w:t>
      </w:r>
      <w:r w:rsidR="00047114">
        <w:t xml:space="preserve">ut together by Kelly Gallagher. </w:t>
      </w:r>
      <w:hyperlink r:id="rId8" w:history="1">
        <w:r w:rsidR="00047114" w:rsidRPr="00047114">
          <w:rPr>
            <w:rStyle w:val="Hyperlink"/>
          </w:rPr>
          <w:t>Link</w:t>
        </w:r>
        <w:r w:rsidR="00047114" w:rsidRPr="00047114">
          <w:rPr>
            <w:rStyle w:val="Hyperlink"/>
          </w:rPr>
          <w:t xml:space="preserve"> </w:t>
        </w:r>
        <w:r w:rsidR="00047114" w:rsidRPr="00047114">
          <w:rPr>
            <w:rStyle w:val="Hyperlink"/>
          </w:rPr>
          <w:t>to Article</w:t>
        </w:r>
      </w:hyperlink>
      <w:r w:rsidR="00047114">
        <w:t xml:space="preserve"> </w:t>
      </w:r>
    </w:p>
    <w:p w:rsidR="00BE76F1" w:rsidRDefault="00BE76F1" w:rsidP="00025388">
      <w:pPr>
        <w:pStyle w:val="ListParagraph"/>
        <w:numPr>
          <w:ilvl w:val="0"/>
          <w:numId w:val="9"/>
        </w:numPr>
        <w:spacing w:line="480" w:lineRule="auto"/>
      </w:pPr>
      <w:r>
        <w:t>Highlighters for students who may not have them.</w:t>
      </w:r>
    </w:p>
    <w:p w:rsidR="00B118C0" w:rsidRDefault="00BE76F1" w:rsidP="00B118C0">
      <w:pPr>
        <w:pStyle w:val="ListParagraph"/>
        <w:numPr>
          <w:ilvl w:val="0"/>
          <w:numId w:val="9"/>
        </w:numPr>
        <w:spacing w:line="480" w:lineRule="auto"/>
      </w:pPr>
      <w:r>
        <w:t>Pencil or pen for students who may not have them.</w:t>
      </w:r>
    </w:p>
    <w:p w:rsidR="00B118C0" w:rsidRDefault="00B118C0" w:rsidP="00B118C0">
      <w:pPr>
        <w:spacing w:line="480" w:lineRule="auto"/>
        <w:rPr>
          <w:b/>
        </w:rPr>
      </w:pPr>
      <w:r>
        <w:rPr>
          <w:b/>
        </w:rPr>
        <w:lastRenderedPageBreak/>
        <w:t xml:space="preserve">Procedure: </w:t>
      </w:r>
    </w:p>
    <w:p w:rsidR="00B118C0" w:rsidRDefault="00B118C0" w:rsidP="00B118C0">
      <w:pPr>
        <w:spacing w:line="480" w:lineRule="auto"/>
      </w:pPr>
      <w:r>
        <w:rPr>
          <w:b/>
        </w:rPr>
        <w:tab/>
        <w:t>Before the Lesson</w:t>
      </w:r>
    </w:p>
    <w:p w:rsidR="00B118C0" w:rsidRDefault="00B118C0" w:rsidP="00B118C0">
      <w:pPr>
        <w:spacing w:line="480" w:lineRule="auto"/>
      </w:pPr>
      <w:r>
        <w:tab/>
      </w:r>
      <w:r>
        <w:tab/>
        <w:t>At this point in the school year, students will have completed roughly 10-15 Weekly Articles which ask them to do similar tasks. They will be using some of the same skills to analyze a tex</w:t>
      </w:r>
      <w:r w:rsidR="006A637E">
        <w:t>t which has two articles in it.</w:t>
      </w:r>
    </w:p>
    <w:p w:rsidR="00B118C0" w:rsidRDefault="00B118C0" w:rsidP="00B118C0">
      <w:pPr>
        <w:spacing w:line="480" w:lineRule="auto"/>
        <w:rPr>
          <w:b/>
        </w:rPr>
      </w:pPr>
      <w:r>
        <w:tab/>
      </w:r>
      <w:r>
        <w:rPr>
          <w:b/>
        </w:rPr>
        <w:t>Engagement</w:t>
      </w:r>
    </w:p>
    <w:p w:rsidR="00B118C0" w:rsidRDefault="00B118C0" w:rsidP="00B118C0">
      <w:pPr>
        <w:spacing w:line="480" w:lineRule="auto"/>
        <w:rPr>
          <w:b/>
        </w:rPr>
      </w:pPr>
      <w:r>
        <w:rPr>
          <w:b/>
        </w:rPr>
        <w:tab/>
      </w:r>
      <w:r>
        <w:rPr>
          <w:b/>
        </w:rPr>
        <w:tab/>
      </w:r>
      <w:r>
        <w:t xml:space="preserve">After students have received their text, the first thing they are supposed to do is survey it. I </w:t>
      </w:r>
      <w:r w:rsidR="003E00CB">
        <w:t xml:space="preserve">will </w:t>
      </w:r>
      <w:r>
        <w:t xml:space="preserve">give them less than a minute and ask them to tell me what their initial thoughts are. </w:t>
      </w:r>
      <w:r w:rsidR="006A637E">
        <w:rPr>
          <w:b/>
        </w:rPr>
        <w:t>(2-3 minutes)</w:t>
      </w:r>
    </w:p>
    <w:p w:rsidR="00B118C0" w:rsidRDefault="00B118C0" w:rsidP="00B118C0">
      <w:pPr>
        <w:spacing w:line="480" w:lineRule="auto"/>
        <w:rPr>
          <w:b/>
        </w:rPr>
      </w:pPr>
      <w:r>
        <w:rPr>
          <w:b/>
        </w:rPr>
        <w:tab/>
        <w:t xml:space="preserve">Activity </w:t>
      </w:r>
    </w:p>
    <w:p w:rsidR="004201E1" w:rsidRPr="006A637E" w:rsidRDefault="00B118C0" w:rsidP="00B118C0">
      <w:pPr>
        <w:spacing w:line="480" w:lineRule="auto"/>
        <w:rPr>
          <w:b/>
        </w:rPr>
      </w:pPr>
      <w:r>
        <w:rPr>
          <w:b/>
        </w:rPr>
        <w:tab/>
      </w:r>
      <w:r>
        <w:rPr>
          <w:b/>
        </w:rPr>
        <w:tab/>
      </w:r>
      <w:r w:rsidR="00A43718">
        <w:t xml:space="preserve">I will read aloud the first three paragraphs of the first article. After each paragraph, I will stop and talk about what I think should be highlighted and why. I will also ask questions aloud as I am reading. For instance, in the first paragraph, the author mentions that the measles outbreak in California has climbed to over 100, I will speak out loud asking “I wonder how many people normally get measles?” I will also explain to them that I would have highlighted the sentence that mentions how the outbreak has been linked to unvaccinated individuals. This seems important because it is part of the topic which is stated in the title. I will then do the same thing for the second and third paragraph. I will then have a student read the last five paragraphs of the article. We will stop after each paragraph and talk about what should be highlighted and what types of questions we have come up with. </w:t>
      </w:r>
      <w:r w:rsidR="004201E1">
        <w:t>I will know the sentences that I would like them to have highlighted. I will also have some questions in case they are struggling to come up with them.</w:t>
      </w:r>
      <w:r w:rsidR="00523C17">
        <w:t xml:space="preserve"> </w:t>
      </w:r>
      <w:r w:rsidR="00523C17">
        <w:rPr>
          <w:b/>
        </w:rPr>
        <w:t>(10-15 minutes)</w:t>
      </w:r>
    </w:p>
    <w:p w:rsidR="004201E1" w:rsidRDefault="004201E1" w:rsidP="00B118C0">
      <w:pPr>
        <w:spacing w:line="480" w:lineRule="auto"/>
        <w:rPr>
          <w:b/>
        </w:rPr>
      </w:pPr>
      <w:r>
        <w:rPr>
          <w:b/>
        </w:rPr>
        <w:t>Key Questions for Lesson</w:t>
      </w:r>
      <w:r w:rsidR="00DB23FE">
        <w:rPr>
          <w:b/>
        </w:rPr>
        <w:t>:</w:t>
      </w:r>
    </w:p>
    <w:p w:rsidR="004201E1" w:rsidRDefault="004201E1" w:rsidP="004201E1">
      <w:pPr>
        <w:pStyle w:val="ListParagraph"/>
        <w:numPr>
          <w:ilvl w:val="0"/>
          <w:numId w:val="10"/>
        </w:numPr>
        <w:spacing w:line="480" w:lineRule="auto"/>
      </w:pPr>
      <w:r>
        <w:t>Why did we highlight some of the information that we highlighted?</w:t>
      </w:r>
    </w:p>
    <w:p w:rsidR="004201E1" w:rsidRDefault="004201E1" w:rsidP="004201E1">
      <w:pPr>
        <w:pStyle w:val="ListParagraph"/>
        <w:numPr>
          <w:ilvl w:val="0"/>
          <w:numId w:val="10"/>
        </w:numPr>
        <w:spacing w:line="480" w:lineRule="auto"/>
      </w:pPr>
      <w:r>
        <w:t>What information is most important in regards to the topic? Why?</w:t>
      </w:r>
    </w:p>
    <w:p w:rsidR="004201E1" w:rsidRDefault="006C3593" w:rsidP="004201E1">
      <w:pPr>
        <w:pStyle w:val="ListParagraph"/>
        <w:numPr>
          <w:ilvl w:val="0"/>
          <w:numId w:val="10"/>
        </w:numPr>
        <w:spacing w:line="480" w:lineRule="auto"/>
      </w:pPr>
      <w:r>
        <w:lastRenderedPageBreak/>
        <w:t>What types of questions did we come up with?</w:t>
      </w:r>
    </w:p>
    <w:p w:rsidR="006C3593" w:rsidRDefault="006C3593" w:rsidP="006C3593">
      <w:pPr>
        <w:pStyle w:val="ListParagraph"/>
        <w:numPr>
          <w:ilvl w:val="0"/>
          <w:numId w:val="10"/>
        </w:numPr>
        <w:spacing w:line="480" w:lineRule="auto"/>
      </w:pPr>
      <w:r>
        <w:t>Was there anything we didn’t understand? Why or why not?</w:t>
      </w:r>
      <w:r w:rsidR="00523C17">
        <w:t xml:space="preserve"> </w:t>
      </w:r>
      <w:r w:rsidR="00523C17">
        <w:rPr>
          <w:b/>
        </w:rPr>
        <w:t>(5-10 minutes)</w:t>
      </w:r>
    </w:p>
    <w:p w:rsidR="006C3593" w:rsidRDefault="006C3593" w:rsidP="006C3593">
      <w:pPr>
        <w:spacing w:line="480" w:lineRule="auto"/>
        <w:rPr>
          <w:b/>
        </w:rPr>
      </w:pPr>
      <w:r>
        <w:rPr>
          <w:b/>
        </w:rPr>
        <w:t>A</w:t>
      </w:r>
      <w:r w:rsidR="00FC1A25">
        <w:rPr>
          <w:b/>
        </w:rPr>
        <w:t>ssessment</w:t>
      </w:r>
      <w:r w:rsidR="00DB23FE">
        <w:rPr>
          <w:b/>
        </w:rPr>
        <w:t>:</w:t>
      </w:r>
    </w:p>
    <w:p w:rsidR="00FC1A25" w:rsidRDefault="00FC1A25" w:rsidP="00FC1A25">
      <w:pPr>
        <w:pStyle w:val="ListParagraph"/>
        <w:numPr>
          <w:ilvl w:val="0"/>
          <w:numId w:val="11"/>
        </w:numPr>
        <w:spacing w:line="480" w:lineRule="auto"/>
      </w:pPr>
      <w:r>
        <w:t xml:space="preserve">Students will approach the second article independently. This single day is similar to what they will be doing throughout this unit; they will be guided, then they will work with someone else, and then they will attempt the work independently. I will try to ask students whom I know may struggle for some of their answers to see how they did. I will also walk around the classroom and make informal observations about the work that they are doing. I will generalize some statements about the work that they should be doing while they are reading a text like they read. If there is time we will talk about the Response Questions which are at the end of the two articles. They will be planning and writing a paragraph response to the question as well as the personal response. </w:t>
      </w:r>
      <w:r w:rsidR="00523C17">
        <w:rPr>
          <w:b/>
        </w:rPr>
        <w:t>(10-15 minutes)</w:t>
      </w:r>
    </w:p>
    <w:p w:rsidR="00644C36" w:rsidRDefault="00644C36" w:rsidP="00644C36">
      <w:pPr>
        <w:spacing w:line="480" w:lineRule="auto"/>
      </w:pPr>
    </w:p>
    <w:p w:rsidR="00644C36" w:rsidRPr="00FC1A25" w:rsidRDefault="00644C36" w:rsidP="00644C36">
      <w:pPr>
        <w:spacing w:line="480" w:lineRule="auto"/>
      </w:pPr>
    </w:p>
    <w:p w:rsidR="000C7D0B" w:rsidRDefault="000C7D0B" w:rsidP="00145998">
      <w:pPr>
        <w:spacing w:line="480" w:lineRule="auto"/>
        <w:rPr>
          <w:b/>
          <w:sz w:val="32"/>
        </w:rPr>
      </w:pPr>
    </w:p>
    <w:p w:rsidR="000C7D0B" w:rsidRDefault="000C7D0B" w:rsidP="00145998">
      <w:pPr>
        <w:spacing w:line="480" w:lineRule="auto"/>
        <w:rPr>
          <w:b/>
          <w:sz w:val="32"/>
        </w:rPr>
      </w:pPr>
    </w:p>
    <w:p w:rsidR="000C7D0B" w:rsidRDefault="000C7D0B" w:rsidP="00145998">
      <w:pPr>
        <w:spacing w:line="480" w:lineRule="auto"/>
        <w:rPr>
          <w:b/>
          <w:sz w:val="32"/>
        </w:rPr>
      </w:pPr>
    </w:p>
    <w:p w:rsidR="000C7D0B" w:rsidRDefault="000C7D0B" w:rsidP="00145998">
      <w:pPr>
        <w:spacing w:line="480" w:lineRule="auto"/>
        <w:rPr>
          <w:b/>
          <w:sz w:val="32"/>
        </w:rPr>
      </w:pPr>
    </w:p>
    <w:p w:rsidR="000C7D0B" w:rsidRDefault="000C7D0B" w:rsidP="00145998">
      <w:pPr>
        <w:spacing w:line="480" w:lineRule="auto"/>
        <w:rPr>
          <w:b/>
          <w:sz w:val="32"/>
        </w:rPr>
      </w:pPr>
    </w:p>
    <w:p w:rsidR="000C7D0B" w:rsidRDefault="000C7D0B" w:rsidP="00145998">
      <w:pPr>
        <w:spacing w:line="480" w:lineRule="auto"/>
        <w:rPr>
          <w:b/>
          <w:sz w:val="32"/>
        </w:rPr>
      </w:pPr>
    </w:p>
    <w:p w:rsidR="000C7D0B" w:rsidRDefault="000C7D0B" w:rsidP="00145998">
      <w:pPr>
        <w:spacing w:line="480" w:lineRule="auto"/>
        <w:rPr>
          <w:b/>
          <w:sz w:val="32"/>
        </w:rPr>
      </w:pPr>
    </w:p>
    <w:p w:rsidR="000C7D0B" w:rsidRDefault="000C7D0B" w:rsidP="00145998">
      <w:pPr>
        <w:spacing w:line="480" w:lineRule="auto"/>
        <w:rPr>
          <w:b/>
          <w:sz w:val="32"/>
        </w:rPr>
      </w:pPr>
    </w:p>
    <w:p w:rsidR="00AE4ACB" w:rsidRDefault="008105C5" w:rsidP="00145998">
      <w:pPr>
        <w:spacing w:line="480" w:lineRule="auto"/>
        <w:rPr>
          <w:sz w:val="32"/>
        </w:rPr>
      </w:pPr>
      <w:r>
        <w:rPr>
          <w:b/>
          <w:sz w:val="32"/>
        </w:rPr>
        <w:lastRenderedPageBreak/>
        <w:t>Lesson Plan</w:t>
      </w:r>
      <w:r w:rsidR="0021240F">
        <w:rPr>
          <w:b/>
          <w:sz w:val="32"/>
        </w:rPr>
        <w:t xml:space="preserve"> (2</w:t>
      </w:r>
      <w:r w:rsidR="0021240F" w:rsidRPr="0021240F">
        <w:rPr>
          <w:b/>
          <w:sz w:val="32"/>
          <w:vertAlign w:val="superscript"/>
        </w:rPr>
        <w:t>nd</w:t>
      </w:r>
      <w:r w:rsidR="0021240F">
        <w:rPr>
          <w:b/>
          <w:sz w:val="32"/>
        </w:rPr>
        <w:t xml:space="preserve"> Day)</w:t>
      </w:r>
    </w:p>
    <w:p w:rsidR="008105C5" w:rsidRDefault="0021240F" w:rsidP="00145998">
      <w:pPr>
        <w:spacing w:line="480" w:lineRule="auto"/>
      </w:pPr>
      <w:r>
        <w:rPr>
          <w:b/>
        </w:rPr>
        <w:t xml:space="preserve">Unit Objective: </w:t>
      </w:r>
      <w:r w:rsidR="008105C5">
        <w:t>Students will learn how to become masters of their text so they can share this information with others.</w:t>
      </w:r>
    </w:p>
    <w:p w:rsidR="008105C5" w:rsidRDefault="008105C5" w:rsidP="00145998">
      <w:pPr>
        <w:spacing w:line="480" w:lineRule="auto"/>
      </w:pPr>
      <w:r>
        <w:rPr>
          <w:b/>
        </w:rPr>
        <w:t>Time Period Objectives:</w:t>
      </w:r>
      <w:r>
        <w:t xml:space="preserve"> </w:t>
      </w:r>
    </w:p>
    <w:p w:rsidR="008105C5" w:rsidRDefault="008105C5" w:rsidP="008105C5">
      <w:pPr>
        <w:pStyle w:val="ListParagraph"/>
        <w:numPr>
          <w:ilvl w:val="0"/>
          <w:numId w:val="12"/>
        </w:numPr>
        <w:spacing w:line="480" w:lineRule="auto"/>
      </w:pPr>
      <w:r>
        <w:t>Students read an article independently, practicing the skills they went over yesterday.</w:t>
      </w:r>
    </w:p>
    <w:p w:rsidR="008105C5" w:rsidRDefault="008105C5" w:rsidP="008105C5">
      <w:pPr>
        <w:pStyle w:val="ListParagraph"/>
        <w:numPr>
          <w:ilvl w:val="0"/>
          <w:numId w:val="12"/>
        </w:numPr>
        <w:spacing w:line="480" w:lineRule="auto"/>
      </w:pPr>
      <w:r>
        <w:t>Students will share the information they found relevant with students who read the same article.</w:t>
      </w:r>
    </w:p>
    <w:p w:rsidR="008105C5" w:rsidRDefault="008105C5" w:rsidP="008105C5">
      <w:pPr>
        <w:pStyle w:val="ListParagraph"/>
        <w:numPr>
          <w:ilvl w:val="0"/>
          <w:numId w:val="12"/>
        </w:numPr>
        <w:spacing w:line="480" w:lineRule="auto"/>
      </w:pPr>
      <w:r>
        <w:t>Students will report back to their ‘home’ group and share this information with them.</w:t>
      </w:r>
    </w:p>
    <w:p w:rsidR="00047114" w:rsidRDefault="008105C5" w:rsidP="00047114">
      <w:pPr>
        <w:pStyle w:val="ListParagraph"/>
        <w:numPr>
          <w:ilvl w:val="0"/>
          <w:numId w:val="12"/>
        </w:numPr>
        <w:spacing w:line="480" w:lineRule="auto"/>
      </w:pPr>
      <w:r>
        <w:t>The ‘home’ group will discuss similarities and differences between their articles.</w:t>
      </w:r>
    </w:p>
    <w:p w:rsidR="00047114" w:rsidRDefault="00047114" w:rsidP="00047114">
      <w:pPr>
        <w:spacing w:line="480" w:lineRule="auto"/>
      </w:pPr>
      <w:r>
        <w:rPr>
          <w:b/>
        </w:rPr>
        <w:t>Materials:</w:t>
      </w:r>
    </w:p>
    <w:p w:rsidR="00047114" w:rsidRDefault="00047114" w:rsidP="00047114">
      <w:pPr>
        <w:pStyle w:val="ListParagraph"/>
        <w:numPr>
          <w:ilvl w:val="0"/>
          <w:numId w:val="13"/>
        </w:numPr>
        <w:spacing w:line="480" w:lineRule="auto"/>
      </w:pPr>
      <w:r>
        <w:t>Students need to have two groups set up. I will decide both groups. The class room will need to have stations set up.</w:t>
      </w:r>
    </w:p>
    <w:p w:rsidR="00047114" w:rsidRDefault="00047114" w:rsidP="00047114">
      <w:pPr>
        <w:pStyle w:val="ListParagraph"/>
        <w:numPr>
          <w:ilvl w:val="0"/>
          <w:numId w:val="13"/>
        </w:numPr>
        <w:spacing w:line="480" w:lineRule="auto"/>
      </w:pPr>
      <w:r>
        <w:t>Text provided by the teacher. These are the three texts they will be using over the next three days.</w:t>
      </w:r>
      <w:r w:rsidR="00205816">
        <w:t xml:space="preserve"> </w:t>
      </w:r>
      <w:hyperlink r:id="rId9" w:history="1">
        <w:r w:rsidR="00205816" w:rsidRPr="00205816">
          <w:rPr>
            <w:rStyle w:val="Hyperlink"/>
            <w:i/>
          </w:rPr>
          <w:t>What is ISIS</w:t>
        </w:r>
        <w:r w:rsidR="00205816" w:rsidRPr="00205816">
          <w:rPr>
            <w:rStyle w:val="Hyperlink"/>
          </w:rPr>
          <w:t>, MTV News</w:t>
        </w:r>
      </w:hyperlink>
      <w:r w:rsidR="00205816">
        <w:t xml:space="preserve">, </w:t>
      </w:r>
      <w:hyperlink r:id="rId10" w:history="1">
        <w:r w:rsidR="00205816" w:rsidRPr="00205816">
          <w:rPr>
            <w:rStyle w:val="Hyperlink"/>
            <w:i/>
          </w:rPr>
          <w:t>What is ISIS</w:t>
        </w:r>
        <w:r w:rsidR="00205816" w:rsidRPr="00205816">
          <w:rPr>
            <w:rStyle w:val="Hyperlink"/>
          </w:rPr>
          <w:t>, The Week</w:t>
        </w:r>
      </w:hyperlink>
      <w:r w:rsidR="00205816">
        <w:t xml:space="preserve">, </w:t>
      </w:r>
      <w:hyperlink r:id="rId11" w:history="1">
        <w:r w:rsidR="00205816" w:rsidRPr="00205816">
          <w:rPr>
            <w:rStyle w:val="Hyperlink"/>
            <w:i/>
          </w:rPr>
          <w:t>What is ISIS’ Appeal to Young People?</w:t>
        </w:r>
        <w:r w:rsidR="00205816" w:rsidRPr="00205816">
          <w:rPr>
            <w:rStyle w:val="Hyperlink"/>
          </w:rPr>
          <w:t xml:space="preserve"> CNN</w:t>
        </w:r>
      </w:hyperlink>
      <w:r w:rsidR="00205816">
        <w:t xml:space="preserve"> </w:t>
      </w:r>
    </w:p>
    <w:p w:rsidR="00047114" w:rsidRDefault="00047114" w:rsidP="00047114">
      <w:pPr>
        <w:pStyle w:val="ListParagraph"/>
        <w:numPr>
          <w:ilvl w:val="0"/>
          <w:numId w:val="13"/>
        </w:numPr>
        <w:spacing w:line="480" w:lineRule="auto"/>
      </w:pPr>
      <w:r>
        <w:t xml:space="preserve">Highlighters or pens, provided by teacher if need be. </w:t>
      </w:r>
    </w:p>
    <w:p w:rsidR="00FD29A9" w:rsidRDefault="00047114" w:rsidP="00FD29A9">
      <w:pPr>
        <w:pStyle w:val="ListParagraph"/>
        <w:numPr>
          <w:ilvl w:val="0"/>
          <w:numId w:val="13"/>
        </w:numPr>
        <w:spacing w:line="480" w:lineRule="auto"/>
      </w:pPr>
      <w:r>
        <w:t>Model text, the text we completed in class yesterday.</w:t>
      </w:r>
    </w:p>
    <w:p w:rsidR="00FD29A9" w:rsidRDefault="00FD29A9" w:rsidP="00FD29A9">
      <w:pPr>
        <w:spacing w:line="480" w:lineRule="auto"/>
        <w:rPr>
          <w:b/>
        </w:rPr>
      </w:pPr>
      <w:r>
        <w:rPr>
          <w:b/>
        </w:rPr>
        <w:t>Procedure:</w:t>
      </w:r>
    </w:p>
    <w:p w:rsidR="003E00CB" w:rsidRDefault="00FD29A9" w:rsidP="00FD29A9">
      <w:pPr>
        <w:spacing w:line="480" w:lineRule="auto"/>
        <w:rPr>
          <w:b/>
        </w:rPr>
      </w:pPr>
      <w:r>
        <w:rPr>
          <w:b/>
        </w:rPr>
        <w:tab/>
        <w:t>Engagement</w:t>
      </w:r>
    </w:p>
    <w:p w:rsidR="006F14FD" w:rsidRDefault="00FD29A9" w:rsidP="00FD29A9">
      <w:pPr>
        <w:spacing w:line="480" w:lineRule="auto"/>
      </w:pPr>
      <w:r>
        <w:rPr>
          <w:b/>
        </w:rPr>
        <w:tab/>
      </w:r>
      <w:r w:rsidR="00DB23FE">
        <w:rPr>
          <w:b/>
        </w:rPr>
        <w:tab/>
      </w:r>
      <w:r w:rsidR="007A308A">
        <w:t>I want this to be based very closely to the PAR</w:t>
      </w:r>
      <w:r w:rsidR="00CF5E62">
        <w:t xml:space="preserve">CC Research Simulation section however, I want them to be comfortable with the type of work that they will be doing. </w:t>
      </w:r>
      <w:r w:rsidR="003E00CB">
        <w:t>I will start by talking with the class about how prepared they are with the work they have been doing with their Weekly Articles. We will talk about some of their success; how much more comfortable they have become with reading and analyzing text since the beginning of the school year. A</w:t>
      </w:r>
      <w:r w:rsidR="007A308A">
        <w:t xml:space="preserve">t the beginning of </w:t>
      </w:r>
      <w:r w:rsidR="007A308A">
        <w:lastRenderedPageBreak/>
        <w:t xml:space="preserve">class, I will pass out </w:t>
      </w:r>
      <w:r w:rsidR="00F45C8C">
        <w:t>all</w:t>
      </w:r>
      <w:r w:rsidR="007A308A">
        <w:t xml:space="preserve"> three different documents to the ‘home’ groups. I will carefully give these to students because the students with the same document will get together in their ‘breakout’</w:t>
      </w:r>
      <w:r w:rsidR="00F45C8C">
        <w:t xml:space="preserve"> groups. The documents will have a 1, 2, and 3 written on them. As I pass them out, I will instruct the student if they are a 1, 2, or 3. The first activity is the students reading the document. I will be walking around monitoring the students making sure they are using the annotation skills they have learned. If they are not using those skills, I will </w:t>
      </w:r>
      <w:r w:rsidR="00F27A91">
        <w:t xml:space="preserve">talk with them quietly and remind them that they need to be practicing the skills. </w:t>
      </w:r>
      <w:r w:rsidR="00F27A91">
        <w:rPr>
          <w:b/>
        </w:rPr>
        <w:t>(10-15 minutes)</w:t>
      </w:r>
    </w:p>
    <w:p w:rsidR="006F14FD" w:rsidRDefault="006F14FD" w:rsidP="00DB23FE">
      <w:pPr>
        <w:spacing w:line="480" w:lineRule="auto"/>
        <w:ind w:firstLine="720"/>
        <w:rPr>
          <w:b/>
        </w:rPr>
      </w:pPr>
      <w:r>
        <w:rPr>
          <w:b/>
        </w:rPr>
        <w:t>Activity</w:t>
      </w:r>
    </w:p>
    <w:p w:rsidR="006A637E" w:rsidRPr="00B60422" w:rsidRDefault="006F14FD" w:rsidP="00FD29A9">
      <w:pPr>
        <w:spacing w:line="480" w:lineRule="auto"/>
      </w:pPr>
      <w:r>
        <w:rPr>
          <w:b/>
        </w:rPr>
        <w:tab/>
      </w:r>
      <w:r w:rsidR="00DB23FE">
        <w:rPr>
          <w:b/>
        </w:rPr>
        <w:tab/>
      </w:r>
      <w:r>
        <w:t xml:space="preserve">After the students have read the article, I will have them relocate to their ‘breakout’ groups. Most of my classes are around 15 students so I will have roughly 5 groups of 3 students in the ‘home’ groups and 3 groups of 5 students in the ‘breakout’ groups. I will have a leader and a </w:t>
      </w:r>
      <w:proofErr w:type="spellStart"/>
      <w:r>
        <w:t>notetaker</w:t>
      </w:r>
      <w:proofErr w:type="spellEnd"/>
      <w:r>
        <w:t>. These two students will be in charge of making sure each person shares something they learned or thought was important or highlighted from the article.</w:t>
      </w:r>
      <w:r w:rsidR="009E10EA">
        <w:t xml:space="preserve"> This part of the class period should take </w:t>
      </w:r>
      <w:r w:rsidR="009E10EA">
        <w:rPr>
          <w:b/>
        </w:rPr>
        <w:t>5-10 minutes</w:t>
      </w:r>
      <w:r w:rsidR="009E10EA">
        <w:t>.</w:t>
      </w:r>
      <w:r>
        <w:t xml:space="preserve"> The leader is the one who calls on people and keeps the conversation going. They are also in charge of making sure one person does not share too much. After the group has discussed the article, they will respond to the following question: “What do you think is the most important piece of information? Why?” The leader should once again make sure that every student participates and they are also in charge of watching the clock. This part of the lesson should be limited to </w:t>
      </w:r>
      <w:r>
        <w:rPr>
          <w:b/>
        </w:rPr>
        <w:t xml:space="preserve">7 minutes. </w:t>
      </w:r>
      <w:r>
        <w:t xml:space="preserve">When that discussion is over and the </w:t>
      </w:r>
      <w:proofErr w:type="spellStart"/>
      <w:r>
        <w:t>notetaker</w:t>
      </w:r>
      <w:proofErr w:type="spellEnd"/>
      <w:r>
        <w:t xml:space="preserve"> has finalized the notes, the leader then asks for the group to attempt to make a connection to the article. This is a little more </w:t>
      </w:r>
      <w:r w:rsidR="009E10EA">
        <w:t xml:space="preserve">challenging for the students. I tell them it is alright for them to allow a few moments for the class members to think. The leader will then allow </w:t>
      </w:r>
      <w:r w:rsidR="009E10EA">
        <w:rPr>
          <w:b/>
        </w:rPr>
        <w:t xml:space="preserve">7-10 minutes </w:t>
      </w:r>
      <w:r w:rsidR="009E10EA">
        <w:t xml:space="preserve">for each student to share. </w:t>
      </w:r>
      <w:r>
        <w:t xml:space="preserve">The </w:t>
      </w:r>
      <w:proofErr w:type="spellStart"/>
      <w:r>
        <w:t>notetaker</w:t>
      </w:r>
      <w:proofErr w:type="spellEnd"/>
      <w:r>
        <w:t xml:space="preserve"> is in charge of writin</w:t>
      </w:r>
      <w:r w:rsidR="009E10EA">
        <w:t xml:space="preserve">g down and keeping track of all of the </w:t>
      </w:r>
      <w:r>
        <w:t xml:space="preserve">information shared. At the end of their discussing, the </w:t>
      </w:r>
      <w:proofErr w:type="spellStart"/>
      <w:r>
        <w:t>notetaker</w:t>
      </w:r>
      <w:proofErr w:type="spellEnd"/>
      <w:r>
        <w:t xml:space="preserve"> will remind all students in the group about what notes they have taken so </w:t>
      </w:r>
      <w:r>
        <w:lastRenderedPageBreak/>
        <w:t>that when they go back to their ‘home’ groups, they will have appropriate information to share about their article.</w:t>
      </w:r>
      <w:r w:rsidR="0000646A">
        <w:t xml:space="preserve"> For the last </w:t>
      </w:r>
      <w:r w:rsidR="0000646A">
        <w:rPr>
          <w:b/>
        </w:rPr>
        <w:t>10 minutes</w:t>
      </w:r>
      <w:r w:rsidR="0000646A">
        <w:t xml:space="preserve"> of class, the students should return to their ‘home’ groups and share the information they have gathered. This will continue into tomorrow.</w:t>
      </w:r>
    </w:p>
    <w:p w:rsidR="0000646A" w:rsidRDefault="0000646A" w:rsidP="00FD29A9">
      <w:pPr>
        <w:spacing w:line="480" w:lineRule="auto"/>
        <w:rPr>
          <w:b/>
        </w:rPr>
      </w:pPr>
      <w:r>
        <w:rPr>
          <w:b/>
        </w:rPr>
        <w:t>Key Questions for the Lesson</w:t>
      </w:r>
      <w:r w:rsidR="00DB23FE">
        <w:rPr>
          <w:b/>
        </w:rPr>
        <w:t>:</w:t>
      </w:r>
    </w:p>
    <w:p w:rsidR="0000646A" w:rsidRDefault="0000646A" w:rsidP="00FD29A9">
      <w:pPr>
        <w:spacing w:line="480" w:lineRule="auto"/>
      </w:pPr>
      <w:r>
        <w:tab/>
        <w:t>In what ways did my learning differ from that of my peers? In what ways was my learning similar to my peers? What information have I become an expert on? How did I become an expert on that information</w:t>
      </w:r>
      <w:r w:rsidR="006A637E">
        <w:t>?</w:t>
      </w:r>
    </w:p>
    <w:p w:rsidR="0000646A" w:rsidRDefault="0000646A" w:rsidP="00FD29A9">
      <w:pPr>
        <w:spacing w:line="480" w:lineRule="auto"/>
      </w:pPr>
      <w:r>
        <w:rPr>
          <w:b/>
        </w:rPr>
        <w:t>Closure</w:t>
      </w:r>
      <w:r w:rsidR="00DB23FE">
        <w:rPr>
          <w:b/>
        </w:rPr>
        <w:t>:</w:t>
      </w:r>
    </w:p>
    <w:p w:rsidR="00721EFD" w:rsidRDefault="0000646A" w:rsidP="00FD29A9">
      <w:pPr>
        <w:spacing w:line="480" w:lineRule="auto"/>
      </w:pPr>
      <w:r>
        <w:tab/>
      </w:r>
      <w:r w:rsidR="00721EFD">
        <w:t xml:space="preserve">As a class we will discuss just the information that they read about. I will now ask them who had prior knowledge that they were able to bring to the lesson today. If a student raises their hand, I will ask them to share their prior knowledge and they will try to let me know where they gained that information from. </w:t>
      </w:r>
      <w:r w:rsidR="00721EFD">
        <w:rPr>
          <w:b/>
        </w:rPr>
        <w:t>(5 minutes)</w:t>
      </w:r>
    </w:p>
    <w:p w:rsidR="00721EFD" w:rsidRDefault="00721EFD" w:rsidP="00FD29A9">
      <w:pPr>
        <w:spacing w:line="480" w:lineRule="auto"/>
        <w:rPr>
          <w:b/>
        </w:rPr>
      </w:pPr>
      <w:r>
        <w:rPr>
          <w:b/>
        </w:rPr>
        <w:t>Assessment</w:t>
      </w:r>
      <w:r w:rsidR="00DB23FE">
        <w:rPr>
          <w:b/>
        </w:rPr>
        <w:t>:</w:t>
      </w:r>
    </w:p>
    <w:p w:rsidR="00721EFD" w:rsidRPr="00721EFD" w:rsidRDefault="00721EFD" w:rsidP="00FD29A9">
      <w:pPr>
        <w:spacing w:line="480" w:lineRule="auto"/>
      </w:pPr>
      <w:r>
        <w:rPr>
          <w:b/>
        </w:rPr>
        <w:tab/>
      </w:r>
      <w:r>
        <w:t>I will have the students turn in their notes. I will scan these at night and write quick comments/recommendations on them to remind the students what they should be doing and why they should be doing that.</w:t>
      </w:r>
    </w:p>
    <w:p w:rsidR="00AE4ACB" w:rsidRDefault="00AE4ACB" w:rsidP="00145998">
      <w:pPr>
        <w:spacing w:line="480" w:lineRule="auto"/>
      </w:pPr>
    </w:p>
    <w:p w:rsidR="00B60422" w:rsidRDefault="00B60422" w:rsidP="00DB23FE">
      <w:pPr>
        <w:spacing w:line="480" w:lineRule="auto"/>
        <w:rPr>
          <w:b/>
          <w:sz w:val="32"/>
        </w:rPr>
      </w:pPr>
    </w:p>
    <w:p w:rsidR="00B60422" w:rsidRDefault="00B60422" w:rsidP="00DB23FE">
      <w:pPr>
        <w:spacing w:line="480" w:lineRule="auto"/>
        <w:rPr>
          <w:b/>
          <w:sz w:val="32"/>
        </w:rPr>
      </w:pPr>
    </w:p>
    <w:p w:rsidR="00B60422" w:rsidRDefault="00B60422" w:rsidP="00DB23FE">
      <w:pPr>
        <w:spacing w:line="480" w:lineRule="auto"/>
        <w:rPr>
          <w:b/>
          <w:sz w:val="32"/>
        </w:rPr>
      </w:pPr>
    </w:p>
    <w:p w:rsidR="00B60422" w:rsidRDefault="00B60422" w:rsidP="00DB23FE">
      <w:pPr>
        <w:spacing w:line="480" w:lineRule="auto"/>
        <w:rPr>
          <w:b/>
          <w:sz w:val="32"/>
        </w:rPr>
      </w:pPr>
    </w:p>
    <w:p w:rsidR="00B60422" w:rsidRDefault="00B60422" w:rsidP="00DB23FE">
      <w:pPr>
        <w:spacing w:line="480" w:lineRule="auto"/>
        <w:rPr>
          <w:b/>
          <w:sz w:val="32"/>
        </w:rPr>
      </w:pPr>
    </w:p>
    <w:p w:rsidR="00DB23FE" w:rsidRDefault="00DB23FE" w:rsidP="00DB23FE">
      <w:pPr>
        <w:spacing w:line="480" w:lineRule="auto"/>
        <w:rPr>
          <w:b/>
          <w:sz w:val="32"/>
        </w:rPr>
      </w:pPr>
      <w:r>
        <w:rPr>
          <w:b/>
          <w:sz w:val="32"/>
        </w:rPr>
        <w:lastRenderedPageBreak/>
        <w:t>Lesson Plan</w:t>
      </w:r>
      <w:r>
        <w:rPr>
          <w:b/>
          <w:sz w:val="32"/>
        </w:rPr>
        <w:t xml:space="preserve"> (3</w:t>
      </w:r>
      <w:r w:rsidRPr="00DB23FE">
        <w:rPr>
          <w:b/>
          <w:sz w:val="32"/>
          <w:vertAlign w:val="superscript"/>
        </w:rPr>
        <w:t>rd</w:t>
      </w:r>
      <w:r>
        <w:rPr>
          <w:b/>
          <w:sz w:val="32"/>
        </w:rPr>
        <w:t xml:space="preserve"> Day)</w:t>
      </w:r>
    </w:p>
    <w:p w:rsidR="00B60422" w:rsidRDefault="00B60422" w:rsidP="00DB23FE">
      <w:pPr>
        <w:spacing w:line="480" w:lineRule="auto"/>
        <w:rPr>
          <w:b/>
          <w:sz w:val="32"/>
        </w:rPr>
      </w:pPr>
    </w:p>
    <w:p w:rsidR="00CC38A2" w:rsidRDefault="00DB23FE" w:rsidP="00DB23FE">
      <w:pPr>
        <w:spacing w:line="480" w:lineRule="auto"/>
      </w:pPr>
      <w:r>
        <w:rPr>
          <w:b/>
        </w:rPr>
        <w:t xml:space="preserve">Unit Objective: </w:t>
      </w:r>
      <w:r>
        <w:t xml:space="preserve">Students will </w:t>
      </w:r>
      <w:r w:rsidR="00CC38A2">
        <w:t>become experts on a topic by discussing in depth information they have gained by reading three articles.</w:t>
      </w:r>
    </w:p>
    <w:p w:rsidR="00CC38A2" w:rsidRDefault="008331A0" w:rsidP="00DB23FE">
      <w:pPr>
        <w:spacing w:line="480" w:lineRule="auto"/>
        <w:rPr>
          <w:b/>
        </w:rPr>
      </w:pPr>
      <w:r>
        <w:rPr>
          <w:b/>
        </w:rPr>
        <w:t>Time Period Objectives:</w:t>
      </w:r>
    </w:p>
    <w:p w:rsidR="003E00CB" w:rsidRDefault="003E00CB" w:rsidP="003E00CB">
      <w:pPr>
        <w:pStyle w:val="ListParagraph"/>
        <w:numPr>
          <w:ilvl w:val="0"/>
          <w:numId w:val="14"/>
        </w:numPr>
        <w:spacing w:line="480" w:lineRule="auto"/>
      </w:pPr>
      <w:r>
        <w:t>Students will watch a video which explains how young people can be attracted to ISIS.</w:t>
      </w:r>
    </w:p>
    <w:p w:rsidR="008331A0" w:rsidRDefault="008331A0" w:rsidP="008331A0">
      <w:pPr>
        <w:pStyle w:val="ListParagraph"/>
        <w:numPr>
          <w:ilvl w:val="0"/>
          <w:numId w:val="14"/>
        </w:numPr>
        <w:spacing w:line="480" w:lineRule="auto"/>
      </w:pPr>
      <w:r>
        <w:t>Students will read the other two articles they were handed yesterday, noting information they find relevant.</w:t>
      </w:r>
    </w:p>
    <w:p w:rsidR="008331A0" w:rsidRDefault="008331A0" w:rsidP="008331A0">
      <w:pPr>
        <w:pStyle w:val="ListParagraph"/>
        <w:numPr>
          <w:ilvl w:val="0"/>
          <w:numId w:val="14"/>
        </w:numPr>
        <w:spacing w:line="480" w:lineRule="auto"/>
      </w:pPr>
      <w:r>
        <w:t>Students will finish the conversation they started from yesterday in regards to the other two articles that their ‘home’ group read.</w:t>
      </w:r>
    </w:p>
    <w:p w:rsidR="00CF5E62" w:rsidRDefault="00CD784D" w:rsidP="00CF5E62">
      <w:pPr>
        <w:pStyle w:val="ListParagraph"/>
        <w:numPr>
          <w:ilvl w:val="0"/>
          <w:numId w:val="14"/>
        </w:numPr>
        <w:spacing w:line="480" w:lineRule="auto"/>
      </w:pPr>
      <w:r>
        <w:t xml:space="preserve">Students will recall information from their ‘breakout’ groups and help their ‘home’ </w:t>
      </w:r>
      <w:proofErr w:type="spellStart"/>
      <w:r>
        <w:t>groupmates</w:t>
      </w:r>
      <w:proofErr w:type="spellEnd"/>
      <w:r>
        <w:t xml:space="preserve"> understand the “new” articles they read today.</w:t>
      </w:r>
    </w:p>
    <w:p w:rsidR="00CF5E62" w:rsidRDefault="00CF5E62" w:rsidP="00CF5E62">
      <w:pPr>
        <w:spacing w:line="480" w:lineRule="auto"/>
        <w:rPr>
          <w:b/>
        </w:rPr>
      </w:pPr>
      <w:r>
        <w:rPr>
          <w:b/>
        </w:rPr>
        <w:t>Materials:</w:t>
      </w:r>
    </w:p>
    <w:p w:rsidR="00CF5E62" w:rsidRDefault="00CF5E62" w:rsidP="00CF5E62">
      <w:pPr>
        <w:pStyle w:val="ListParagraph"/>
        <w:numPr>
          <w:ilvl w:val="0"/>
          <w:numId w:val="15"/>
        </w:numPr>
        <w:spacing w:line="480" w:lineRule="auto"/>
      </w:pPr>
      <w:r>
        <w:t xml:space="preserve">Text provided by the teacher. These are the three texts they will be using over the next three days. </w:t>
      </w:r>
      <w:hyperlink r:id="rId12" w:history="1">
        <w:r w:rsidRPr="00205816">
          <w:rPr>
            <w:rStyle w:val="Hyperlink"/>
            <w:i/>
          </w:rPr>
          <w:t>What is ISI</w:t>
        </w:r>
        <w:r w:rsidRPr="00205816">
          <w:rPr>
            <w:rStyle w:val="Hyperlink"/>
            <w:i/>
          </w:rPr>
          <w:t>S</w:t>
        </w:r>
        <w:r w:rsidRPr="00205816">
          <w:rPr>
            <w:rStyle w:val="Hyperlink"/>
          </w:rPr>
          <w:t>, MTV News</w:t>
        </w:r>
      </w:hyperlink>
      <w:r>
        <w:t xml:space="preserve">, </w:t>
      </w:r>
      <w:hyperlink r:id="rId13" w:history="1">
        <w:r w:rsidRPr="00205816">
          <w:rPr>
            <w:rStyle w:val="Hyperlink"/>
            <w:i/>
          </w:rPr>
          <w:t>What is ISIS</w:t>
        </w:r>
        <w:r w:rsidRPr="00205816">
          <w:rPr>
            <w:rStyle w:val="Hyperlink"/>
          </w:rPr>
          <w:t xml:space="preserve">, </w:t>
        </w:r>
        <w:r w:rsidRPr="00205816">
          <w:rPr>
            <w:rStyle w:val="Hyperlink"/>
          </w:rPr>
          <w:t>T</w:t>
        </w:r>
        <w:r w:rsidRPr="00205816">
          <w:rPr>
            <w:rStyle w:val="Hyperlink"/>
          </w:rPr>
          <w:t>he Week</w:t>
        </w:r>
      </w:hyperlink>
      <w:r>
        <w:t xml:space="preserve">, </w:t>
      </w:r>
      <w:hyperlink r:id="rId14" w:history="1">
        <w:r w:rsidRPr="00205816">
          <w:rPr>
            <w:rStyle w:val="Hyperlink"/>
            <w:i/>
          </w:rPr>
          <w:t xml:space="preserve">What is ISIS’ </w:t>
        </w:r>
        <w:r w:rsidRPr="00205816">
          <w:rPr>
            <w:rStyle w:val="Hyperlink"/>
            <w:i/>
          </w:rPr>
          <w:t>A</w:t>
        </w:r>
        <w:r w:rsidRPr="00205816">
          <w:rPr>
            <w:rStyle w:val="Hyperlink"/>
            <w:i/>
          </w:rPr>
          <w:t>ppeal to Young People?</w:t>
        </w:r>
        <w:r w:rsidRPr="00205816">
          <w:rPr>
            <w:rStyle w:val="Hyperlink"/>
          </w:rPr>
          <w:t xml:space="preserve"> CNN</w:t>
        </w:r>
      </w:hyperlink>
      <w:r>
        <w:t xml:space="preserve"> </w:t>
      </w:r>
    </w:p>
    <w:p w:rsidR="00CF5E62" w:rsidRDefault="00CF5E62" w:rsidP="00CF5E62">
      <w:pPr>
        <w:pStyle w:val="ListParagraph"/>
        <w:numPr>
          <w:ilvl w:val="0"/>
          <w:numId w:val="15"/>
        </w:numPr>
        <w:spacing w:line="480" w:lineRule="auto"/>
      </w:pPr>
      <w:r>
        <w:t xml:space="preserve">Highlighters or pens, provided by teacher if need be. </w:t>
      </w:r>
    </w:p>
    <w:p w:rsidR="00CF5E62" w:rsidRDefault="00CF5E62" w:rsidP="00CF5E62">
      <w:pPr>
        <w:pStyle w:val="ListParagraph"/>
        <w:numPr>
          <w:ilvl w:val="0"/>
          <w:numId w:val="15"/>
        </w:numPr>
        <w:spacing w:line="480" w:lineRule="auto"/>
      </w:pPr>
      <w:r>
        <w:t xml:space="preserve">Model text, the text </w:t>
      </w:r>
      <w:r>
        <w:t>we completed in class two days ago.</w:t>
      </w:r>
    </w:p>
    <w:p w:rsidR="00CF5E62" w:rsidRDefault="00CF5E62" w:rsidP="00CF5E62">
      <w:pPr>
        <w:spacing w:line="480" w:lineRule="auto"/>
      </w:pPr>
      <w:r>
        <w:rPr>
          <w:b/>
        </w:rPr>
        <w:t>Procedure:</w:t>
      </w:r>
    </w:p>
    <w:p w:rsidR="00CF5E62" w:rsidRDefault="00CF5E62" w:rsidP="00CF5E62">
      <w:pPr>
        <w:spacing w:line="480" w:lineRule="auto"/>
      </w:pPr>
      <w:r>
        <w:tab/>
      </w:r>
      <w:r>
        <w:rPr>
          <w:b/>
        </w:rPr>
        <w:t>Engagement</w:t>
      </w:r>
    </w:p>
    <w:p w:rsidR="00CF5E62" w:rsidRDefault="00CF5E62" w:rsidP="00CF5E62">
      <w:pPr>
        <w:spacing w:line="480" w:lineRule="auto"/>
      </w:pPr>
      <w:r>
        <w:tab/>
      </w:r>
      <w:r>
        <w:tab/>
      </w:r>
      <w:r w:rsidR="003E00CB">
        <w:t xml:space="preserve">We will begin class by watching the </w:t>
      </w:r>
      <w:hyperlink r:id="rId15" w:history="1">
        <w:r w:rsidR="003E00CB" w:rsidRPr="003E00CB">
          <w:rPr>
            <w:rStyle w:val="Hyperlink"/>
          </w:rPr>
          <w:t>video</w:t>
        </w:r>
      </w:hyperlink>
      <w:r w:rsidR="003E00CB">
        <w:t xml:space="preserve"> from the CNN story which 1/3 of them have read. After watching the video we will discuss why they think ISIS can have an appeal to young people.</w:t>
      </w:r>
    </w:p>
    <w:p w:rsidR="003E00CB" w:rsidRDefault="003E00CB" w:rsidP="00CF5E62">
      <w:pPr>
        <w:spacing w:line="480" w:lineRule="auto"/>
      </w:pPr>
      <w:r>
        <w:lastRenderedPageBreak/>
        <w:tab/>
      </w:r>
      <w:r>
        <w:rPr>
          <w:b/>
        </w:rPr>
        <w:t>Activity</w:t>
      </w:r>
    </w:p>
    <w:p w:rsidR="003E00CB" w:rsidRDefault="003E00CB" w:rsidP="00CF5E62">
      <w:pPr>
        <w:spacing w:line="480" w:lineRule="auto"/>
      </w:pPr>
      <w:r>
        <w:tab/>
      </w:r>
      <w:r>
        <w:tab/>
        <w:t xml:space="preserve">Students will </w:t>
      </w:r>
      <w:r w:rsidR="006710A8">
        <w:t xml:space="preserve">read the two articles they did not read yesterday. They will annotate these articles as they read. </w:t>
      </w:r>
      <w:r w:rsidR="006710A8">
        <w:rPr>
          <w:b/>
        </w:rPr>
        <w:t>(10-15 minutes)</w:t>
      </w:r>
      <w:r w:rsidR="006710A8">
        <w:t xml:space="preserve"> I will monitor the students as they read, once again making sure they are doing what they have been taught to do. After students have read the two articles, they will talk with their home groups and continue sharing the information they gained at their ‘breakout’ groups. </w:t>
      </w:r>
      <w:r w:rsidR="006710A8">
        <w:rPr>
          <w:b/>
        </w:rPr>
        <w:t>(10-15 minutes)</w:t>
      </w:r>
      <w:r w:rsidR="006710A8">
        <w:t xml:space="preserve"> </w:t>
      </w:r>
      <w:r w:rsidR="006A637E">
        <w:t>As they share this information, I will help to make sure the “experts” of each article are sharing the information they should be sharing.</w:t>
      </w:r>
    </w:p>
    <w:p w:rsidR="003E00CB" w:rsidRDefault="00B57283" w:rsidP="00CF5E62">
      <w:pPr>
        <w:spacing w:line="480" w:lineRule="auto"/>
      </w:pPr>
      <w:r>
        <w:rPr>
          <w:b/>
        </w:rPr>
        <w:t xml:space="preserve">Key Questions: </w:t>
      </w:r>
    </w:p>
    <w:p w:rsidR="00D13CFF" w:rsidRDefault="00D13CFF" w:rsidP="00CF5E62">
      <w:pPr>
        <w:spacing w:line="480" w:lineRule="auto"/>
      </w:pPr>
      <w:r>
        <w:tab/>
      </w:r>
      <w:r>
        <w:tab/>
        <w:t>Why do we annotate a text?</w:t>
      </w:r>
      <w:r>
        <w:tab/>
      </w:r>
    </w:p>
    <w:p w:rsidR="00D13CFF" w:rsidRPr="00D13CFF" w:rsidRDefault="00D13CFF" w:rsidP="00CF5E62">
      <w:pPr>
        <w:spacing w:line="480" w:lineRule="auto"/>
        <w:rPr>
          <w:b/>
        </w:rPr>
      </w:pPr>
      <w:r>
        <w:rPr>
          <w:b/>
        </w:rPr>
        <w:t xml:space="preserve">Closure: </w:t>
      </w:r>
      <w:r>
        <w:t xml:space="preserve">We will review and discuss what we have learned about ISIS. </w:t>
      </w:r>
      <w:r>
        <w:rPr>
          <w:b/>
        </w:rPr>
        <w:t>(5 minutes)</w:t>
      </w:r>
    </w:p>
    <w:p w:rsidR="00D13CFF" w:rsidRDefault="00D13CFF" w:rsidP="00CF5E62">
      <w:pPr>
        <w:spacing w:line="480" w:lineRule="auto"/>
      </w:pPr>
      <w:r>
        <w:rPr>
          <w:b/>
        </w:rPr>
        <w:t>Assessment:</w:t>
      </w:r>
    </w:p>
    <w:p w:rsidR="00D13CFF" w:rsidRDefault="00D13CFF" w:rsidP="00CF5E62">
      <w:pPr>
        <w:spacing w:line="480" w:lineRule="auto"/>
        <w:rPr>
          <w:b/>
        </w:rPr>
      </w:pPr>
      <w:r>
        <w:tab/>
        <w:t xml:space="preserve">We will informally discuss some challenges we had with reading the material. We will discuss ways to help quell those challenges. </w:t>
      </w:r>
      <w:r>
        <w:rPr>
          <w:b/>
        </w:rPr>
        <w:t>(5 minutes)</w:t>
      </w:r>
    </w:p>
    <w:p w:rsidR="002D78EF" w:rsidRDefault="002D78EF" w:rsidP="00CF5E62">
      <w:pPr>
        <w:spacing w:line="480" w:lineRule="auto"/>
        <w:rPr>
          <w:b/>
        </w:rPr>
      </w:pPr>
    </w:p>
    <w:p w:rsidR="005F22F9" w:rsidRDefault="005F22F9" w:rsidP="00CF5E62">
      <w:pPr>
        <w:spacing w:line="480" w:lineRule="auto"/>
        <w:rPr>
          <w:b/>
          <w:sz w:val="32"/>
        </w:rPr>
      </w:pPr>
    </w:p>
    <w:p w:rsidR="005F22F9" w:rsidRDefault="005F22F9" w:rsidP="00CF5E62">
      <w:pPr>
        <w:spacing w:line="480" w:lineRule="auto"/>
        <w:rPr>
          <w:b/>
          <w:sz w:val="32"/>
        </w:rPr>
      </w:pPr>
    </w:p>
    <w:p w:rsidR="005F22F9" w:rsidRDefault="005F22F9" w:rsidP="00CF5E62">
      <w:pPr>
        <w:spacing w:line="480" w:lineRule="auto"/>
        <w:rPr>
          <w:b/>
          <w:sz w:val="32"/>
        </w:rPr>
      </w:pPr>
    </w:p>
    <w:p w:rsidR="005F22F9" w:rsidRDefault="005F22F9" w:rsidP="00CF5E62">
      <w:pPr>
        <w:spacing w:line="480" w:lineRule="auto"/>
        <w:rPr>
          <w:b/>
          <w:sz w:val="32"/>
        </w:rPr>
      </w:pPr>
    </w:p>
    <w:p w:rsidR="005F22F9" w:rsidRDefault="005F22F9" w:rsidP="00CF5E62">
      <w:pPr>
        <w:spacing w:line="480" w:lineRule="auto"/>
        <w:rPr>
          <w:b/>
          <w:sz w:val="32"/>
        </w:rPr>
      </w:pPr>
    </w:p>
    <w:p w:rsidR="005F22F9" w:rsidRDefault="005F22F9" w:rsidP="00CF5E62">
      <w:pPr>
        <w:spacing w:line="480" w:lineRule="auto"/>
        <w:rPr>
          <w:b/>
          <w:sz w:val="32"/>
        </w:rPr>
      </w:pPr>
    </w:p>
    <w:p w:rsidR="005F22F9" w:rsidRDefault="005F22F9" w:rsidP="00CF5E62">
      <w:pPr>
        <w:spacing w:line="480" w:lineRule="auto"/>
        <w:rPr>
          <w:b/>
          <w:sz w:val="32"/>
        </w:rPr>
      </w:pPr>
    </w:p>
    <w:p w:rsidR="005F22F9" w:rsidRDefault="005F22F9" w:rsidP="00CF5E62">
      <w:pPr>
        <w:spacing w:line="480" w:lineRule="auto"/>
        <w:rPr>
          <w:b/>
          <w:sz w:val="32"/>
        </w:rPr>
      </w:pPr>
    </w:p>
    <w:p w:rsidR="002D78EF" w:rsidRDefault="002D78EF" w:rsidP="00CF5E62">
      <w:pPr>
        <w:spacing w:line="480" w:lineRule="auto"/>
        <w:rPr>
          <w:b/>
          <w:sz w:val="32"/>
        </w:rPr>
      </w:pPr>
      <w:r>
        <w:rPr>
          <w:b/>
          <w:sz w:val="32"/>
        </w:rPr>
        <w:lastRenderedPageBreak/>
        <w:t>Lesson Plan (4</w:t>
      </w:r>
      <w:r w:rsidRPr="002D78EF">
        <w:rPr>
          <w:b/>
          <w:sz w:val="32"/>
          <w:vertAlign w:val="superscript"/>
        </w:rPr>
        <w:t>th</w:t>
      </w:r>
      <w:r>
        <w:rPr>
          <w:b/>
          <w:sz w:val="32"/>
        </w:rPr>
        <w:t xml:space="preserve"> Day)</w:t>
      </w:r>
    </w:p>
    <w:p w:rsidR="002D78EF" w:rsidRDefault="002D78EF" w:rsidP="00CF5E62">
      <w:pPr>
        <w:spacing w:line="480" w:lineRule="auto"/>
        <w:rPr>
          <w:b/>
          <w:sz w:val="32"/>
        </w:rPr>
      </w:pPr>
    </w:p>
    <w:p w:rsidR="002D78EF" w:rsidRDefault="002D78EF" w:rsidP="00CF5E62">
      <w:pPr>
        <w:spacing w:line="480" w:lineRule="auto"/>
      </w:pPr>
      <w:r>
        <w:rPr>
          <w:b/>
        </w:rPr>
        <w:t xml:space="preserve">Unit Objective: </w:t>
      </w:r>
      <w:r>
        <w:t>Students will use the knowledge they have gained to read and analyze three articles for the purpose of assessment.</w:t>
      </w:r>
    </w:p>
    <w:p w:rsidR="002D78EF" w:rsidRDefault="002D78EF" w:rsidP="00CF5E62">
      <w:pPr>
        <w:spacing w:line="480" w:lineRule="auto"/>
        <w:rPr>
          <w:b/>
        </w:rPr>
      </w:pPr>
      <w:r>
        <w:rPr>
          <w:b/>
        </w:rPr>
        <w:t>Materials:</w:t>
      </w:r>
    </w:p>
    <w:p w:rsidR="002D78EF" w:rsidRDefault="002D78EF" w:rsidP="002D78EF">
      <w:pPr>
        <w:pStyle w:val="ListParagraph"/>
        <w:numPr>
          <w:ilvl w:val="0"/>
          <w:numId w:val="16"/>
        </w:numPr>
        <w:spacing w:line="480" w:lineRule="auto"/>
      </w:pPr>
      <w:r>
        <w:t xml:space="preserve">Three articles on Cuba and the United states: </w:t>
      </w:r>
      <w:hyperlink r:id="rId16" w:history="1">
        <w:r w:rsidR="00637D01" w:rsidRPr="00637D01">
          <w:rPr>
            <w:rStyle w:val="Hyperlink"/>
          </w:rPr>
          <w:t>Cuba Embargo Lift</w:t>
        </w:r>
      </w:hyperlink>
      <w:r w:rsidR="00637D01">
        <w:t xml:space="preserve">, </w:t>
      </w:r>
      <w:hyperlink r:id="rId17" w:history="1">
        <w:r w:rsidR="008C76BC" w:rsidRPr="008C76BC">
          <w:rPr>
            <w:rStyle w:val="Hyperlink"/>
          </w:rPr>
          <w:t>History</w:t>
        </w:r>
        <w:r w:rsidR="008C76BC" w:rsidRPr="008C76BC">
          <w:rPr>
            <w:rStyle w:val="Hyperlink"/>
          </w:rPr>
          <w:t xml:space="preserve"> </w:t>
        </w:r>
        <w:r w:rsidR="008C76BC" w:rsidRPr="008C76BC">
          <w:rPr>
            <w:rStyle w:val="Hyperlink"/>
          </w:rPr>
          <w:t>of United States and Cuba Relations</w:t>
        </w:r>
      </w:hyperlink>
      <w:r w:rsidR="008C76BC">
        <w:t xml:space="preserve">, </w:t>
      </w:r>
      <w:hyperlink r:id="rId18" w:history="1">
        <w:r w:rsidR="008C76BC" w:rsidRPr="008C76BC">
          <w:rPr>
            <w:rStyle w:val="Hyperlink"/>
          </w:rPr>
          <w:t>Cuba After Castro’s Revolution</w:t>
        </w:r>
      </w:hyperlink>
    </w:p>
    <w:p w:rsidR="00637D01" w:rsidRDefault="00637D01" w:rsidP="002D78EF">
      <w:pPr>
        <w:pStyle w:val="ListParagraph"/>
        <w:numPr>
          <w:ilvl w:val="0"/>
          <w:numId w:val="16"/>
        </w:numPr>
        <w:spacing w:line="480" w:lineRule="auto"/>
      </w:pPr>
      <w:r>
        <w:t>Highlighters or pencils as needed.</w:t>
      </w:r>
    </w:p>
    <w:p w:rsidR="00637D01" w:rsidRDefault="00637D01" w:rsidP="00637D01">
      <w:pPr>
        <w:spacing w:line="480" w:lineRule="auto"/>
        <w:rPr>
          <w:b/>
        </w:rPr>
      </w:pPr>
      <w:r>
        <w:rPr>
          <w:b/>
        </w:rPr>
        <w:t>Procedure:</w:t>
      </w:r>
    </w:p>
    <w:p w:rsidR="00637D01" w:rsidRDefault="00637D01" w:rsidP="00637D01">
      <w:pPr>
        <w:spacing w:line="480" w:lineRule="auto"/>
        <w:rPr>
          <w:b/>
        </w:rPr>
      </w:pPr>
      <w:r>
        <w:rPr>
          <w:b/>
        </w:rPr>
        <w:tab/>
        <w:t>Engagement:</w:t>
      </w:r>
    </w:p>
    <w:p w:rsidR="00637D01" w:rsidRPr="00D46343" w:rsidRDefault="00637D01" w:rsidP="00637D01">
      <w:pPr>
        <w:spacing w:line="480" w:lineRule="auto"/>
        <w:rPr>
          <w:b/>
        </w:rPr>
      </w:pPr>
      <w:r>
        <w:rPr>
          <w:b/>
        </w:rPr>
        <w:tab/>
      </w:r>
      <w:r>
        <w:rPr>
          <w:b/>
        </w:rPr>
        <w:tab/>
      </w:r>
      <w:r>
        <w:t>Students will discuss what strategies they used the past couple days that were successful. Students will set goals for understanding of each article.</w:t>
      </w:r>
      <w:r w:rsidR="00D46343">
        <w:t xml:space="preserve"> </w:t>
      </w:r>
      <w:r w:rsidR="00D46343">
        <w:rPr>
          <w:b/>
        </w:rPr>
        <w:t>(5 minutes)</w:t>
      </w:r>
    </w:p>
    <w:p w:rsidR="00637D01" w:rsidRDefault="00637D01" w:rsidP="00637D01">
      <w:pPr>
        <w:spacing w:line="480" w:lineRule="auto"/>
      </w:pPr>
      <w:r>
        <w:tab/>
      </w:r>
      <w:r>
        <w:rPr>
          <w:b/>
        </w:rPr>
        <w:t>Activity:</w:t>
      </w:r>
      <w:r w:rsidR="00D46343">
        <w:rPr>
          <w:b/>
        </w:rPr>
        <w:t xml:space="preserve"> </w:t>
      </w:r>
      <w:r w:rsidR="00D46343">
        <w:t xml:space="preserve">This part of the lesson is the culmination of a lot of work we have been doing throughout the year. They will be using knowledge that they gained before this unit and knowledge gained from this unit to read and answer questions based on </w:t>
      </w:r>
      <w:r w:rsidR="00B6669D">
        <w:t xml:space="preserve">the articles. </w:t>
      </w:r>
      <w:r w:rsidR="00B6669D">
        <w:rPr>
          <w:b/>
        </w:rPr>
        <w:t>(35-40 minutes)</w:t>
      </w:r>
    </w:p>
    <w:p w:rsidR="00B6669D" w:rsidRDefault="00225963" w:rsidP="00637D01">
      <w:pPr>
        <w:spacing w:line="480" w:lineRule="auto"/>
      </w:pPr>
      <w:r>
        <w:tab/>
      </w:r>
      <w:r>
        <w:rPr>
          <w:b/>
        </w:rPr>
        <w:t>Closure:</w:t>
      </w:r>
      <w:r>
        <w:t xml:space="preserve"> I will let the students know when there is ten minutes left. I will collect their material so that I can pass it out to them tomorrow. Unfortunately, I cannot completely model the PARCC as they will have 90 minutes to complete the Research Simulation part.</w:t>
      </w:r>
    </w:p>
    <w:p w:rsidR="006D4977" w:rsidRDefault="006D4977" w:rsidP="00637D01">
      <w:pPr>
        <w:spacing w:line="480" w:lineRule="auto"/>
      </w:pPr>
    </w:p>
    <w:p w:rsidR="005F22F9" w:rsidRDefault="005F22F9" w:rsidP="00637D01">
      <w:pPr>
        <w:spacing w:line="480" w:lineRule="auto"/>
        <w:rPr>
          <w:b/>
          <w:sz w:val="32"/>
        </w:rPr>
      </w:pPr>
    </w:p>
    <w:p w:rsidR="005F22F9" w:rsidRDefault="005F22F9" w:rsidP="00637D01">
      <w:pPr>
        <w:spacing w:line="480" w:lineRule="auto"/>
        <w:rPr>
          <w:b/>
          <w:sz w:val="32"/>
        </w:rPr>
      </w:pPr>
    </w:p>
    <w:p w:rsidR="005F22F9" w:rsidRDefault="005F22F9" w:rsidP="00637D01">
      <w:pPr>
        <w:spacing w:line="480" w:lineRule="auto"/>
        <w:rPr>
          <w:b/>
          <w:sz w:val="32"/>
        </w:rPr>
      </w:pPr>
    </w:p>
    <w:p w:rsidR="006D4977" w:rsidRDefault="006D4977" w:rsidP="00637D01">
      <w:pPr>
        <w:spacing w:line="480" w:lineRule="auto"/>
        <w:rPr>
          <w:b/>
          <w:sz w:val="32"/>
        </w:rPr>
      </w:pPr>
      <w:r>
        <w:rPr>
          <w:b/>
          <w:sz w:val="32"/>
        </w:rPr>
        <w:lastRenderedPageBreak/>
        <w:t>Post-Test</w:t>
      </w:r>
    </w:p>
    <w:p w:rsidR="006D4977" w:rsidRPr="006D4977" w:rsidRDefault="006D4977" w:rsidP="00637D01">
      <w:pPr>
        <w:spacing w:line="480" w:lineRule="auto"/>
      </w:pPr>
      <w:r>
        <w:rPr>
          <w:b/>
        </w:rPr>
        <w:t>(There are parts of this I am going to make more challenging to make them think. I also want them to feel as though the PARCC is easier than some of the work we are doing in class so they are comfortable as they take it)</w:t>
      </w:r>
    </w:p>
    <w:p w:rsidR="006D4977" w:rsidRDefault="003369A8" w:rsidP="003369A8">
      <w:pPr>
        <w:spacing w:line="480" w:lineRule="auto"/>
        <w:ind w:left="360"/>
      </w:pPr>
      <w:r>
        <w:t xml:space="preserve">1a) </w:t>
      </w:r>
      <w:proofErr w:type="gramStart"/>
      <w:r>
        <w:t>What</w:t>
      </w:r>
      <w:proofErr w:type="gramEnd"/>
      <w:r>
        <w:t xml:space="preserve"> is the theme of the first article</w:t>
      </w:r>
      <w:r w:rsidR="00AA3094">
        <w:t>,</w:t>
      </w:r>
      <w:r>
        <w:t xml:space="preserve"> </w:t>
      </w:r>
      <w:r w:rsidRPr="003369A8">
        <w:rPr>
          <w:i/>
        </w:rPr>
        <w:t>What Life in Cuba Was Like After Castro's Revolution</w:t>
      </w:r>
      <w:r>
        <w:t>?</w:t>
      </w:r>
    </w:p>
    <w:p w:rsidR="003369A8" w:rsidRDefault="003369A8" w:rsidP="003369A8">
      <w:pPr>
        <w:spacing w:line="480" w:lineRule="auto"/>
        <w:ind w:left="360"/>
      </w:pPr>
    </w:p>
    <w:p w:rsidR="003369A8" w:rsidRDefault="003369A8" w:rsidP="003369A8">
      <w:pPr>
        <w:spacing w:line="480" w:lineRule="auto"/>
        <w:ind w:left="360"/>
      </w:pPr>
    </w:p>
    <w:p w:rsidR="003369A8" w:rsidRDefault="003369A8" w:rsidP="003369A8">
      <w:pPr>
        <w:spacing w:line="480" w:lineRule="auto"/>
        <w:ind w:left="360"/>
      </w:pPr>
    </w:p>
    <w:p w:rsidR="003369A8" w:rsidRDefault="003369A8" w:rsidP="003369A8">
      <w:pPr>
        <w:spacing w:line="480" w:lineRule="auto"/>
        <w:ind w:left="360"/>
      </w:pPr>
    </w:p>
    <w:p w:rsidR="003369A8" w:rsidRDefault="003369A8" w:rsidP="003369A8">
      <w:pPr>
        <w:spacing w:line="480" w:lineRule="auto"/>
        <w:ind w:left="360"/>
      </w:pPr>
      <w:r>
        <w:t>1b) Copy a piece of textual evidence which supports the theme you wrote about above.</w:t>
      </w:r>
    </w:p>
    <w:p w:rsidR="00AA3094" w:rsidRDefault="00AA3094" w:rsidP="003369A8">
      <w:pPr>
        <w:spacing w:line="480" w:lineRule="auto"/>
        <w:ind w:left="360"/>
      </w:pPr>
    </w:p>
    <w:p w:rsidR="00AA3094" w:rsidRDefault="00AA3094" w:rsidP="003369A8">
      <w:pPr>
        <w:spacing w:line="480" w:lineRule="auto"/>
        <w:ind w:left="360"/>
      </w:pPr>
    </w:p>
    <w:p w:rsidR="00AA3094" w:rsidRDefault="00AA3094" w:rsidP="003369A8">
      <w:pPr>
        <w:spacing w:line="480" w:lineRule="auto"/>
        <w:ind w:left="360"/>
      </w:pPr>
    </w:p>
    <w:p w:rsidR="00AA3094" w:rsidRDefault="00AA3094" w:rsidP="003369A8">
      <w:pPr>
        <w:spacing w:line="480" w:lineRule="auto"/>
        <w:ind w:left="360"/>
      </w:pPr>
    </w:p>
    <w:p w:rsidR="00AA3094" w:rsidRDefault="00AA3094" w:rsidP="003369A8">
      <w:pPr>
        <w:spacing w:line="480" w:lineRule="auto"/>
        <w:ind w:left="360"/>
      </w:pPr>
    </w:p>
    <w:p w:rsidR="00AA3094" w:rsidRDefault="00AA3094" w:rsidP="003369A8">
      <w:pPr>
        <w:spacing w:line="480" w:lineRule="auto"/>
        <w:ind w:left="360"/>
      </w:pPr>
      <w:r>
        <w:t xml:space="preserve">2a) </w:t>
      </w:r>
      <w:proofErr w:type="gramStart"/>
      <w:r>
        <w:t>What</w:t>
      </w:r>
      <w:proofErr w:type="gramEnd"/>
      <w:r>
        <w:t xml:space="preserve"> is the theme of the second article, </w:t>
      </w:r>
      <w:r w:rsidRPr="00AA3094">
        <w:rPr>
          <w:i/>
        </w:rPr>
        <w:t>Lifting the Embargo Means Cuba Can No Longer Play Victim</w:t>
      </w:r>
      <w:r>
        <w:t>?</w:t>
      </w:r>
    </w:p>
    <w:p w:rsidR="00AA3094" w:rsidRDefault="00AA3094" w:rsidP="003369A8">
      <w:pPr>
        <w:spacing w:line="480" w:lineRule="auto"/>
        <w:ind w:left="360"/>
      </w:pPr>
    </w:p>
    <w:p w:rsidR="00AA3094" w:rsidRDefault="00AA3094" w:rsidP="003369A8">
      <w:pPr>
        <w:spacing w:line="480" w:lineRule="auto"/>
        <w:ind w:left="360"/>
      </w:pPr>
    </w:p>
    <w:p w:rsidR="00AA3094" w:rsidRDefault="00AA3094" w:rsidP="003369A8">
      <w:pPr>
        <w:spacing w:line="480" w:lineRule="auto"/>
        <w:ind w:left="360"/>
      </w:pPr>
    </w:p>
    <w:p w:rsidR="00AA3094" w:rsidRDefault="00AA3094" w:rsidP="003369A8">
      <w:pPr>
        <w:spacing w:line="480" w:lineRule="auto"/>
        <w:ind w:left="360"/>
      </w:pPr>
      <w:r>
        <w:t xml:space="preserve">2b) </w:t>
      </w:r>
      <w:r>
        <w:t>Copy a piece of textual evidence which supports the theme you wrote about above.</w:t>
      </w:r>
    </w:p>
    <w:p w:rsidR="00AA3094" w:rsidRDefault="00AA3094" w:rsidP="003369A8">
      <w:pPr>
        <w:spacing w:line="480" w:lineRule="auto"/>
        <w:ind w:left="360"/>
      </w:pPr>
    </w:p>
    <w:p w:rsidR="00AA3094" w:rsidRDefault="00AA3094" w:rsidP="003369A8">
      <w:pPr>
        <w:spacing w:line="480" w:lineRule="auto"/>
        <w:ind w:left="360"/>
      </w:pPr>
    </w:p>
    <w:p w:rsidR="00AA3094" w:rsidRDefault="00AA3094" w:rsidP="003369A8">
      <w:pPr>
        <w:spacing w:line="480" w:lineRule="auto"/>
        <w:ind w:left="360"/>
      </w:pPr>
    </w:p>
    <w:p w:rsidR="00AA3094" w:rsidRDefault="00AA3094" w:rsidP="003369A8">
      <w:pPr>
        <w:spacing w:line="480" w:lineRule="auto"/>
        <w:ind w:left="360"/>
      </w:pPr>
    </w:p>
    <w:p w:rsidR="00AA3094" w:rsidRDefault="00AA3094" w:rsidP="003369A8">
      <w:pPr>
        <w:spacing w:line="480" w:lineRule="auto"/>
        <w:ind w:left="360"/>
      </w:pPr>
    </w:p>
    <w:p w:rsidR="00AA3094" w:rsidRDefault="00AA3094" w:rsidP="003369A8">
      <w:pPr>
        <w:spacing w:line="480" w:lineRule="auto"/>
        <w:ind w:left="360"/>
      </w:pPr>
      <w:r>
        <w:t xml:space="preserve">3a) What is the theme of the third article, </w:t>
      </w:r>
      <w:r w:rsidRPr="00AA3094">
        <w:rPr>
          <w:i/>
        </w:rPr>
        <w:t>U.S</w:t>
      </w:r>
      <w:proofErr w:type="gramStart"/>
      <w:r w:rsidRPr="00AA3094">
        <w:rPr>
          <w:i/>
        </w:rPr>
        <w:t>.-</w:t>
      </w:r>
      <w:proofErr w:type="gramEnd"/>
      <w:r w:rsidRPr="00AA3094">
        <w:rPr>
          <w:i/>
        </w:rPr>
        <w:t xml:space="preserve"> CUBA RELATIONS</w:t>
      </w:r>
      <w:r>
        <w:t>?</w:t>
      </w:r>
    </w:p>
    <w:p w:rsidR="00AA3094" w:rsidRDefault="00AA3094" w:rsidP="008C5897">
      <w:pPr>
        <w:spacing w:line="480" w:lineRule="auto"/>
      </w:pPr>
    </w:p>
    <w:p w:rsidR="00AA3094" w:rsidRDefault="00AA3094" w:rsidP="003369A8">
      <w:pPr>
        <w:spacing w:line="480" w:lineRule="auto"/>
        <w:ind w:left="360"/>
      </w:pPr>
    </w:p>
    <w:p w:rsidR="00AA3094" w:rsidRDefault="00AA3094" w:rsidP="003369A8">
      <w:pPr>
        <w:spacing w:line="480" w:lineRule="auto"/>
        <w:ind w:left="360"/>
      </w:pPr>
    </w:p>
    <w:p w:rsidR="00AA3094" w:rsidRDefault="00AA3094" w:rsidP="003369A8">
      <w:pPr>
        <w:spacing w:line="480" w:lineRule="auto"/>
        <w:ind w:left="360"/>
      </w:pPr>
    </w:p>
    <w:p w:rsidR="00AA3094" w:rsidRDefault="00AA3094" w:rsidP="003369A8">
      <w:pPr>
        <w:spacing w:line="480" w:lineRule="auto"/>
        <w:ind w:left="360"/>
      </w:pPr>
    </w:p>
    <w:p w:rsidR="00AA3094" w:rsidRDefault="00AA3094" w:rsidP="003369A8">
      <w:pPr>
        <w:spacing w:line="480" w:lineRule="auto"/>
        <w:ind w:left="360"/>
      </w:pPr>
      <w:r>
        <w:t>3b) Copy a piece of textual evidence which supports the theme you wrote about above.</w:t>
      </w:r>
    </w:p>
    <w:p w:rsidR="00AA3094" w:rsidRDefault="00AA3094" w:rsidP="003369A8">
      <w:pPr>
        <w:spacing w:line="480" w:lineRule="auto"/>
        <w:ind w:left="360"/>
      </w:pPr>
    </w:p>
    <w:p w:rsidR="00AA3094" w:rsidRDefault="00AA3094" w:rsidP="003369A8">
      <w:pPr>
        <w:spacing w:line="480" w:lineRule="auto"/>
        <w:ind w:left="360"/>
      </w:pPr>
    </w:p>
    <w:p w:rsidR="00AA3094" w:rsidRDefault="00AA3094" w:rsidP="003369A8">
      <w:pPr>
        <w:spacing w:line="480" w:lineRule="auto"/>
        <w:ind w:left="360"/>
      </w:pPr>
    </w:p>
    <w:p w:rsidR="00AA3094" w:rsidRDefault="00AA3094" w:rsidP="003369A8">
      <w:pPr>
        <w:spacing w:line="480" w:lineRule="auto"/>
        <w:ind w:left="360"/>
      </w:pPr>
    </w:p>
    <w:p w:rsidR="00AA3094" w:rsidRDefault="00AA3094" w:rsidP="003369A8">
      <w:pPr>
        <w:spacing w:line="480" w:lineRule="auto"/>
        <w:ind w:left="360"/>
      </w:pPr>
    </w:p>
    <w:p w:rsidR="00AA3094" w:rsidRDefault="00AA3094" w:rsidP="003369A8">
      <w:pPr>
        <w:spacing w:line="480" w:lineRule="auto"/>
        <w:ind w:left="360"/>
      </w:pPr>
      <w:r>
        <w:t xml:space="preserve">4a) </w:t>
      </w:r>
      <w:proofErr w:type="gramStart"/>
      <w:r w:rsidR="008C5897">
        <w:t>Which</w:t>
      </w:r>
      <w:proofErr w:type="gramEnd"/>
      <w:r w:rsidR="008C5897">
        <w:t xml:space="preserve"> paragraph in </w:t>
      </w:r>
      <w:r w:rsidR="008C5897" w:rsidRPr="00AA3094">
        <w:rPr>
          <w:i/>
        </w:rPr>
        <w:t>Lifting the Embargo Means Cuba Can No Longer Play Victim</w:t>
      </w:r>
      <w:r w:rsidR="008C5897">
        <w:t xml:space="preserve"> helps the reader understand the word ‘Embargo’?</w:t>
      </w:r>
    </w:p>
    <w:p w:rsidR="008C5897" w:rsidRDefault="008C5897" w:rsidP="008C5897">
      <w:pPr>
        <w:pStyle w:val="ListParagraph"/>
        <w:numPr>
          <w:ilvl w:val="0"/>
          <w:numId w:val="18"/>
        </w:numPr>
        <w:spacing w:line="480" w:lineRule="auto"/>
      </w:pPr>
      <w:r>
        <w:t>Paragraph 1</w:t>
      </w:r>
    </w:p>
    <w:p w:rsidR="008C5897" w:rsidRDefault="008C5897" w:rsidP="008C5897">
      <w:pPr>
        <w:pStyle w:val="ListParagraph"/>
        <w:numPr>
          <w:ilvl w:val="0"/>
          <w:numId w:val="18"/>
        </w:numPr>
        <w:spacing w:line="480" w:lineRule="auto"/>
      </w:pPr>
      <w:r>
        <w:t>Paragraph 2</w:t>
      </w:r>
    </w:p>
    <w:p w:rsidR="008C5897" w:rsidRDefault="008C5897" w:rsidP="008C5897">
      <w:pPr>
        <w:pStyle w:val="ListParagraph"/>
        <w:numPr>
          <w:ilvl w:val="0"/>
          <w:numId w:val="18"/>
        </w:numPr>
        <w:spacing w:line="480" w:lineRule="auto"/>
      </w:pPr>
      <w:r>
        <w:t>Paragraph 3</w:t>
      </w:r>
    </w:p>
    <w:p w:rsidR="008C5897" w:rsidRDefault="008C5897" w:rsidP="008C5897">
      <w:pPr>
        <w:pStyle w:val="ListParagraph"/>
        <w:numPr>
          <w:ilvl w:val="0"/>
          <w:numId w:val="18"/>
        </w:numPr>
        <w:spacing w:line="480" w:lineRule="auto"/>
      </w:pPr>
      <w:r>
        <w:t>Paragraph 5</w:t>
      </w:r>
    </w:p>
    <w:p w:rsidR="005F22F9" w:rsidRDefault="005F22F9" w:rsidP="005F22F9">
      <w:pPr>
        <w:spacing w:line="480" w:lineRule="auto"/>
      </w:pPr>
    </w:p>
    <w:p w:rsidR="005F22F9" w:rsidRDefault="005F22F9" w:rsidP="005F22F9">
      <w:pPr>
        <w:spacing w:line="480" w:lineRule="auto"/>
      </w:pPr>
    </w:p>
    <w:p w:rsidR="005F22F9" w:rsidRDefault="005F22F9" w:rsidP="005F22F9">
      <w:pPr>
        <w:spacing w:line="480" w:lineRule="auto"/>
      </w:pPr>
    </w:p>
    <w:p w:rsidR="005F22F9" w:rsidRDefault="005F22F9" w:rsidP="005F22F9">
      <w:pPr>
        <w:spacing w:line="480" w:lineRule="auto"/>
      </w:pPr>
    </w:p>
    <w:p w:rsidR="008C5897" w:rsidRDefault="008C5897" w:rsidP="008C5897">
      <w:pPr>
        <w:spacing w:line="480" w:lineRule="auto"/>
        <w:ind w:left="360"/>
      </w:pPr>
      <w:r>
        <w:lastRenderedPageBreak/>
        <w:t xml:space="preserve">4b) </w:t>
      </w:r>
      <w:proofErr w:type="gramStart"/>
      <w:r w:rsidR="00460D82">
        <w:t>Which</w:t>
      </w:r>
      <w:proofErr w:type="gramEnd"/>
      <w:r w:rsidR="00460D82">
        <w:t xml:space="preserve"> sentence best helps the reader understand the term ‘Embargo’?</w:t>
      </w:r>
    </w:p>
    <w:p w:rsidR="00460D82" w:rsidRDefault="00460D82" w:rsidP="00460D82">
      <w:pPr>
        <w:pStyle w:val="ListParagraph"/>
        <w:numPr>
          <w:ilvl w:val="0"/>
          <w:numId w:val="19"/>
        </w:numPr>
        <w:spacing w:line="480" w:lineRule="auto"/>
      </w:pPr>
      <w:r w:rsidRPr="00460D82">
        <w:t xml:space="preserve">We call for lifting the </w:t>
      </w:r>
      <w:r w:rsidRPr="00460D82">
        <w:rPr>
          <w:b/>
        </w:rPr>
        <w:t>embargo</w:t>
      </w:r>
      <w:r>
        <w:t xml:space="preserve"> on Iraq </w:t>
      </w:r>
    </w:p>
    <w:p w:rsidR="003369A8" w:rsidRDefault="00460D82" w:rsidP="003369A8">
      <w:pPr>
        <w:pStyle w:val="ListParagraph"/>
        <w:numPr>
          <w:ilvl w:val="0"/>
          <w:numId w:val="19"/>
        </w:numPr>
        <w:spacing w:line="480" w:lineRule="auto"/>
      </w:pPr>
      <w:r w:rsidRPr="00460D82">
        <w:t>The Group of Experts has issued reports which allege widespread breaches of the</w:t>
      </w:r>
      <w:r w:rsidRPr="00460D82">
        <w:rPr>
          <w:b/>
        </w:rPr>
        <w:t xml:space="preserve"> embargo</w:t>
      </w:r>
      <w:r w:rsidRPr="00460D82">
        <w:t xml:space="preserve"> by states or individuals</w:t>
      </w:r>
      <w:r w:rsidR="00875901">
        <w:t>.</w:t>
      </w:r>
    </w:p>
    <w:p w:rsidR="00875901" w:rsidRPr="00875901" w:rsidRDefault="00875901" w:rsidP="003369A8">
      <w:pPr>
        <w:pStyle w:val="ListParagraph"/>
        <w:numPr>
          <w:ilvl w:val="0"/>
          <w:numId w:val="19"/>
        </w:numPr>
        <w:spacing w:line="480" w:lineRule="auto"/>
      </w:pPr>
      <w:r w:rsidRPr="00875901">
        <w:rPr>
          <w:color w:val="222222"/>
          <w:shd w:val="clear" w:color="auto" w:fill="FFFFFF"/>
        </w:rPr>
        <w:t>It is because new proposals to lift the sanctions on Iraqi civilians will automatically tighten the</w:t>
      </w:r>
      <w:r w:rsidRPr="00875901">
        <w:rPr>
          <w:color w:val="222222"/>
          <w:shd w:val="clear" w:color="auto" w:fill="FFFFFF"/>
        </w:rPr>
        <w:t xml:space="preserve"> </w:t>
      </w:r>
      <w:r w:rsidRPr="00875901">
        <w:rPr>
          <w:b/>
          <w:bCs/>
          <w:color w:val="222222"/>
          <w:shd w:val="clear" w:color="auto" w:fill="FFFFFF"/>
        </w:rPr>
        <w:t>embargo</w:t>
      </w:r>
      <w:r w:rsidRPr="00875901">
        <w:rPr>
          <w:rStyle w:val="apple-converted-space"/>
          <w:color w:val="222222"/>
          <w:shd w:val="clear" w:color="auto" w:fill="FFFFFF"/>
        </w:rPr>
        <w:t> </w:t>
      </w:r>
      <w:r w:rsidRPr="00875901">
        <w:rPr>
          <w:color w:val="222222"/>
          <w:shd w:val="clear" w:color="auto" w:fill="FFFFFF"/>
        </w:rPr>
        <w:t>on weapons bound for Baghdad.</w:t>
      </w:r>
    </w:p>
    <w:p w:rsidR="00875901" w:rsidRPr="005F22F9" w:rsidRDefault="00875901" w:rsidP="003369A8">
      <w:pPr>
        <w:pStyle w:val="ListParagraph"/>
        <w:numPr>
          <w:ilvl w:val="0"/>
          <w:numId w:val="19"/>
        </w:numPr>
        <w:spacing w:line="480" w:lineRule="auto"/>
      </w:pPr>
      <w:r w:rsidRPr="00875901">
        <w:rPr>
          <w:color w:val="222222"/>
          <w:shd w:val="clear" w:color="auto" w:fill="FFFFFF"/>
        </w:rPr>
        <w:t>Why, for example, should we be obliged to respect its resolutions enforcing the</w:t>
      </w:r>
      <w:r w:rsidRPr="00875901">
        <w:rPr>
          <w:rStyle w:val="apple-converted-space"/>
          <w:color w:val="222222"/>
          <w:shd w:val="clear" w:color="auto" w:fill="FFFFFF"/>
        </w:rPr>
        <w:t> </w:t>
      </w:r>
      <w:r w:rsidRPr="00875901">
        <w:rPr>
          <w:b/>
          <w:bCs/>
          <w:color w:val="222222"/>
          <w:shd w:val="clear" w:color="auto" w:fill="FFFFFF"/>
        </w:rPr>
        <w:t>embargo</w:t>
      </w:r>
      <w:r w:rsidRPr="00875901">
        <w:rPr>
          <w:rStyle w:val="apple-converted-space"/>
          <w:color w:val="222222"/>
          <w:shd w:val="clear" w:color="auto" w:fill="FFFFFF"/>
        </w:rPr>
        <w:t> </w:t>
      </w:r>
      <w:r w:rsidRPr="00875901">
        <w:rPr>
          <w:color w:val="222222"/>
          <w:shd w:val="clear" w:color="auto" w:fill="FFFFFF"/>
        </w:rPr>
        <w:t>on Iraq?</w:t>
      </w:r>
    </w:p>
    <w:p w:rsidR="005F22F9" w:rsidRPr="00B87C4A" w:rsidRDefault="005F22F9" w:rsidP="005F22F9">
      <w:pPr>
        <w:spacing w:line="480" w:lineRule="auto"/>
      </w:pPr>
    </w:p>
    <w:tbl>
      <w:tblPr>
        <w:tblStyle w:val="TableGrid"/>
        <w:tblW w:w="0" w:type="auto"/>
        <w:tblLook w:val="04A0" w:firstRow="1" w:lastRow="0" w:firstColumn="1" w:lastColumn="0" w:noHBand="0" w:noVBand="1"/>
      </w:tblPr>
      <w:tblGrid>
        <w:gridCol w:w="9350"/>
      </w:tblGrid>
      <w:tr w:rsidR="00B87C4A" w:rsidTr="00B87C4A">
        <w:tc>
          <w:tcPr>
            <w:tcW w:w="9350" w:type="dxa"/>
          </w:tcPr>
          <w:p w:rsidR="00B87C4A" w:rsidRPr="00B87C4A" w:rsidRDefault="00B87C4A" w:rsidP="00B87C4A">
            <w:r w:rsidRPr="00B87C4A">
              <w:rPr>
                <w:color w:val="000000"/>
                <w:szCs w:val="27"/>
                <w:shd w:val="clear" w:color="auto" w:fill="FFFFFF"/>
              </w:rPr>
              <w:t>The compensations for working in Cuba do, after all, outweigh the frustrations. My own work permit allowed me to practice as a correspondent in Havana, the airport and the nearby beaches. If I wanted to go anywhere else, and in the end I traveled the length of the island, I was supposed to apply for permission to the press department of the ministry of foreign relations, which handed out impressive-looking letters of authorization from the ministry of the interior. I never had any trouble getting these authorizations, nor did anyone at any time ask to look at them or at any other of my credentials. The press department was helpful, even to the extent of arranging appointments with some of the people I had asked to see. Feeling discourteous rather than a law-breaker, I would sometimes sneak out of Havana in a friend’s car without asking permission. Once when I was caught out by the ministry through my own indiscretion, I was scolded by a peeved official but it all ended amiably enough.</w:t>
            </w:r>
          </w:p>
        </w:tc>
      </w:tr>
    </w:tbl>
    <w:p w:rsidR="00B87C4A" w:rsidRDefault="00B87C4A" w:rsidP="00B87C4A">
      <w:pPr>
        <w:spacing w:line="480" w:lineRule="auto"/>
      </w:pPr>
    </w:p>
    <w:p w:rsidR="00B87C4A" w:rsidRDefault="00B87C4A" w:rsidP="00B87C4A">
      <w:pPr>
        <w:spacing w:line="480" w:lineRule="auto"/>
        <w:ind w:firstLine="360"/>
      </w:pPr>
      <w:r>
        <w:t xml:space="preserve">5a) </w:t>
      </w:r>
      <w:proofErr w:type="gramStart"/>
      <w:r>
        <w:t>What</w:t>
      </w:r>
      <w:proofErr w:type="gramEnd"/>
      <w:r>
        <w:t xml:space="preserve"> is the purpose of the above text?</w:t>
      </w:r>
    </w:p>
    <w:p w:rsidR="00B87C4A" w:rsidRDefault="00B87C4A" w:rsidP="00B87C4A">
      <w:pPr>
        <w:pStyle w:val="ListParagraph"/>
        <w:numPr>
          <w:ilvl w:val="0"/>
          <w:numId w:val="20"/>
        </w:numPr>
        <w:spacing w:line="480" w:lineRule="auto"/>
      </w:pPr>
      <w:r>
        <w:t>To help the reader understand that Cuba is a terrible place to live.</w:t>
      </w:r>
    </w:p>
    <w:p w:rsidR="00B87C4A" w:rsidRDefault="00420106" w:rsidP="00B87C4A">
      <w:pPr>
        <w:pStyle w:val="ListParagraph"/>
        <w:numPr>
          <w:ilvl w:val="0"/>
          <w:numId w:val="20"/>
        </w:numPr>
        <w:spacing w:line="480" w:lineRule="auto"/>
      </w:pPr>
      <w:r>
        <w:t>To illustrate that if you break the rules in Cuba you do not necessarily meet a rough punishment.</w:t>
      </w:r>
    </w:p>
    <w:p w:rsidR="00420106" w:rsidRDefault="00420106" w:rsidP="00B87C4A">
      <w:pPr>
        <w:pStyle w:val="ListParagraph"/>
        <w:numPr>
          <w:ilvl w:val="0"/>
          <w:numId w:val="20"/>
        </w:numPr>
        <w:spacing w:line="480" w:lineRule="auto"/>
      </w:pPr>
      <w:r>
        <w:t>To show how controlling the government is.</w:t>
      </w:r>
    </w:p>
    <w:p w:rsidR="00420106" w:rsidRDefault="00420106" w:rsidP="00B87C4A">
      <w:pPr>
        <w:pStyle w:val="ListParagraph"/>
        <w:numPr>
          <w:ilvl w:val="0"/>
          <w:numId w:val="20"/>
        </w:numPr>
        <w:spacing w:line="480" w:lineRule="auto"/>
      </w:pPr>
      <w:r>
        <w:t>To emphasize the main difference between the United States and Cuba.</w:t>
      </w:r>
    </w:p>
    <w:p w:rsidR="00420106" w:rsidRDefault="00420106" w:rsidP="00420106">
      <w:pPr>
        <w:spacing w:line="480" w:lineRule="auto"/>
      </w:pPr>
    </w:p>
    <w:p w:rsidR="005F22F9" w:rsidRDefault="005F22F9" w:rsidP="00420106">
      <w:pPr>
        <w:spacing w:line="480" w:lineRule="auto"/>
      </w:pPr>
    </w:p>
    <w:p w:rsidR="00420106" w:rsidRDefault="00420106" w:rsidP="00420106">
      <w:pPr>
        <w:spacing w:line="480" w:lineRule="auto"/>
        <w:ind w:left="360"/>
      </w:pPr>
      <w:r>
        <w:lastRenderedPageBreak/>
        <w:t xml:space="preserve">5b) </w:t>
      </w:r>
      <w:proofErr w:type="gramStart"/>
      <w:r w:rsidR="0022417B">
        <w:t>Which</w:t>
      </w:r>
      <w:proofErr w:type="gramEnd"/>
      <w:r w:rsidR="0022417B">
        <w:t xml:space="preserve"> of the following paragraphs in the article has a similar message?</w:t>
      </w:r>
    </w:p>
    <w:p w:rsidR="0022417B" w:rsidRDefault="0022417B" w:rsidP="0022417B">
      <w:pPr>
        <w:pStyle w:val="ListParagraph"/>
        <w:numPr>
          <w:ilvl w:val="0"/>
          <w:numId w:val="21"/>
        </w:numPr>
        <w:spacing w:line="480" w:lineRule="auto"/>
      </w:pPr>
      <w:r>
        <w:t>Paragraph 4</w:t>
      </w:r>
    </w:p>
    <w:p w:rsidR="0022417B" w:rsidRDefault="0022417B" w:rsidP="0022417B">
      <w:pPr>
        <w:pStyle w:val="ListParagraph"/>
        <w:numPr>
          <w:ilvl w:val="0"/>
          <w:numId w:val="21"/>
        </w:numPr>
        <w:spacing w:line="480" w:lineRule="auto"/>
      </w:pPr>
      <w:r>
        <w:t>Paragraph 5</w:t>
      </w:r>
    </w:p>
    <w:p w:rsidR="0022417B" w:rsidRDefault="0022417B" w:rsidP="0022417B">
      <w:pPr>
        <w:pStyle w:val="ListParagraph"/>
        <w:numPr>
          <w:ilvl w:val="0"/>
          <w:numId w:val="21"/>
        </w:numPr>
        <w:spacing w:line="480" w:lineRule="auto"/>
      </w:pPr>
      <w:r>
        <w:t>Paragraph 7</w:t>
      </w:r>
    </w:p>
    <w:p w:rsidR="0022417B" w:rsidRDefault="0022417B" w:rsidP="0022417B">
      <w:pPr>
        <w:pStyle w:val="ListParagraph"/>
        <w:numPr>
          <w:ilvl w:val="0"/>
          <w:numId w:val="21"/>
        </w:numPr>
        <w:spacing w:line="480" w:lineRule="auto"/>
      </w:pPr>
      <w:r>
        <w:t>All of the above</w:t>
      </w:r>
    </w:p>
    <w:p w:rsidR="00D05165" w:rsidRDefault="00D05165" w:rsidP="00D05165">
      <w:pPr>
        <w:spacing w:line="480" w:lineRule="auto"/>
      </w:pPr>
    </w:p>
    <w:p w:rsidR="00D05165" w:rsidRPr="00875901" w:rsidRDefault="00D05165" w:rsidP="00D05165">
      <w:pPr>
        <w:spacing w:line="480" w:lineRule="auto"/>
        <w:ind w:left="360"/>
      </w:pPr>
      <w:r>
        <w:t>6a) Write an analytical essay in which you compare the strengths and weaknesses of each articles evidence to support their overall theme.</w:t>
      </w:r>
    </w:p>
    <w:p w:rsidR="003369A8" w:rsidRDefault="003369A8" w:rsidP="003369A8">
      <w:pPr>
        <w:spacing w:line="480" w:lineRule="auto"/>
        <w:rPr>
          <w:i/>
        </w:rPr>
      </w:pPr>
    </w:p>
    <w:p w:rsidR="003369A8" w:rsidRDefault="003369A8" w:rsidP="003369A8">
      <w:pPr>
        <w:spacing w:line="480" w:lineRule="auto"/>
        <w:rPr>
          <w:i/>
        </w:rPr>
      </w:pPr>
    </w:p>
    <w:p w:rsidR="003369A8" w:rsidRDefault="003369A8" w:rsidP="003369A8">
      <w:pPr>
        <w:spacing w:line="480" w:lineRule="auto"/>
        <w:rPr>
          <w:i/>
        </w:rPr>
      </w:pPr>
    </w:p>
    <w:p w:rsidR="003369A8" w:rsidRDefault="003369A8" w:rsidP="003369A8">
      <w:pPr>
        <w:spacing w:line="480" w:lineRule="auto"/>
        <w:rPr>
          <w:i/>
        </w:rPr>
      </w:pPr>
    </w:p>
    <w:p w:rsidR="003369A8" w:rsidRPr="003369A8" w:rsidRDefault="003369A8" w:rsidP="003369A8">
      <w:pPr>
        <w:spacing w:line="480" w:lineRule="auto"/>
        <w:rPr>
          <w:i/>
        </w:rPr>
      </w:pPr>
    </w:p>
    <w:p w:rsidR="00637D01" w:rsidRPr="00637D01" w:rsidRDefault="00637D01" w:rsidP="00637D01">
      <w:pPr>
        <w:spacing w:line="480" w:lineRule="auto"/>
      </w:pPr>
      <w:r>
        <w:rPr>
          <w:b/>
        </w:rPr>
        <w:tab/>
      </w:r>
      <w:r>
        <w:rPr>
          <w:b/>
        </w:rPr>
        <w:tab/>
      </w:r>
    </w:p>
    <w:p w:rsidR="00D13CFF" w:rsidRPr="00D13CFF" w:rsidRDefault="00D13CFF" w:rsidP="00CF5E62">
      <w:pPr>
        <w:spacing w:line="480" w:lineRule="auto"/>
      </w:pPr>
      <w:r>
        <w:tab/>
      </w:r>
    </w:p>
    <w:p w:rsidR="003E00CB" w:rsidRPr="00CF5E62" w:rsidRDefault="003E00CB" w:rsidP="00CF5E62">
      <w:pPr>
        <w:spacing w:line="480" w:lineRule="auto"/>
      </w:pPr>
    </w:p>
    <w:p w:rsidR="00DB23FE" w:rsidRPr="00DB23FE" w:rsidRDefault="00DB23FE" w:rsidP="00DB23FE">
      <w:pPr>
        <w:spacing w:line="480" w:lineRule="auto"/>
      </w:pPr>
    </w:p>
    <w:p w:rsidR="00167177" w:rsidRDefault="00167177" w:rsidP="00145998">
      <w:pPr>
        <w:spacing w:line="480" w:lineRule="auto"/>
      </w:pPr>
    </w:p>
    <w:p w:rsidR="00167177" w:rsidRDefault="00167177" w:rsidP="00145998">
      <w:pPr>
        <w:spacing w:line="480" w:lineRule="auto"/>
      </w:pPr>
    </w:p>
    <w:p w:rsidR="002E56FF" w:rsidRDefault="002E56FF" w:rsidP="00AE4ACB">
      <w:pPr>
        <w:spacing w:line="480" w:lineRule="auto"/>
        <w:jc w:val="center"/>
      </w:pPr>
    </w:p>
    <w:p w:rsidR="002E56FF" w:rsidRDefault="002E56FF" w:rsidP="00AE4ACB">
      <w:pPr>
        <w:spacing w:line="480" w:lineRule="auto"/>
        <w:jc w:val="center"/>
      </w:pPr>
    </w:p>
    <w:p w:rsidR="002E56FF" w:rsidRDefault="002E56FF" w:rsidP="00AE4ACB">
      <w:pPr>
        <w:spacing w:line="480" w:lineRule="auto"/>
        <w:jc w:val="center"/>
      </w:pPr>
    </w:p>
    <w:p w:rsidR="002E56FF" w:rsidRDefault="002E56FF" w:rsidP="00AE4ACB">
      <w:pPr>
        <w:spacing w:line="480" w:lineRule="auto"/>
        <w:jc w:val="center"/>
      </w:pPr>
    </w:p>
    <w:p w:rsidR="002E56FF" w:rsidRDefault="002E56FF" w:rsidP="00AE4ACB">
      <w:pPr>
        <w:spacing w:line="480" w:lineRule="auto"/>
        <w:jc w:val="center"/>
      </w:pPr>
    </w:p>
    <w:p w:rsidR="00AE4ACB" w:rsidRDefault="00AE4ACB" w:rsidP="00AE4ACB">
      <w:pPr>
        <w:spacing w:line="480" w:lineRule="auto"/>
        <w:jc w:val="center"/>
      </w:pPr>
      <w:r>
        <w:lastRenderedPageBreak/>
        <w:t>References</w:t>
      </w:r>
    </w:p>
    <w:p w:rsidR="00D87491" w:rsidRDefault="00D87491" w:rsidP="00D87491">
      <w:pPr>
        <w:spacing w:line="480" w:lineRule="auto"/>
      </w:pPr>
      <w:r>
        <w:t>Article of the week. (</w:t>
      </w:r>
      <w:proofErr w:type="spellStart"/>
      <w:r>
        <w:t>n.d.</w:t>
      </w:r>
      <w:proofErr w:type="spellEnd"/>
      <w:r>
        <w:t xml:space="preserve">). Retrieved April 3, 2015, from </w:t>
      </w:r>
      <w:hyperlink r:id="rId19" w:history="1">
        <w:r w:rsidRPr="00D87491">
          <w:rPr>
            <w:rStyle w:val="Hyperlink"/>
            <w:color w:val="auto"/>
            <w:u w:val="none"/>
          </w:rPr>
          <w:t>http://www.kellygallagher.org/article-of</w:t>
        </w:r>
      </w:hyperlink>
      <w:r>
        <w:tab/>
      </w:r>
      <w:r>
        <w:t>the-week/</w:t>
      </w:r>
    </w:p>
    <w:p w:rsidR="0005619D" w:rsidRDefault="0005619D" w:rsidP="00C92EF8">
      <w:pPr>
        <w:shd w:val="clear" w:color="auto" w:fill="FFFFFF"/>
        <w:spacing w:line="480" w:lineRule="auto"/>
      </w:pPr>
      <w:r>
        <w:t>Cuba: U.S.-Cuban Relations. (</w:t>
      </w:r>
      <w:proofErr w:type="spellStart"/>
      <w:r>
        <w:t>n.d.</w:t>
      </w:r>
      <w:proofErr w:type="spellEnd"/>
      <w:r>
        <w:t>). Retrieved April 3, 2015, from</w:t>
      </w:r>
      <w:r>
        <w:t xml:space="preserve"> </w:t>
      </w:r>
      <w:hyperlink r:id="rId20" w:history="1">
        <w:r w:rsidRPr="0005619D">
          <w:rPr>
            <w:rStyle w:val="Hyperlink"/>
            <w:color w:val="auto"/>
            <w:u w:val="none"/>
          </w:rPr>
          <w:t>http://www.state.gov/1997-2001</w:t>
        </w:r>
      </w:hyperlink>
      <w:r>
        <w:tab/>
      </w:r>
      <w:r>
        <w:t>NOPDFS/regions/</w:t>
      </w:r>
      <w:proofErr w:type="spellStart"/>
      <w:r>
        <w:t>wha</w:t>
      </w:r>
      <w:proofErr w:type="spellEnd"/>
      <w:r>
        <w:t>/</w:t>
      </w:r>
      <w:proofErr w:type="spellStart"/>
      <w:r>
        <w:t>cuba</w:t>
      </w:r>
      <w:proofErr w:type="spellEnd"/>
      <w:r>
        <w:t>/policy.html</w:t>
      </w:r>
    </w:p>
    <w:p w:rsidR="00C92EF8" w:rsidRDefault="00C92EF8" w:rsidP="00C92EF8">
      <w:pPr>
        <w:shd w:val="clear" w:color="auto" w:fill="FFFFFF"/>
        <w:spacing w:line="480" w:lineRule="auto"/>
        <w:rPr>
          <w:rFonts w:eastAsia="Times New Roman" w:cs="Times New Roman"/>
          <w:szCs w:val="24"/>
        </w:rPr>
      </w:pPr>
      <w:r w:rsidRPr="004630E5">
        <w:rPr>
          <w:rFonts w:eastAsia="Times New Roman" w:cs="Times New Roman"/>
          <w:color w:val="000000"/>
          <w:szCs w:val="24"/>
        </w:rPr>
        <w:t>English Language Arts Standards. (</w:t>
      </w:r>
      <w:proofErr w:type="spellStart"/>
      <w:r w:rsidRPr="004630E5">
        <w:rPr>
          <w:rFonts w:eastAsia="Times New Roman" w:cs="Times New Roman"/>
          <w:color w:val="000000"/>
          <w:szCs w:val="24"/>
        </w:rPr>
        <w:t>n</w:t>
      </w:r>
      <w:r w:rsidRPr="004630E5">
        <w:rPr>
          <w:rFonts w:eastAsia="Times New Roman" w:cs="Times New Roman"/>
          <w:szCs w:val="24"/>
        </w:rPr>
        <w:t>.d.</w:t>
      </w:r>
      <w:proofErr w:type="spellEnd"/>
      <w:r w:rsidRPr="004630E5">
        <w:rPr>
          <w:rFonts w:eastAsia="Times New Roman" w:cs="Times New Roman"/>
          <w:szCs w:val="24"/>
        </w:rPr>
        <w:t>). Retrieved March 2, 2015, from</w:t>
      </w:r>
      <w:r w:rsidRPr="00126D82">
        <w:rPr>
          <w:rFonts w:eastAsia="Times New Roman" w:cs="Times New Roman"/>
          <w:szCs w:val="24"/>
        </w:rPr>
        <w:tab/>
      </w:r>
      <w:hyperlink r:id="rId21" w:history="1">
        <w:r w:rsidRPr="00C92EF8">
          <w:rPr>
            <w:rStyle w:val="Hyperlink"/>
            <w:rFonts w:eastAsia="Times New Roman" w:cs="Times New Roman"/>
            <w:color w:val="auto"/>
            <w:szCs w:val="24"/>
            <w:u w:val="none"/>
          </w:rPr>
          <w:t>http://www.corestandards.org/ELA</w:t>
        </w:r>
      </w:hyperlink>
      <w:r w:rsidRPr="00C92EF8">
        <w:rPr>
          <w:rFonts w:eastAsia="Times New Roman" w:cs="Times New Roman"/>
          <w:szCs w:val="24"/>
        </w:rPr>
        <w:t>Literacy/</w:t>
      </w:r>
    </w:p>
    <w:p w:rsidR="0005619D" w:rsidRDefault="0005619D" w:rsidP="00C92EF8">
      <w:pPr>
        <w:shd w:val="clear" w:color="auto" w:fill="FFFFFF"/>
        <w:spacing w:line="480" w:lineRule="auto"/>
      </w:pPr>
      <w:r>
        <w:t>Grade 9 - ELA/Literacy. (</w:t>
      </w:r>
      <w:proofErr w:type="spellStart"/>
      <w:r>
        <w:t>n.</w:t>
      </w:r>
      <w:r w:rsidR="00D87491">
        <w:t>d.</w:t>
      </w:r>
      <w:proofErr w:type="spellEnd"/>
      <w:r w:rsidR="00D87491">
        <w:t xml:space="preserve">). Retrieved March 28, 2015. </w:t>
      </w:r>
    </w:p>
    <w:p w:rsidR="00D87491" w:rsidRPr="00D87491" w:rsidRDefault="00D87491" w:rsidP="00C92EF8">
      <w:pPr>
        <w:shd w:val="clear" w:color="auto" w:fill="FFFFFF"/>
        <w:spacing w:line="480" w:lineRule="auto"/>
      </w:pPr>
      <w:r w:rsidRPr="00D87491">
        <w:t>Isis: What is Islamic State and can it be stopped? (</w:t>
      </w:r>
      <w:proofErr w:type="spellStart"/>
      <w:r w:rsidRPr="00D87491">
        <w:t>n.d.</w:t>
      </w:r>
      <w:proofErr w:type="spellEnd"/>
      <w:r w:rsidRPr="00D87491">
        <w:t>)</w:t>
      </w:r>
      <w:r w:rsidRPr="00D87491">
        <w:t>. Retrieved April 3, 2015, from</w:t>
      </w:r>
      <w:r w:rsidRPr="00D87491">
        <w:tab/>
      </w:r>
      <w:hyperlink r:id="rId22" w:history="1">
        <w:r w:rsidRPr="00D87491">
          <w:rPr>
            <w:rStyle w:val="Hyperlink"/>
            <w:color w:val="auto"/>
            <w:u w:val="none"/>
          </w:rPr>
          <w:t>http://www.theweek.co.uk/world-news/isis/59001/isis-who-are-they-and-can-they-be</w:t>
        </w:r>
      </w:hyperlink>
      <w:r w:rsidRPr="00D87491">
        <w:tab/>
      </w:r>
      <w:r w:rsidRPr="00D87491">
        <w:t>stopped</w:t>
      </w:r>
    </w:p>
    <w:p w:rsidR="006B7BDD" w:rsidRDefault="007C2C4F" w:rsidP="00AE4ACB">
      <w:pPr>
        <w:spacing w:line="480" w:lineRule="auto"/>
      </w:pPr>
      <w:proofErr w:type="spellStart"/>
      <w:r>
        <w:t>Lasley</w:t>
      </w:r>
      <w:proofErr w:type="spellEnd"/>
      <w:r>
        <w:t xml:space="preserve">, T., &amp; </w:t>
      </w:r>
      <w:proofErr w:type="spellStart"/>
      <w:r>
        <w:t>Matczynski</w:t>
      </w:r>
      <w:proofErr w:type="spellEnd"/>
      <w:r>
        <w:t>, T. (1997). Strategies for teaching in a diverse society: Instructional models.</w:t>
      </w:r>
      <w:r>
        <w:tab/>
        <w:t>Belmont, CA: Wadsworth Pub.</w:t>
      </w:r>
    </w:p>
    <w:p w:rsidR="00D05165" w:rsidRDefault="00D05165" w:rsidP="00AE4ACB">
      <w:pPr>
        <w:spacing w:line="480" w:lineRule="auto"/>
      </w:pPr>
      <w:r>
        <w:t>Lifting the Embargo Means Cuba Can No Longer Play Victim. (</w:t>
      </w:r>
      <w:proofErr w:type="spellStart"/>
      <w:r>
        <w:t>n.d.</w:t>
      </w:r>
      <w:proofErr w:type="spellEnd"/>
      <w:r>
        <w:t>)</w:t>
      </w:r>
      <w:r w:rsidR="00CC5EE3">
        <w:t>. Retrieved April 3, 2015, from</w:t>
      </w:r>
      <w:r w:rsidR="00CC5EE3">
        <w:tab/>
      </w:r>
      <w:r>
        <w:t>http://time.com/3642109/us-cuba-embargo/</w:t>
      </w:r>
    </w:p>
    <w:p w:rsidR="00D87491" w:rsidRDefault="00D05165" w:rsidP="00AE4ACB">
      <w:pPr>
        <w:spacing w:line="480" w:lineRule="auto"/>
      </w:pPr>
      <w:r>
        <w:t>Smith, B. (</w:t>
      </w:r>
      <w:proofErr w:type="spellStart"/>
      <w:r>
        <w:t>n.d.</w:t>
      </w:r>
      <w:proofErr w:type="spellEnd"/>
      <w:r>
        <w:t xml:space="preserve">). What Life in Cuba Was Like After Castro's </w:t>
      </w:r>
      <w:proofErr w:type="gramStart"/>
      <w:r>
        <w:t>Revolution.</w:t>
      </w:r>
      <w:proofErr w:type="gramEnd"/>
      <w:r>
        <w:t xml:space="preserve"> Retrieved April 3, 2015.</w:t>
      </w:r>
    </w:p>
    <w:p w:rsidR="00A55977" w:rsidRDefault="001B467C" w:rsidP="00AE4ACB">
      <w:pPr>
        <w:spacing w:line="480" w:lineRule="auto"/>
      </w:pPr>
      <w:proofErr w:type="spellStart"/>
      <w:r>
        <w:t>Unrau</w:t>
      </w:r>
      <w:proofErr w:type="spellEnd"/>
      <w:r>
        <w:t>, N. (2004). Content area reading and writing: Fostering literacies in middle and high school</w:t>
      </w:r>
      <w:r>
        <w:tab/>
        <w:t>cultures. Upper Saddle River, N.J.: Pearson/Merrill/Prentice Hall.</w:t>
      </w:r>
    </w:p>
    <w:p w:rsidR="00D87491" w:rsidRDefault="00D87491" w:rsidP="00AE4ACB">
      <w:pPr>
        <w:spacing w:line="480" w:lineRule="auto"/>
      </w:pPr>
      <w:r>
        <w:t>What is ISIS' appeal for young people? - CNN.com. (</w:t>
      </w:r>
      <w:proofErr w:type="spellStart"/>
      <w:r>
        <w:t>n.d.</w:t>
      </w:r>
      <w:proofErr w:type="spellEnd"/>
      <w:r>
        <w:t>). R</w:t>
      </w:r>
      <w:r>
        <w:t>etrieved April 3, 2015, from</w:t>
      </w:r>
      <w:r>
        <w:tab/>
      </w:r>
      <w:r>
        <w:t>http://www.cnn.com/2015/02/25/middleeast/isis-kids-propaganda/</w:t>
      </w:r>
    </w:p>
    <w:p w:rsidR="00A55977" w:rsidRDefault="00A55977" w:rsidP="00AE4ACB">
      <w:pPr>
        <w:spacing w:line="480" w:lineRule="auto"/>
      </w:pPr>
    </w:p>
    <w:p w:rsidR="00A55977" w:rsidRDefault="00A55977" w:rsidP="00AE4ACB">
      <w:pPr>
        <w:spacing w:line="480" w:lineRule="auto"/>
      </w:pPr>
    </w:p>
    <w:p w:rsidR="00A55977" w:rsidRDefault="00A55977" w:rsidP="00AE4ACB">
      <w:pPr>
        <w:spacing w:line="480" w:lineRule="auto"/>
      </w:pPr>
    </w:p>
    <w:p w:rsidR="00A55977" w:rsidRDefault="00A55977" w:rsidP="00AE4ACB">
      <w:pPr>
        <w:spacing w:line="480" w:lineRule="auto"/>
      </w:pPr>
    </w:p>
    <w:p w:rsidR="006B7BDD" w:rsidRPr="002E56FF" w:rsidRDefault="00A55977" w:rsidP="006B7BDD">
      <w:pPr>
        <w:rPr>
          <w:rFonts w:ascii="Rockwell" w:eastAsia="Cambria" w:hAnsi="Rockwell" w:cs="Arial"/>
          <w:color w:val="365F91"/>
          <w:sz w:val="36"/>
          <w:szCs w:val="32"/>
          <w:u w:val="single"/>
        </w:rPr>
      </w:pPr>
      <w:r w:rsidRPr="002E56FF">
        <w:rPr>
          <w:rFonts w:ascii="Rockwell" w:eastAsia="Cambria" w:hAnsi="Rockwell" w:cs="Arial"/>
          <w:color w:val="365F91"/>
          <w:sz w:val="36"/>
          <w:szCs w:val="32"/>
          <w:u w:val="single"/>
        </w:rPr>
        <w:lastRenderedPageBreak/>
        <w:t>Appendix A</w:t>
      </w:r>
      <w:bookmarkStart w:id="0" w:name="_GoBack"/>
      <w:bookmarkEnd w:id="0"/>
    </w:p>
    <w:p w:rsidR="006B7BDD" w:rsidRDefault="006B7BDD" w:rsidP="006B7BDD">
      <w:pPr>
        <w:rPr>
          <w:rFonts w:ascii="Rockwell" w:eastAsia="Cambria" w:hAnsi="Rockwell" w:cs="Arial"/>
          <w:color w:val="365F91"/>
          <w:sz w:val="32"/>
          <w:szCs w:val="32"/>
        </w:rPr>
      </w:pPr>
    </w:p>
    <w:p w:rsidR="006B7BDD" w:rsidRDefault="006B7BDD" w:rsidP="006B7BDD">
      <w:pPr>
        <w:rPr>
          <w:rFonts w:ascii="Calibri" w:hAnsi="Calibri" w:cs="Calibri"/>
          <w:sz w:val="22"/>
        </w:rPr>
      </w:pPr>
    </w:p>
    <w:p w:rsidR="00A55977" w:rsidRPr="002A748D" w:rsidRDefault="00A55977" w:rsidP="00A55977">
      <w:pPr>
        <w:rPr>
          <w:color w:val="365F91"/>
        </w:rPr>
      </w:pPr>
      <w:r w:rsidRPr="002A748D">
        <w:rPr>
          <w:rFonts w:ascii="Rockwell" w:eastAsia="Cambria" w:hAnsi="Rockwell" w:cs="Arial"/>
          <w:color w:val="365F91"/>
          <w:sz w:val="32"/>
          <w:szCs w:val="32"/>
        </w:rPr>
        <w:t>Reading Standards for Information</w:t>
      </w:r>
      <w:r>
        <w:rPr>
          <w:rFonts w:ascii="Rockwell" w:eastAsia="Cambria" w:hAnsi="Rockwell" w:cs="Arial"/>
          <w:color w:val="365F91"/>
          <w:sz w:val="32"/>
          <w:szCs w:val="32"/>
        </w:rPr>
        <w:t>al</w:t>
      </w:r>
      <w:r w:rsidRPr="002A748D">
        <w:rPr>
          <w:rFonts w:ascii="Rockwell" w:eastAsia="Cambria" w:hAnsi="Rockwell" w:cs="Arial"/>
          <w:color w:val="365F91"/>
          <w:sz w:val="32"/>
          <w:szCs w:val="32"/>
        </w:rPr>
        <w:t xml:space="preserve"> Text 6–12</w:t>
      </w:r>
    </w:p>
    <w:p w:rsidR="00A55977" w:rsidRDefault="00A55977" w:rsidP="00A55977">
      <w:pPr>
        <w:ind w:left="1440"/>
        <w:rPr>
          <w:rFonts w:ascii="Calibri" w:hAnsi="Calibri" w:cs="Calibri"/>
          <w:sz w:val="22"/>
        </w:rPr>
      </w:pPr>
      <w:r w:rsidRPr="00FD2E47">
        <w:rPr>
          <w:rFonts w:ascii="Calibri" w:hAnsi="Calibri" w:cs="Calibri"/>
          <w:sz w:val="22"/>
        </w:rPr>
        <w:t>The CCR anchor standards and high school grade-specific standards work in tandem to define college and career readiness expectations—the former providing broad standards, the latter providing additional specificity.</w:t>
      </w:r>
    </w:p>
    <w:p w:rsidR="00A55977" w:rsidRPr="00FD2E47" w:rsidRDefault="00A55977" w:rsidP="006B7BDD">
      <w:pPr>
        <w:rPr>
          <w:rFonts w:ascii="Calibri" w:hAnsi="Calibri" w:cs="Calibri"/>
          <w:sz w:val="22"/>
        </w:rPr>
      </w:pPr>
    </w:p>
    <w:tbl>
      <w:tblPr>
        <w:tblW w:w="9698" w:type="dxa"/>
        <w:jc w:val="center"/>
        <w:tblBorders>
          <w:top w:val="single" w:sz="4" w:space="0" w:color="auto"/>
          <w:bottom w:val="single" w:sz="4" w:space="0" w:color="auto"/>
          <w:insideH w:val="single" w:sz="4" w:space="0" w:color="auto"/>
        </w:tblBorders>
        <w:tblCellMar>
          <w:top w:w="43" w:type="dxa"/>
          <w:left w:w="43" w:type="dxa"/>
          <w:bottom w:w="43" w:type="dxa"/>
          <w:right w:w="43" w:type="dxa"/>
        </w:tblCellMar>
        <w:tblLook w:val="00A0" w:firstRow="1" w:lastRow="0" w:firstColumn="1" w:lastColumn="0" w:noHBand="0" w:noVBand="0"/>
      </w:tblPr>
      <w:tblGrid>
        <w:gridCol w:w="518"/>
        <w:gridCol w:w="4590"/>
        <w:gridCol w:w="4590"/>
      </w:tblGrid>
      <w:tr w:rsidR="006B7BDD" w:rsidRPr="00AF3BC1" w:rsidTr="00FD7989">
        <w:trPr>
          <w:trHeight w:val="301"/>
          <w:tblHeader/>
          <w:jc w:val="center"/>
        </w:trPr>
        <w:tc>
          <w:tcPr>
            <w:tcW w:w="518" w:type="dxa"/>
            <w:tcBorders>
              <w:top w:val="single" w:sz="4" w:space="0" w:color="auto"/>
              <w:bottom w:val="nil"/>
            </w:tcBorders>
            <w:shd w:val="clear" w:color="auto" w:fill="548DD4"/>
          </w:tcPr>
          <w:p w:rsidR="006B7BDD" w:rsidRPr="00AF3BC1" w:rsidRDefault="006B7BDD" w:rsidP="00644C36">
            <w:pPr>
              <w:jc w:val="center"/>
              <w:rPr>
                <w:rFonts w:ascii="Rockwell" w:eastAsia="Cambria" w:hAnsi="Rockwell" w:cs="Calibri"/>
                <w:color w:val="FFFFFF"/>
                <w:sz w:val="21"/>
                <w:szCs w:val="21"/>
              </w:rPr>
            </w:pPr>
          </w:p>
        </w:tc>
        <w:tc>
          <w:tcPr>
            <w:tcW w:w="4590" w:type="dxa"/>
            <w:tcBorders>
              <w:top w:val="single" w:sz="4" w:space="0" w:color="auto"/>
              <w:bottom w:val="nil"/>
            </w:tcBorders>
            <w:shd w:val="clear" w:color="auto" w:fill="548DD4"/>
            <w:vAlign w:val="center"/>
          </w:tcPr>
          <w:p w:rsidR="006B7BDD" w:rsidRPr="00AF3BC1" w:rsidRDefault="006B7BDD" w:rsidP="00644C36">
            <w:pPr>
              <w:jc w:val="center"/>
              <w:rPr>
                <w:rFonts w:ascii="Rockwell" w:eastAsia="Cambria" w:hAnsi="Rockwell" w:cs="Calibri"/>
                <w:color w:val="FFFFFF"/>
                <w:sz w:val="21"/>
                <w:szCs w:val="21"/>
              </w:rPr>
            </w:pPr>
            <w:r>
              <w:rPr>
                <w:rFonts w:ascii="Rockwell" w:eastAsia="Cambria" w:hAnsi="Rockwell" w:cs="Calibri"/>
                <w:color w:val="FFFFFF"/>
                <w:sz w:val="21"/>
                <w:szCs w:val="21"/>
              </w:rPr>
              <w:t>Grades 9–10 Students</w:t>
            </w:r>
          </w:p>
        </w:tc>
        <w:tc>
          <w:tcPr>
            <w:tcW w:w="4590" w:type="dxa"/>
            <w:tcBorders>
              <w:top w:val="single" w:sz="4" w:space="0" w:color="auto"/>
              <w:bottom w:val="nil"/>
            </w:tcBorders>
            <w:shd w:val="clear" w:color="auto" w:fill="548DD4"/>
            <w:vAlign w:val="center"/>
          </w:tcPr>
          <w:p w:rsidR="006B7BDD" w:rsidRPr="00AF3BC1" w:rsidRDefault="006B7BDD" w:rsidP="00644C36">
            <w:pPr>
              <w:jc w:val="center"/>
              <w:rPr>
                <w:rFonts w:ascii="Rockwell" w:eastAsia="Cambria" w:hAnsi="Rockwell" w:cs="Calibri"/>
                <w:color w:val="FFFFFF"/>
                <w:sz w:val="21"/>
                <w:szCs w:val="21"/>
              </w:rPr>
            </w:pPr>
            <w:r>
              <w:rPr>
                <w:rFonts w:ascii="Rockwell" w:eastAsia="Cambria" w:hAnsi="Rockwell" w:cs="Calibri"/>
                <w:color w:val="FFFFFF"/>
                <w:sz w:val="21"/>
                <w:szCs w:val="21"/>
              </w:rPr>
              <w:t>Grades 11–12 Students</w:t>
            </w:r>
          </w:p>
        </w:tc>
      </w:tr>
      <w:tr w:rsidR="006B7BDD" w:rsidRPr="00FD2E47" w:rsidTr="00FD7989">
        <w:trPr>
          <w:trHeight w:val="734"/>
          <w:jc w:val="center"/>
        </w:trPr>
        <w:tc>
          <w:tcPr>
            <w:tcW w:w="518" w:type="dxa"/>
            <w:vMerge w:val="restart"/>
            <w:tcBorders>
              <w:top w:val="nil"/>
            </w:tcBorders>
            <w:shd w:val="clear" w:color="auto" w:fill="A6A6A6"/>
            <w:textDirection w:val="btLr"/>
            <w:vAlign w:val="center"/>
          </w:tcPr>
          <w:p w:rsidR="006B7BDD" w:rsidRPr="002A748D" w:rsidRDefault="006B7BDD" w:rsidP="00644C36">
            <w:pPr>
              <w:widowControl w:val="0"/>
              <w:autoSpaceDE w:val="0"/>
              <w:autoSpaceDN w:val="0"/>
              <w:adjustRightInd w:val="0"/>
              <w:ind w:left="113" w:right="113"/>
              <w:jc w:val="center"/>
              <w:rPr>
                <w:rFonts w:ascii="Calibri" w:eastAsia="Cambria" w:hAnsi="Calibri" w:cs="Calibri"/>
                <w:color w:val="244061"/>
                <w:sz w:val="21"/>
                <w:szCs w:val="21"/>
              </w:rPr>
            </w:pPr>
            <w:r w:rsidRPr="002A748D">
              <w:rPr>
                <w:rFonts w:ascii="Calibri" w:eastAsia="Cambria" w:hAnsi="Calibri" w:cs="Calibri"/>
                <w:b/>
                <w:color w:val="244061"/>
                <w:sz w:val="21"/>
                <w:szCs w:val="21"/>
              </w:rPr>
              <w:t>Key Ideas and Details</w:t>
            </w:r>
          </w:p>
        </w:tc>
        <w:tc>
          <w:tcPr>
            <w:tcW w:w="4590" w:type="dxa"/>
            <w:tcBorders>
              <w:top w:val="nil"/>
              <w:bottom w:val="dotted" w:sz="4" w:space="0" w:color="808080"/>
              <w:right w:val="dotted" w:sz="4" w:space="0" w:color="808080"/>
            </w:tcBorders>
          </w:tcPr>
          <w:p w:rsidR="006B7BDD" w:rsidRPr="00FD2E47" w:rsidRDefault="006B7BDD" w:rsidP="00644C36">
            <w:pPr>
              <w:widowControl w:val="0"/>
              <w:autoSpaceDE w:val="0"/>
              <w:autoSpaceDN w:val="0"/>
              <w:adjustRightInd w:val="0"/>
              <w:ind w:left="387" w:hanging="387"/>
              <w:rPr>
                <w:rFonts w:ascii="Calibri" w:eastAsia="Cambria" w:hAnsi="Calibri" w:cs="Calibri"/>
                <w:sz w:val="21"/>
                <w:szCs w:val="21"/>
              </w:rPr>
            </w:pPr>
            <w:r w:rsidRPr="00FD2E47">
              <w:rPr>
                <w:rFonts w:ascii="Calibri" w:eastAsia="Cambria" w:hAnsi="Calibri" w:cs="Calibri"/>
                <w:sz w:val="21"/>
                <w:szCs w:val="21"/>
              </w:rPr>
              <w:t xml:space="preserve">1. </w:t>
            </w:r>
            <w:r w:rsidRPr="00FD2E47">
              <w:rPr>
                <w:rFonts w:ascii="Calibri" w:eastAsia="Cambria" w:hAnsi="Calibri" w:cs="Calibri"/>
                <w:sz w:val="21"/>
                <w:szCs w:val="21"/>
              </w:rPr>
              <w:tab/>
              <w:t>Cite strong and thorough textual evidence to support analysis of what the text says explicitly as well as inferences drawn from the text.</w:t>
            </w:r>
          </w:p>
        </w:tc>
        <w:tc>
          <w:tcPr>
            <w:tcW w:w="4590" w:type="dxa"/>
            <w:tcBorders>
              <w:top w:val="nil"/>
              <w:left w:val="dotted" w:sz="4" w:space="0" w:color="808080"/>
              <w:bottom w:val="dotted" w:sz="4" w:space="0" w:color="808080"/>
            </w:tcBorders>
          </w:tcPr>
          <w:p w:rsidR="006B7BDD" w:rsidRPr="00FD2E47" w:rsidRDefault="006B7BDD" w:rsidP="00644C36">
            <w:pPr>
              <w:widowControl w:val="0"/>
              <w:autoSpaceDE w:val="0"/>
              <w:autoSpaceDN w:val="0"/>
              <w:adjustRightInd w:val="0"/>
              <w:ind w:left="387" w:hanging="387"/>
              <w:rPr>
                <w:rFonts w:ascii="Calibri" w:eastAsia="Cambria" w:hAnsi="Calibri" w:cs="Calibri"/>
                <w:sz w:val="21"/>
                <w:szCs w:val="21"/>
              </w:rPr>
            </w:pPr>
            <w:r w:rsidRPr="00FD2E47">
              <w:rPr>
                <w:rFonts w:ascii="Calibri" w:eastAsia="Cambria" w:hAnsi="Calibri" w:cs="Calibri"/>
                <w:sz w:val="21"/>
                <w:szCs w:val="21"/>
              </w:rPr>
              <w:t xml:space="preserve">1. </w:t>
            </w:r>
            <w:r w:rsidRPr="00FD2E47">
              <w:rPr>
                <w:rFonts w:ascii="Calibri" w:eastAsia="Cambria" w:hAnsi="Calibri" w:cs="Calibri"/>
                <w:sz w:val="21"/>
                <w:szCs w:val="21"/>
              </w:rPr>
              <w:tab/>
              <w:t>Cite strong and thorough textual evidence to support analysis of what the text says explicitly as well as inferences drawn from the text, including determining where the text leaves matters uncertain.</w:t>
            </w:r>
          </w:p>
        </w:tc>
      </w:tr>
      <w:tr w:rsidR="006B7BDD" w:rsidRPr="00FD2E47" w:rsidTr="00FD7989">
        <w:trPr>
          <w:trHeight w:val="1007"/>
          <w:jc w:val="center"/>
        </w:trPr>
        <w:tc>
          <w:tcPr>
            <w:tcW w:w="518" w:type="dxa"/>
            <w:vMerge/>
            <w:shd w:val="clear" w:color="auto" w:fill="A6A6A6"/>
          </w:tcPr>
          <w:p w:rsidR="006B7BDD" w:rsidRPr="00FD2E47" w:rsidRDefault="006B7BDD" w:rsidP="00644C36">
            <w:pPr>
              <w:widowControl w:val="0"/>
              <w:autoSpaceDE w:val="0"/>
              <w:autoSpaceDN w:val="0"/>
              <w:adjustRightInd w:val="0"/>
              <w:ind w:left="387" w:hanging="387"/>
              <w:rPr>
                <w:rFonts w:ascii="Calibri" w:eastAsia="Cambria" w:hAnsi="Calibri" w:cs="Calibri"/>
                <w:color w:val="17365D"/>
                <w:sz w:val="21"/>
                <w:szCs w:val="21"/>
              </w:rPr>
            </w:pPr>
          </w:p>
        </w:tc>
        <w:tc>
          <w:tcPr>
            <w:tcW w:w="4590" w:type="dxa"/>
            <w:tcBorders>
              <w:top w:val="dotted" w:sz="4" w:space="0" w:color="808080"/>
              <w:bottom w:val="dotted" w:sz="4" w:space="0" w:color="808080"/>
              <w:right w:val="dotted" w:sz="4" w:space="0" w:color="808080"/>
            </w:tcBorders>
          </w:tcPr>
          <w:p w:rsidR="006B7BDD" w:rsidRPr="00FD2E47" w:rsidRDefault="006B7BDD" w:rsidP="00644C36">
            <w:pPr>
              <w:widowControl w:val="0"/>
              <w:autoSpaceDE w:val="0"/>
              <w:autoSpaceDN w:val="0"/>
              <w:adjustRightInd w:val="0"/>
              <w:ind w:left="387" w:hanging="387"/>
              <w:rPr>
                <w:rFonts w:ascii="Calibri" w:eastAsia="Cambria" w:hAnsi="Calibri" w:cs="Calibri"/>
                <w:sz w:val="21"/>
                <w:szCs w:val="21"/>
              </w:rPr>
            </w:pPr>
            <w:r w:rsidRPr="00FD2E47">
              <w:rPr>
                <w:rFonts w:ascii="Calibri" w:eastAsia="Cambria" w:hAnsi="Calibri" w:cs="Calibri"/>
                <w:sz w:val="21"/>
                <w:szCs w:val="21"/>
              </w:rPr>
              <w:t xml:space="preserve">2. </w:t>
            </w:r>
            <w:r w:rsidRPr="00FD2E47">
              <w:rPr>
                <w:rFonts w:ascii="Calibri" w:eastAsia="Cambria" w:hAnsi="Calibri" w:cs="Calibri"/>
                <w:sz w:val="21"/>
                <w:szCs w:val="21"/>
              </w:rPr>
              <w:tab/>
              <w:t>Determine a central idea of a text and analyze its development over the course of the text, including how it emerges and is shaped and refined by specific details; provide an objective summary of the text.</w:t>
            </w:r>
          </w:p>
        </w:tc>
        <w:tc>
          <w:tcPr>
            <w:tcW w:w="4590" w:type="dxa"/>
            <w:tcBorders>
              <w:top w:val="dotted" w:sz="4" w:space="0" w:color="808080"/>
              <w:left w:val="dotted" w:sz="4" w:space="0" w:color="808080"/>
              <w:bottom w:val="dotted" w:sz="4" w:space="0" w:color="808080"/>
            </w:tcBorders>
          </w:tcPr>
          <w:p w:rsidR="006B7BDD" w:rsidRPr="00FD2E47" w:rsidRDefault="006B7BDD" w:rsidP="00644C36">
            <w:pPr>
              <w:widowControl w:val="0"/>
              <w:autoSpaceDE w:val="0"/>
              <w:autoSpaceDN w:val="0"/>
              <w:adjustRightInd w:val="0"/>
              <w:ind w:left="387" w:hanging="387"/>
              <w:rPr>
                <w:rFonts w:ascii="Calibri" w:eastAsia="Cambria" w:hAnsi="Calibri" w:cs="Calibri"/>
                <w:sz w:val="21"/>
                <w:szCs w:val="21"/>
              </w:rPr>
            </w:pPr>
            <w:r w:rsidRPr="00FD2E47">
              <w:rPr>
                <w:rFonts w:ascii="Calibri" w:eastAsia="Cambria" w:hAnsi="Calibri" w:cs="Calibri"/>
                <w:sz w:val="21"/>
                <w:szCs w:val="21"/>
              </w:rPr>
              <w:t xml:space="preserve">2. </w:t>
            </w:r>
            <w:r w:rsidRPr="00FD2E47">
              <w:rPr>
                <w:rFonts w:ascii="Calibri" w:eastAsia="Cambria" w:hAnsi="Calibri" w:cs="Calibri"/>
                <w:sz w:val="21"/>
                <w:szCs w:val="21"/>
              </w:rPr>
              <w:tab/>
              <w:t>Determine two or more central ideas of a text and analyze their development over the course of the text, including how they interact and build on one another to provide a complex analysis; provide an objective summary of the text.</w:t>
            </w:r>
          </w:p>
        </w:tc>
      </w:tr>
      <w:tr w:rsidR="006B7BDD" w:rsidRPr="00FD2E47" w:rsidTr="00FD7989">
        <w:trPr>
          <w:trHeight w:val="981"/>
          <w:jc w:val="center"/>
        </w:trPr>
        <w:tc>
          <w:tcPr>
            <w:tcW w:w="518" w:type="dxa"/>
            <w:vMerge/>
            <w:tcBorders>
              <w:bottom w:val="single" w:sz="4" w:space="0" w:color="auto"/>
            </w:tcBorders>
            <w:shd w:val="clear" w:color="auto" w:fill="A6A6A6"/>
          </w:tcPr>
          <w:p w:rsidR="006B7BDD" w:rsidRPr="00FD2E47" w:rsidRDefault="006B7BDD" w:rsidP="00644C36">
            <w:pPr>
              <w:widowControl w:val="0"/>
              <w:autoSpaceDE w:val="0"/>
              <w:autoSpaceDN w:val="0"/>
              <w:adjustRightInd w:val="0"/>
              <w:ind w:left="387" w:hanging="387"/>
              <w:rPr>
                <w:rFonts w:ascii="Calibri" w:eastAsia="Cambria" w:hAnsi="Calibri" w:cs="Calibri"/>
                <w:color w:val="17365D"/>
                <w:sz w:val="21"/>
                <w:szCs w:val="21"/>
              </w:rPr>
            </w:pPr>
          </w:p>
        </w:tc>
        <w:tc>
          <w:tcPr>
            <w:tcW w:w="4590" w:type="dxa"/>
            <w:tcBorders>
              <w:top w:val="dotted" w:sz="4" w:space="0" w:color="808080"/>
              <w:bottom w:val="single" w:sz="4" w:space="0" w:color="auto"/>
              <w:right w:val="dotted" w:sz="4" w:space="0" w:color="808080"/>
            </w:tcBorders>
          </w:tcPr>
          <w:p w:rsidR="006B7BDD" w:rsidRPr="00FD2E47" w:rsidRDefault="006B7BDD" w:rsidP="00644C36">
            <w:pPr>
              <w:widowControl w:val="0"/>
              <w:autoSpaceDE w:val="0"/>
              <w:autoSpaceDN w:val="0"/>
              <w:adjustRightInd w:val="0"/>
              <w:ind w:left="387" w:hanging="387"/>
              <w:rPr>
                <w:rFonts w:ascii="Calibri" w:eastAsia="Cambria" w:hAnsi="Calibri" w:cs="Calibri"/>
                <w:sz w:val="21"/>
                <w:szCs w:val="21"/>
              </w:rPr>
            </w:pPr>
            <w:r w:rsidRPr="00FD2E47">
              <w:rPr>
                <w:rFonts w:ascii="Calibri" w:eastAsia="Cambria" w:hAnsi="Calibri" w:cs="Calibri"/>
                <w:sz w:val="21"/>
                <w:szCs w:val="21"/>
              </w:rPr>
              <w:t xml:space="preserve">3. </w:t>
            </w:r>
            <w:r w:rsidRPr="00FD2E47">
              <w:rPr>
                <w:rFonts w:ascii="Calibri" w:eastAsia="Cambria" w:hAnsi="Calibri" w:cs="Calibri"/>
                <w:sz w:val="21"/>
                <w:szCs w:val="21"/>
              </w:rPr>
              <w:tab/>
              <w:t>Analyze how the author unfolds an analysis or series of ideas or events, including the order in which the points are made, how they are introduced and developed, and the connections that are drawn between them.</w:t>
            </w:r>
          </w:p>
        </w:tc>
        <w:tc>
          <w:tcPr>
            <w:tcW w:w="4590" w:type="dxa"/>
            <w:tcBorders>
              <w:top w:val="dotted" w:sz="4" w:space="0" w:color="808080"/>
              <w:left w:val="dotted" w:sz="4" w:space="0" w:color="808080"/>
              <w:bottom w:val="single" w:sz="4" w:space="0" w:color="auto"/>
            </w:tcBorders>
          </w:tcPr>
          <w:p w:rsidR="006B7BDD" w:rsidRPr="00FD2E47" w:rsidRDefault="006B7BDD" w:rsidP="00644C36">
            <w:pPr>
              <w:widowControl w:val="0"/>
              <w:autoSpaceDE w:val="0"/>
              <w:autoSpaceDN w:val="0"/>
              <w:adjustRightInd w:val="0"/>
              <w:ind w:left="387" w:hanging="387"/>
              <w:rPr>
                <w:rFonts w:ascii="Calibri" w:eastAsia="Cambria" w:hAnsi="Calibri" w:cs="Calibri"/>
                <w:sz w:val="21"/>
                <w:szCs w:val="21"/>
              </w:rPr>
            </w:pPr>
            <w:r w:rsidRPr="00FD2E47">
              <w:rPr>
                <w:rFonts w:ascii="Calibri" w:eastAsia="Cambria" w:hAnsi="Calibri" w:cs="Calibri"/>
                <w:sz w:val="21"/>
                <w:szCs w:val="21"/>
              </w:rPr>
              <w:t xml:space="preserve">3. </w:t>
            </w:r>
            <w:r w:rsidRPr="00FD2E47">
              <w:rPr>
                <w:rFonts w:ascii="Calibri" w:eastAsia="Cambria" w:hAnsi="Calibri" w:cs="Calibri"/>
                <w:sz w:val="21"/>
                <w:szCs w:val="21"/>
              </w:rPr>
              <w:tab/>
              <w:t>Analyze a complex set of ideas or sequence of events and explain how specific individuals, ideas, or events interact and develop over the course of the text.</w:t>
            </w:r>
          </w:p>
        </w:tc>
      </w:tr>
      <w:tr w:rsidR="006B7BDD" w:rsidRPr="00FD2E47" w:rsidTr="00FD7989">
        <w:trPr>
          <w:trHeight w:val="1429"/>
          <w:jc w:val="center"/>
        </w:trPr>
        <w:tc>
          <w:tcPr>
            <w:tcW w:w="518" w:type="dxa"/>
            <w:vMerge w:val="restart"/>
            <w:tcBorders>
              <w:top w:val="single" w:sz="4" w:space="0" w:color="auto"/>
              <w:bottom w:val="nil"/>
              <w:right w:val="nil"/>
            </w:tcBorders>
            <w:shd w:val="clear" w:color="auto" w:fill="A6A6A6"/>
            <w:textDirection w:val="btLr"/>
            <w:vAlign w:val="center"/>
          </w:tcPr>
          <w:p w:rsidR="006B7BDD" w:rsidRPr="002A748D" w:rsidRDefault="006B7BDD" w:rsidP="00644C36">
            <w:pPr>
              <w:widowControl w:val="0"/>
              <w:autoSpaceDE w:val="0"/>
              <w:autoSpaceDN w:val="0"/>
              <w:adjustRightInd w:val="0"/>
              <w:ind w:left="113" w:right="113"/>
              <w:jc w:val="center"/>
              <w:rPr>
                <w:rFonts w:ascii="Calibri" w:eastAsia="Cambria" w:hAnsi="Calibri" w:cs="Calibri"/>
                <w:color w:val="244061"/>
                <w:sz w:val="21"/>
                <w:szCs w:val="21"/>
              </w:rPr>
            </w:pPr>
            <w:r w:rsidRPr="002A748D">
              <w:rPr>
                <w:rFonts w:ascii="Calibri" w:eastAsia="Cambria" w:hAnsi="Calibri" w:cs="Calibri"/>
                <w:b/>
                <w:color w:val="244061"/>
                <w:sz w:val="21"/>
                <w:szCs w:val="21"/>
              </w:rPr>
              <w:t>Craft and Structure</w:t>
            </w:r>
          </w:p>
        </w:tc>
        <w:tc>
          <w:tcPr>
            <w:tcW w:w="4590" w:type="dxa"/>
            <w:tcBorders>
              <w:top w:val="single" w:sz="4" w:space="0" w:color="auto"/>
              <w:left w:val="nil"/>
              <w:bottom w:val="dotted" w:sz="4" w:space="0" w:color="808080"/>
              <w:right w:val="dotted" w:sz="4" w:space="0" w:color="808080"/>
            </w:tcBorders>
          </w:tcPr>
          <w:p w:rsidR="006B7BDD" w:rsidRPr="00FD2E47" w:rsidRDefault="006B7BDD" w:rsidP="00644C36">
            <w:pPr>
              <w:widowControl w:val="0"/>
              <w:autoSpaceDE w:val="0"/>
              <w:autoSpaceDN w:val="0"/>
              <w:adjustRightInd w:val="0"/>
              <w:ind w:left="387" w:hanging="387"/>
              <w:rPr>
                <w:rFonts w:ascii="Calibri" w:eastAsia="Cambria" w:hAnsi="Calibri" w:cs="Calibri"/>
                <w:sz w:val="21"/>
                <w:szCs w:val="21"/>
              </w:rPr>
            </w:pPr>
            <w:r w:rsidRPr="00FD2E47">
              <w:rPr>
                <w:rFonts w:ascii="Calibri" w:eastAsia="Cambria" w:hAnsi="Calibri" w:cs="Calibri"/>
                <w:sz w:val="21"/>
                <w:szCs w:val="21"/>
              </w:rPr>
              <w:t xml:space="preserve">4. </w:t>
            </w:r>
            <w:r w:rsidRPr="00FD2E47">
              <w:rPr>
                <w:rFonts w:ascii="Calibri" w:eastAsia="Cambria" w:hAnsi="Calibri" w:cs="Calibri"/>
                <w:sz w:val="21"/>
                <w:szCs w:val="21"/>
              </w:rPr>
              <w:tab/>
              <w:t xml:space="preserve">Determine the meaning of words and phrases as they are used in a text, including figurative, connotative, and technical meanings; analyze the cumulative impact of specific word choices on meaning and tone (e.g., how the language of a court opinion differs from that of a newspaper). </w:t>
            </w:r>
            <w:r w:rsidRPr="009A6489">
              <w:rPr>
                <w:rFonts w:ascii="Calibri" w:eastAsia="Cambria" w:hAnsi="Calibri" w:cs="Calibri"/>
                <w:b/>
                <w:sz w:val="21"/>
                <w:szCs w:val="21"/>
              </w:rPr>
              <w:t>(See grade 9–10 Language standards 4–6 for additional expectations.)</w:t>
            </w:r>
            <w:r>
              <w:rPr>
                <w:rFonts w:ascii="Calibri" w:eastAsia="Cambria" w:hAnsi="Calibri" w:cs="Calibri"/>
                <w:b/>
                <w:sz w:val="21"/>
                <w:szCs w:val="21"/>
              </w:rPr>
              <w:t xml:space="preserve"> CA</w:t>
            </w:r>
          </w:p>
        </w:tc>
        <w:tc>
          <w:tcPr>
            <w:tcW w:w="4590" w:type="dxa"/>
            <w:tcBorders>
              <w:top w:val="single" w:sz="4" w:space="0" w:color="auto"/>
              <w:left w:val="dotted" w:sz="4" w:space="0" w:color="808080"/>
              <w:bottom w:val="dotted" w:sz="4" w:space="0" w:color="808080"/>
            </w:tcBorders>
          </w:tcPr>
          <w:p w:rsidR="006B7BDD" w:rsidRPr="00FD2E47" w:rsidRDefault="006B7BDD" w:rsidP="00644C36">
            <w:pPr>
              <w:widowControl w:val="0"/>
              <w:autoSpaceDE w:val="0"/>
              <w:autoSpaceDN w:val="0"/>
              <w:adjustRightInd w:val="0"/>
              <w:ind w:left="387" w:hanging="387"/>
              <w:rPr>
                <w:rFonts w:ascii="Calibri" w:eastAsia="Cambria" w:hAnsi="Calibri" w:cs="Calibri"/>
                <w:sz w:val="21"/>
                <w:szCs w:val="21"/>
              </w:rPr>
            </w:pPr>
            <w:r w:rsidRPr="00FD2E47">
              <w:rPr>
                <w:rFonts w:ascii="Calibri" w:eastAsia="Cambria" w:hAnsi="Calibri" w:cs="Calibri"/>
                <w:sz w:val="21"/>
                <w:szCs w:val="21"/>
              </w:rPr>
              <w:t xml:space="preserve">4. </w:t>
            </w:r>
            <w:r w:rsidRPr="00FD2E47">
              <w:rPr>
                <w:rFonts w:ascii="Calibri" w:eastAsia="Cambria" w:hAnsi="Calibri" w:cs="Calibri"/>
                <w:sz w:val="21"/>
                <w:szCs w:val="21"/>
              </w:rPr>
              <w:tab/>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sidRPr="00FD2E47">
              <w:rPr>
                <w:rFonts w:ascii="Calibri" w:eastAsia="Cambria" w:hAnsi="Calibri" w:cs="Calibri"/>
                <w:i/>
                <w:iCs/>
                <w:sz w:val="21"/>
                <w:szCs w:val="21"/>
              </w:rPr>
              <w:t xml:space="preserve">faction </w:t>
            </w:r>
            <w:r w:rsidRPr="00FD2E47">
              <w:rPr>
                <w:rFonts w:ascii="Calibri" w:eastAsia="Cambria" w:hAnsi="Calibri" w:cs="Calibri"/>
                <w:sz w:val="21"/>
                <w:szCs w:val="21"/>
              </w:rPr>
              <w:t xml:space="preserve">in </w:t>
            </w:r>
            <w:r w:rsidRPr="00FD2E47">
              <w:rPr>
                <w:rFonts w:ascii="Calibri" w:eastAsia="Cambria" w:hAnsi="Calibri" w:cs="Calibri"/>
                <w:i/>
                <w:iCs/>
                <w:sz w:val="21"/>
                <w:szCs w:val="21"/>
              </w:rPr>
              <w:t xml:space="preserve">Federalist </w:t>
            </w:r>
            <w:r w:rsidRPr="00FD2E47">
              <w:rPr>
                <w:rFonts w:ascii="Calibri" w:eastAsia="Cambria" w:hAnsi="Calibri" w:cs="Calibri"/>
                <w:sz w:val="21"/>
                <w:szCs w:val="21"/>
              </w:rPr>
              <w:t xml:space="preserve">No. 10). </w:t>
            </w:r>
            <w:r w:rsidRPr="009A6489">
              <w:rPr>
                <w:rFonts w:ascii="Calibri" w:eastAsia="Cambria" w:hAnsi="Calibri" w:cs="Calibri"/>
                <w:b/>
                <w:sz w:val="21"/>
                <w:szCs w:val="21"/>
              </w:rPr>
              <w:t>(See grade 11–12 Language standards 4–6 for additional expectations.)</w:t>
            </w:r>
            <w:r>
              <w:rPr>
                <w:rFonts w:ascii="Calibri" w:eastAsia="Cambria" w:hAnsi="Calibri" w:cs="Calibri"/>
                <w:b/>
                <w:sz w:val="21"/>
                <w:szCs w:val="21"/>
              </w:rPr>
              <w:t xml:space="preserve"> CA</w:t>
            </w:r>
          </w:p>
        </w:tc>
      </w:tr>
      <w:tr w:rsidR="006B7BDD" w:rsidRPr="00FD2E47" w:rsidTr="00FD7989">
        <w:trPr>
          <w:trHeight w:val="1253"/>
          <w:jc w:val="center"/>
        </w:trPr>
        <w:tc>
          <w:tcPr>
            <w:tcW w:w="518" w:type="dxa"/>
            <w:vMerge/>
            <w:tcBorders>
              <w:top w:val="nil"/>
            </w:tcBorders>
            <w:shd w:val="clear" w:color="auto" w:fill="A6A6A6"/>
          </w:tcPr>
          <w:p w:rsidR="006B7BDD" w:rsidRPr="00FD2E47" w:rsidRDefault="006B7BDD" w:rsidP="00644C36">
            <w:pPr>
              <w:widowControl w:val="0"/>
              <w:autoSpaceDE w:val="0"/>
              <w:autoSpaceDN w:val="0"/>
              <w:adjustRightInd w:val="0"/>
              <w:ind w:left="387" w:hanging="387"/>
              <w:rPr>
                <w:rFonts w:ascii="Calibri" w:eastAsia="Cambria" w:hAnsi="Calibri" w:cs="Calibri"/>
                <w:sz w:val="21"/>
                <w:szCs w:val="21"/>
              </w:rPr>
            </w:pPr>
          </w:p>
        </w:tc>
        <w:tc>
          <w:tcPr>
            <w:tcW w:w="4590" w:type="dxa"/>
            <w:tcBorders>
              <w:top w:val="dotted" w:sz="4" w:space="0" w:color="808080"/>
              <w:bottom w:val="dotted" w:sz="4" w:space="0" w:color="808080"/>
              <w:right w:val="dotted" w:sz="4" w:space="0" w:color="808080"/>
            </w:tcBorders>
          </w:tcPr>
          <w:p w:rsidR="006B7BDD" w:rsidRPr="00FD2E47" w:rsidRDefault="006B7BDD" w:rsidP="00644C36">
            <w:pPr>
              <w:widowControl w:val="0"/>
              <w:autoSpaceDE w:val="0"/>
              <w:autoSpaceDN w:val="0"/>
              <w:adjustRightInd w:val="0"/>
              <w:ind w:left="387" w:hanging="387"/>
              <w:rPr>
                <w:rFonts w:ascii="Calibri" w:eastAsia="Cambria" w:hAnsi="Calibri" w:cs="Calibri"/>
                <w:sz w:val="21"/>
                <w:szCs w:val="21"/>
              </w:rPr>
            </w:pPr>
            <w:r w:rsidRPr="00FD2E47">
              <w:rPr>
                <w:rFonts w:ascii="Calibri" w:eastAsia="Cambria" w:hAnsi="Calibri" w:cs="Calibri"/>
                <w:sz w:val="21"/>
                <w:szCs w:val="21"/>
              </w:rPr>
              <w:t xml:space="preserve">5. </w:t>
            </w:r>
            <w:r w:rsidRPr="00FD2E47">
              <w:rPr>
                <w:rFonts w:ascii="Calibri" w:eastAsia="Cambria" w:hAnsi="Calibri" w:cs="Calibri"/>
                <w:sz w:val="21"/>
                <w:szCs w:val="21"/>
              </w:rPr>
              <w:tab/>
              <w:t>Analyze in detail how an author’s ideas or claims are developed and refined by particular sentences, paragraphs, or larger portions of a text (e.g., a section or chapter).</w:t>
            </w:r>
          </w:p>
          <w:p w:rsidR="006B7BDD" w:rsidRPr="009A6489" w:rsidRDefault="006B7BDD" w:rsidP="00644C36">
            <w:pPr>
              <w:widowControl w:val="0"/>
              <w:autoSpaceDE w:val="0"/>
              <w:autoSpaceDN w:val="0"/>
              <w:adjustRightInd w:val="0"/>
              <w:ind w:left="747" w:hanging="297"/>
              <w:rPr>
                <w:rFonts w:ascii="Calibri" w:eastAsia="Cambria" w:hAnsi="Calibri" w:cs="Calibri"/>
                <w:b/>
                <w:sz w:val="21"/>
                <w:szCs w:val="21"/>
              </w:rPr>
            </w:pPr>
            <w:r w:rsidRPr="009A6489">
              <w:rPr>
                <w:rFonts w:ascii="Calibri" w:eastAsia="Cambria" w:hAnsi="Calibri" w:cs="Calibri"/>
                <w:b/>
                <w:sz w:val="21"/>
                <w:szCs w:val="21"/>
              </w:rPr>
              <w:t xml:space="preserve">a. </w:t>
            </w:r>
            <w:r w:rsidRPr="009A6489">
              <w:rPr>
                <w:rFonts w:ascii="Calibri" w:eastAsia="Cambria" w:hAnsi="Calibri" w:cs="Calibri"/>
                <w:b/>
                <w:sz w:val="21"/>
                <w:szCs w:val="21"/>
              </w:rPr>
              <w:tab/>
              <w:t>Analyze the use of text features (e.g., graphics, headers, captions) in functional workplace documents.</w:t>
            </w:r>
            <w:r>
              <w:rPr>
                <w:rFonts w:ascii="Calibri" w:eastAsia="Cambria" w:hAnsi="Calibri" w:cs="Calibri"/>
                <w:b/>
                <w:sz w:val="21"/>
                <w:szCs w:val="21"/>
              </w:rPr>
              <w:t xml:space="preserve"> CA</w:t>
            </w:r>
          </w:p>
        </w:tc>
        <w:tc>
          <w:tcPr>
            <w:tcW w:w="4590" w:type="dxa"/>
            <w:tcBorders>
              <w:top w:val="dotted" w:sz="4" w:space="0" w:color="808080"/>
              <w:left w:val="dotted" w:sz="4" w:space="0" w:color="808080"/>
              <w:bottom w:val="dotted" w:sz="4" w:space="0" w:color="808080"/>
            </w:tcBorders>
          </w:tcPr>
          <w:p w:rsidR="006B7BDD" w:rsidRPr="00FD2E47" w:rsidRDefault="006B7BDD" w:rsidP="00644C36">
            <w:pPr>
              <w:widowControl w:val="0"/>
              <w:autoSpaceDE w:val="0"/>
              <w:autoSpaceDN w:val="0"/>
              <w:adjustRightInd w:val="0"/>
              <w:ind w:left="387" w:hanging="387"/>
              <w:rPr>
                <w:rFonts w:ascii="Calibri" w:eastAsia="Cambria" w:hAnsi="Calibri" w:cs="Calibri"/>
                <w:sz w:val="21"/>
                <w:szCs w:val="21"/>
              </w:rPr>
            </w:pPr>
            <w:r w:rsidRPr="00FD2E47">
              <w:rPr>
                <w:rFonts w:ascii="Calibri" w:eastAsia="Cambria" w:hAnsi="Calibri" w:cs="Calibri"/>
                <w:sz w:val="21"/>
                <w:szCs w:val="21"/>
              </w:rPr>
              <w:t xml:space="preserve">5. </w:t>
            </w:r>
            <w:r w:rsidRPr="00FD2E47">
              <w:rPr>
                <w:rFonts w:ascii="Calibri" w:eastAsia="Cambria" w:hAnsi="Calibri" w:cs="Calibri"/>
                <w:sz w:val="21"/>
                <w:szCs w:val="21"/>
              </w:rPr>
              <w:tab/>
              <w:t>Analyze and evaluate the effectiveness of the structure an author uses in his or her exposition or argument, including whether the structure makes points clear, convincing, and engaging.</w:t>
            </w:r>
          </w:p>
          <w:p w:rsidR="006B7BDD" w:rsidRPr="009A6489" w:rsidRDefault="006B7BDD" w:rsidP="00644C36">
            <w:pPr>
              <w:widowControl w:val="0"/>
              <w:autoSpaceDE w:val="0"/>
              <w:autoSpaceDN w:val="0"/>
              <w:adjustRightInd w:val="0"/>
              <w:ind w:left="811" w:hanging="361"/>
              <w:rPr>
                <w:rFonts w:ascii="Calibri" w:eastAsia="Cambria" w:hAnsi="Calibri" w:cs="Calibri"/>
                <w:b/>
                <w:sz w:val="21"/>
                <w:szCs w:val="21"/>
              </w:rPr>
            </w:pPr>
            <w:r w:rsidRPr="009A6489">
              <w:rPr>
                <w:rFonts w:ascii="Calibri" w:eastAsia="Cambria" w:hAnsi="Calibri" w:cs="Calibri"/>
                <w:b/>
                <w:sz w:val="21"/>
                <w:szCs w:val="21"/>
              </w:rPr>
              <w:t>a.</w:t>
            </w:r>
            <w:r w:rsidRPr="009A6489">
              <w:rPr>
                <w:rFonts w:ascii="Calibri" w:eastAsia="Cambria" w:hAnsi="Calibri" w:cs="Calibri"/>
                <w:b/>
                <w:sz w:val="21"/>
                <w:szCs w:val="21"/>
              </w:rPr>
              <w:tab/>
              <w:t>Analyze the use of text features (e.g., graphics, headers, captions) in public documents.</w:t>
            </w:r>
            <w:r>
              <w:rPr>
                <w:rFonts w:ascii="Calibri" w:eastAsia="Cambria" w:hAnsi="Calibri" w:cs="Calibri"/>
                <w:b/>
                <w:sz w:val="21"/>
                <w:szCs w:val="21"/>
              </w:rPr>
              <w:t xml:space="preserve"> CA</w:t>
            </w:r>
          </w:p>
        </w:tc>
      </w:tr>
      <w:tr w:rsidR="006B7BDD" w:rsidRPr="00FD2E47" w:rsidTr="00FD7989">
        <w:trPr>
          <w:trHeight w:val="734"/>
          <w:jc w:val="center"/>
        </w:trPr>
        <w:tc>
          <w:tcPr>
            <w:tcW w:w="518" w:type="dxa"/>
            <w:vMerge/>
            <w:tcBorders>
              <w:bottom w:val="single" w:sz="4" w:space="0" w:color="auto"/>
            </w:tcBorders>
            <w:shd w:val="clear" w:color="auto" w:fill="A6A6A6"/>
          </w:tcPr>
          <w:p w:rsidR="006B7BDD" w:rsidRPr="00FD2E47" w:rsidRDefault="006B7BDD" w:rsidP="00644C36">
            <w:pPr>
              <w:widowControl w:val="0"/>
              <w:autoSpaceDE w:val="0"/>
              <w:autoSpaceDN w:val="0"/>
              <w:adjustRightInd w:val="0"/>
              <w:ind w:left="387" w:hanging="387"/>
              <w:rPr>
                <w:rFonts w:ascii="Calibri" w:eastAsia="Cambria" w:hAnsi="Calibri" w:cs="Calibri"/>
                <w:sz w:val="21"/>
                <w:szCs w:val="21"/>
              </w:rPr>
            </w:pPr>
          </w:p>
        </w:tc>
        <w:tc>
          <w:tcPr>
            <w:tcW w:w="4590" w:type="dxa"/>
            <w:tcBorders>
              <w:top w:val="dotted" w:sz="4" w:space="0" w:color="808080"/>
              <w:bottom w:val="single" w:sz="4" w:space="0" w:color="auto"/>
              <w:right w:val="dotted" w:sz="4" w:space="0" w:color="808080"/>
            </w:tcBorders>
          </w:tcPr>
          <w:p w:rsidR="006B7BDD" w:rsidRPr="00FD2E47" w:rsidRDefault="006B7BDD" w:rsidP="00644C36">
            <w:pPr>
              <w:widowControl w:val="0"/>
              <w:autoSpaceDE w:val="0"/>
              <w:autoSpaceDN w:val="0"/>
              <w:adjustRightInd w:val="0"/>
              <w:ind w:left="387" w:hanging="387"/>
              <w:rPr>
                <w:rFonts w:ascii="Calibri" w:eastAsia="Cambria" w:hAnsi="Calibri" w:cs="Calibri"/>
                <w:sz w:val="21"/>
                <w:szCs w:val="21"/>
              </w:rPr>
            </w:pPr>
            <w:r w:rsidRPr="00FD2E47">
              <w:rPr>
                <w:rFonts w:ascii="Calibri" w:eastAsia="Cambria" w:hAnsi="Calibri" w:cs="Calibri"/>
                <w:sz w:val="21"/>
                <w:szCs w:val="21"/>
              </w:rPr>
              <w:t xml:space="preserve">6. </w:t>
            </w:r>
            <w:r w:rsidRPr="00FD2E47">
              <w:rPr>
                <w:rFonts w:ascii="Calibri" w:eastAsia="Cambria" w:hAnsi="Calibri" w:cs="Calibri"/>
                <w:sz w:val="21"/>
                <w:szCs w:val="21"/>
              </w:rPr>
              <w:tab/>
              <w:t>Determine an author’s point of view or purpose in a text and analyze how an author uses rhetoric to advance that point of view or purpose.</w:t>
            </w:r>
          </w:p>
        </w:tc>
        <w:tc>
          <w:tcPr>
            <w:tcW w:w="4590" w:type="dxa"/>
            <w:tcBorders>
              <w:top w:val="dotted" w:sz="4" w:space="0" w:color="808080"/>
              <w:left w:val="dotted" w:sz="4" w:space="0" w:color="808080"/>
              <w:bottom w:val="single" w:sz="4" w:space="0" w:color="auto"/>
            </w:tcBorders>
          </w:tcPr>
          <w:p w:rsidR="006B7BDD" w:rsidRPr="00FD2E47" w:rsidRDefault="006B7BDD" w:rsidP="00644C36">
            <w:pPr>
              <w:widowControl w:val="0"/>
              <w:autoSpaceDE w:val="0"/>
              <w:autoSpaceDN w:val="0"/>
              <w:adjustRightInd w:val="0"/>
              <w:ind w:left="387" w:hanging="387"/>
              <w:rPr>
                <w:rFonts w:ascii="Calibri" w:eastAsia="Cambria" w:hAnsi="Calibri" w:cs="Calibri"/>
                <w:sz w:val="21"/>
                <w:szCs w:val="21"/>
              </w:rPr>
            </w:pPr>
            <w:r w:rsidRPr="00FD2E47">
              <w:rPr>
                <w:rFonts w:ascii="Calibri" w:eastAsia="Cambria" w:hAnsi="Calibri" w:cs="Calibri"/>
                <w:sz w:val="21"/>
                <w:szCs w:val="21"/>
              </w:rPr>
              <w:t xml:space="preserve">6. </w:t>
            </w:r>
            <w:r w:rsidRPr="00FD2E47">
              <w:rPr>
                <w:rFonts w:ascii="Calibri" w:eastAsia="Cambria" w:hAnsi="Calibri" w:cs="Calibri"/>
                <w:sz w:val="21"/>
                <w:szCs w:val="21"/>
              </w:rPr>
              <w:tab/>
              <w:t>Determine an author’s point of view or purpose in a text in which the rhetoric is particularly effective, analyzing how style and content contribute to the power, persuasiveness, or beauty of the text.</w:t>
            </w:r>
          </w:p>
        </w:tc>
      </w:tr>
    </w:tbl>
    <w:p w:rsidR="006B7BDD" w:rsidRPr="002A748D" w:rsidRDefault="006B7BDD" w:rsidP="006B7BDD">
      <w:pPr>
        <w:rPr>
          <w:color w:val="365F91"/>
        </w:rPr>
      </w:pPr>
      <w:r>
        <w:br w:type="page"/>
      </w:r>
      <w:r w:rsidRPr="002A748D">
        <w:rPr>
          <w:rFonts w:ascii="Rockwell" w:eastAsia="Cambria" w:hAnsi="Rockwell" w:cs="Arial"/>
          <w:noProof/>
          <w:color w:val="365F91"/>
          <w:sz w:val="32"/>
          <w:szCs w:val="32"/>
        </w:rPr>
        <w:lastRenderedPageBreak/>
        <mc:AlternateContent>
          <mc:Choice Requires="wps">
            <w:drawing>
              <wp:anchor distT="0" distB="0" distL="114300" distR="114300" simplePos="0" relativeHeight="251659264" behindDoc="0" locked="0" layoutInCell="1" allowOverlap="1">
                <wp:simplePos x="0" y="0"/>
                <wp:positionH relativeFrom="margin">
                  <wp:posOffset>46990</wp:posOffset>
                </wp:positionH>
                <wp:positionV relativeFrom="margin">
                  <wp:posOffset>-177800</wp:posOffset>
                </wp:positionV>
                <wp:extent cx="447675" cy="400050"/>
                <wp:effectExtent l="8890" t="3175" r="635" b="6350"/>
                <wp:wrapSquare wrapText="bothSides"/>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0050"/>
                        </a:xfrm>
                        <a:prstGeom prst="roundRect">
                          <a:avLst>
                            <a:gd name="adj" fmla="val 16667"/>
                          </a:avLst>
                        </a:prstGeom>
                        <a:solidFill>
                          <a:srgbClr val="548DD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44C36" w:rsidRPr="00FC393B" w:rsidRDefault="00644C36" w:rsidP="006B7BDD">
                            <w:pPr>
                              <w:jc w:val="center"/>
                              <w:rPr>
                                <w:rFonts w:ascii="Calibri" w:hAnsi="Calibri" w:cs="Calibri"/>
                                <w:b/>
                                <w:color w:val="FFFFFF"/>
                                <w:sz w:val="36"/>
                              </w:rPr>
                            </w:pPr>
                            <w:r>
                              <w:rPr>
                                <w:rFonts w:ascii="Calibri" w:hAnsi="Calibri" w:cs="Calibri"/>
                                <w:b/>
                                <w:color w:val="FFFFFF"/>
                                <w:sz w:val="36"/>
                              </w:rPr>
                              <w:t>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3.7pt;margin-top:-14pt;width:35.25pt;height: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" fillcolor="#548dd4" stroked="f">
                <v:textbox>
                  <w:txbxContent>
                    <w:p w:rsidR="00644C36" w:rsidRPr="00FC393B" w:rsidRDefault="00644C36" w:rsidP="006B7BDD">
                      <w:pPr>
                        <w:jc w:val="center"/>
                        <w:rPr>
                          <w:rFonts w:ascii="Calibri" w:hAnsi="Calibri" w:cs="Calibri"/>
                          <w:b/>
                          <w:color w:val="FFFFFF"/>
                          <w:sz w:val="36"/>
                        </w:rPr>
                      </w:pPr>
                      <w:r>
                        <w:rPr>
                          <w:rFonts w:ascii="Calibri" w:hAnsi="Calibri" w:cs="Calibri"/>
                          <w:b/>
                          <w:color w:val="FFFFFF"/>
                          <w:sz w:val="36"/>
                        </w:rPr>
                        <w:t>RI</w:t>
                      </w:r>
                    </w:p>
                  </w:txbxContent>
                </v:textbox>
                <w10:wrap type="square" anchorx="margin" anchory="margin"/>
              </v:roundrect>
            </w:pict>
          </mc:Fallback>
        </mc:AlternateContent>
      </w:r>
      <w:r w:rsidRPr="002A748D">
        <w:rPr>
          <w:rFonts w:ascii="Rockwell" w:eastAsia="Cambria" w:hAnsi="Rockwell" w:cs="Arial"/>
          <w:color w:val="365F91"/>
          <w:sz w:val="32"/>
          <w:szCs w:val="32"/>
        </w:rPr>
        <w:t>Reading Standards for Information</w:t>
      </w:r>
      <w:r>
        <w:rPr>
          <w:rFonts w:ascii="Rockwell" w:eastAsia="Cambria" w:hAnsi="Rockwell" w:cs="Arial"/>
          <w:color w:val="365F91"/>
          <w:sz w:val="32"/>
          <w:szCs w:val="32"/>
        </w:rPr>
        <w:t>al</w:t>
      </w:r>
      <w:r w:rsidRPr="002A748D">
        <w:rPr>
          <w:rFonts w:ascii="Rockwell" w:eastAsia="Cambria" w:hAnsi="Rockwell" w:cs="Arial"/>
          <w:color w:val="365F91"/>
          <w:sz w:val="32"/>
          <w:szCs w:val="32"/>
        </w:rPr>
        <w:t xml:space="preserve"> Text 6–12</w:t>
      </w:r>
    </w:p>
    <w:p w:rsidR="006B7BDD" w:rsidRDefault="006B7BDD" w:rsidP="006B7BDD"/>
    <w:tbl>
      <w:tblPr>
        <w:tblW w:w="9340" w:type="dxa"/>
        <w:jc w:val="center"/>
        <w:tblBorders>
          <w:top w:val="single" w:sz="4" w:space="0" w:color="auto"/>
          <w:bottom w:val="single" w:sz="4" w:space="0" w:color="auto"/>
          <w:insideH w:val="single" w:sz="4" w:space="0" w:color="auto"/>
        </w:tblBorders>
        <w:tblCellMar>
          <w:top w:w="43" w:type="dxa"/>
          <w:left w:w="43" w:type="dxa"/>
          <w:bottom w:w="43" w:type="dxa"/>
          <w:right w:w="43" w:type="dxa"/>
        </w:tblCellMar>
        <w:tblLook w:val="00A0" w:firstRow="1" w:lastRow="0" w:firstColumn="1" w:lastColumn="0" w:noHBand="0" w:noVBand="0"/>
      </w:tblPr>
      <w:tblGrid>
        <w:gridCol w:w="499"/>
        <w:gridCol w:w="77"/>
        <w:gridCol w:w="4343"/>
        <w:gridCol w:w="16"/>
        <w:gridCol w:w="4405"/>
      </w:tblGrid>
      <w:tr w:rsidR="006B7BDD" w:rsidRPr="00AF3BC1" w:rsidTr="00FD7989">
        <w:trPr>
          <w:trHeight w:val="307"/>
          <w:tblHeader/>
          <w:jc w:val="center"/>
        </w:trPr>
        <w:tc>
          <w:tcPr>
            <w:tcW w:w="499" w:type="dxa"/>
            <w:tcBorders>
              <w:top w:val="single" w:sz="4" w:space="0" w:color="auto"/>
              <w:bottom w:val="nil"/>
            </w:tcBorders>
            <w:shd w:val="clear" w:color="auto" w:fill="548DD4"/>
          </w:tcPr>
          <w:p w:rsidR="006B7BDD" w:rsidRPr="00AF3BC1" w:rsidRDefault="006B7BDD" w:rsidP="00644C36">
            <w:pPr>
              <w:jc w:val="center"/>
              <w:rPr>
                <w:rFonts w:ascii="Rockwell" w:eastAsia="Cambria" w:hAnsi="Rockwell" w:cs="Calibri"/>
                <w:color w:val="FFFFFF"/>
                <w:sz w:val="21"/>
                <w:szCs w:val="21"/>
              </w:rPr>
            </w:pPr>
          </w:p>
        </w:tc>
        <w:tc>
          <w:tcPr>
            <w:tcW w:w="4420" w:type="dxa"/>
            <w:gridSpan w:val="2"/>
            <w:tcBorders>
              <w:top w:val="single" w:sz="4" w:space="0" w:color="auto"/>
              <w:bottom w:val="nil"/>
            </w:tcBorders>
            <w:shd w:val="clear" w:color="auto" w:fill="548DD4"/>
            <w:vAlign w:val="center"/>
          </w:tcPr>
          <w:p w:rsidR="006B7BDD" w:rsidRPr="00AF3BC1" w:rsidRDefault="006B7BDD" w:rsidP="00644C36">
            <w:pPr>
              <w:jc w:val="center"/>
              <w:rPr>
                <w:rFonts w:ascii="Rockwell" w:eastAsia="Cambria" w:hAnsi="Rockwell" w:cs="Calibri"/>
                <w:color w:val="FFFFFF"/>
                <w:sz w:val="21"/>
                <w:szCs w:val="21"/>
              </w:rPr>
            </w:pPr>
            <w:r>
              <w:rPr>
                <w:rFonts w:ascii="Rockwell" w:eastAsia="Cambria" w:hAnsi="Rockwell" w:cs="Calibri"/>
                <w:color w:val="FFFFFF"/>
                <w:sz w:val="21"/>
                <w:szCs w:val="21"/>
              </w:rPr>
              <w:t>Grades 9–10 Students</w:t>
            </w:r>
          </w:p>
        </w:tc>
        <w:tc>
          <w:tcPr>
            <w:tcW w:w="4421" w:type="dxa"/>
            <w:gridSpan w:val="2"/>
            <w:tcBorders>
              <w:top w:val="single" w:sz="4" w:space="0" w:color="auto"/>
              <w:bottom w:val="nil"/>
            </w:tcBorders>
            <w:shd w:val="clear" w:color="auto" w:fill="548DD4"/>
            <w:vAlign w:val="center"/>
          </w:tcPr>
          <w:p w:rsidR="006B7BDD" w:rsidRPr="00AF3BC1" w:rsidRDefault="006B7BDD" w:rsidP="00644C36">
            <w:pPr>
              <w:jc w:val="center"/>
              <w:rPr>
                <w:rFonts w:ascii="Rockwell" w:eastAsia="Cambria" w:hAnsi="Rockwell" w:cs="Calibri"/>
                <w:color w:val="FFFFFF"/>
                <w:sz w:val="21"/>
                <w:szCs w:val="21"/>
              </w:rPr>
            </w:pPr>
            <w:r>
              <w:rPr>
                <w:rFonts w:ascii="Rockwell" w:eastAsia="Cambria" w:hAnsi="Rockwell" w:cs="Calibri"/>
                <w:color w:val="FFFFFF"/>
                <w:sz w:val="21"/>
                <w:szCs w:val="21"/>
              </w:rPr>
              <w:t>Grades 11–12 Students</w:t>
            </w:r>
          </w:p>
        </w:tc>
      </w:tr>
      <w:tr w:rsidR="006B7BDD" w:rsidRPr="00FD2E47" w:rsidTr="00FD7989">
        <w:tblPrEx>
          <w:tblCellMar>
            <w:top w:w="0" w:type="dxa"/>
            <w:left w:w="108" w:type="dxa"/>
            <w:bottom w:w="0" w:type="dxa"/>
            <w:right w:w="108" w:type="dxa"/>
          </w:tblCellMar>
        </w:tblPrEx>
        <w:trPr>
          <w:trHeight w:val="711"/>
          <w:jc w:val="center"/>
        </w:trPr>
        <w:tc>
          <w:tcPr>
            <w:tcW w:w="576" w:type="dxa"/>
            <w:gridSpan w:val="2"/>
            <w:vMerge w:val="restart"/>
            <w:tcBorders>
              <w:top w:val="nil"/>
            </w:tcBorders>
            <w:shd w:val="clear" w:color="auto" w:fill="A6A6A6"/>
            <w:textDirection w:val="btLr"/>
            <w:vAlign w:val="center"/>
          </w:tcPr>
          <w:p w:rsidR="006B7BDD" w:rsidRPr="002A748D" w:rsidRDefault="006B7BDD" w:rsidP="00644C36">
            <w:pPr>
              <w:widowControl w:val="0"/>
              <w:autoSpaceDE w:val="0"/>
              <w:autoSpaceDN w:val="0"/>
              <w:adjustRightInd w:val="0"/>
              <w:ind w:left="113" w:right="113"/>
              <w:jc w:val="center"/>
              <w:rPr>
                <w:rFonts w:ascii="Calibri" w:eastAsia="Cambria" w:hAnsi="Calibri" w:cs="Calibri"/>
                <w:color w:val="244061"/>
                <w:sz w:val="21"/>
                <w:szCs w:val="21"/>
              </w:rPr>
            </w:pPr>
            <w:r w:rsidRPr="002A748D">
              <w:rPr>
                <w:rFonts w:ascii="Calibri" w:eastAsia="Cambria" w:hAnsi="Calibri" w:cs="Calibri"/>
                <w:b/>
                <w:color w:val="244061"/>
                <w:sz w:val="21"/>
                <w:szCs w:val="21"/>
              </w:rPr>
              <w:t>Integration of Knowledge and Ideas</w:t>
            </w:r>
          </w:p>
        </w:tc>
        <w:tc>
          <w:tcPr>
            <w:tcW w:w="4359" w:type="dxa"/>
            <w:gridSpan w:val="2"/>
            <w:tcBorders>
              <w:top w:val="nil"/>
              <w:bottom w:val="dotted" w:sz="4" w:space="0" w:color="808080"/>
              <w:right w:val="dotted" w:sz="4" w:space="0" w:color="808080"/>
            </w:tcBorders>
          </w:tcPr>
          <w:p w:rsidR="006B7BDD" w:rsidRPr="00FD2E47" w:rsidRDefault="006B7BDD" w:rsidP="00644C36">
            <w:pPr>
              <w:widowControl w:val="0"/>
              <w:autoSpaceDE w:val="0"/>
              <w:autoSpaceDN w:val="0"/>
              <w:adjustRightInd w:val="0"/>
              <w:ind w:left="387" w:hanging="387"/>
              <w:rPr>
                <w:rFonts w:ascii="Calibri" w:eastAsia="Cambria" w:hAnsi="Calibri" w:cs="Calibri"/>
                <w:sz w:val="21"/>
                <w:szCs w:val="21"/>
              </w:rPr>
            </w:pPr>
            <w:r w:rsidRPr="00FD2E47">
              <w:rPr>
                <w:rFonts w:ascii="Calibri" w:eastAsia="Cambria" w:hAnsi="Calibri" w:cs="Calibri"/>
                <w:sz w:val="21"/>
                <w:szCs w:val="21"/>
              </w:rPr>
              <w:t xml:space="preserve">7. </w:t>
            </w:r>
            <w:r w:rsidRPr="00FD2E47">
              <w:rPr>
                <w:rFonts w:ascii="Calibri" w:eastAsia="Cambria" w:hAnsi="Calibri" w:cs="Calibri"/>
                <w:sz w:val="21"/>
                <w:szCs w:val="21"/>
              </w:rPr>
              <w:tab/>
              <w:t>Analyze various accounts of a subject told in different mediums (e.g., a person’s life story in both print and multimedia), determining which details are emphasized in each account.</w:t>
            </w:r>
          </w:p>
        </w:tc>
        <w:tc>
          <w:tcPr>
            <w:tcW w:w="4404" w:type="dxa"/>
            <w:tcBorders>
              <w:top w:val="nil"/>
              <w:left w:val="dotted" w:sz="4" w:space="0" w:color="808080"/>
              <w:bottom w:val="dotted" w:sz="4" w:space="0" w:color="808080"/>
            </w:tcBorders>
          </w:tcPr>
          <w:p w:rsidR="006B7BDD" w:rsidRPr="00FD2E47" w:rsidRDefault="006B7BDD" w:rsidP="00644C36">
            <w:pPr>
              <w:widowControl w:val="0"/>
              <w:autoSpaceDE w:val="0"/>
              <w:autoSpaceDN w:val="0"/>
              <w:adjustRightInd w:val="0"/>
              <w:ind w:left="387" w:hanging="387"/>
              <w:rPr>
                <w:rFonts w:ascii="Calibri" w:eastAsia="Cambria" w:hAnsi="Calibri" w:cs="Calibri"/>
                <w:sz w:val="21"/>
                <w:szCs w:val="21"/>
              </w:rPr>
            </w:pPr>
            <w:r w:rsidRPr="00FD2E47">
              <w:rPr>
                <w:rFonts w:ascii="Calibri" w:eastAsia="Cambria" w:hAnsi="Calibri" w:cs="Calibri"/>
                <w:sz w:val="21"/>
                <w:szCs w:val="21"/>
              </w:rPr>
              <w:t xml:space="preserve">7. </w:t>
            </w:r>
            <w:r w:rsidRPr="00FD2E47">
              <w:rPr>
                <w:rFonts w:ascii="Calibri" w:eastAsia="Cambria" w:hAnsi="Calibri" w:cs="Calibri"/>
                <w:sz w:val="21"/>
                <w:szCs w:val="21"/>
              </w:rPr>
              <w:tab/>
              <w:t>Integrate and evaluate multiple sources of information presented in different media or formats (e.g., visually, quantitatively) as well as in words in order to address a question or solve a problem.</w:t>
            </w:r>
          </w:p>
        </w:tc>
      </w:tr>
      <w:tr w:rsidR="006B7BDD" w:rsidRPr="00FD2E47" w:rsidTr="00FD7989">
        <w:tblPrEx>
          <w:tblCellMar>
            <w:top w:w="0" w:type="dxa"/>
            <w:left w:w="108" w:type="dxa"/>
            <w:bottom w:w="0" w:type="dxa"/>
            <w:right w:w="108" w:type="dxa"/>
          </w:tblCellMar>
        </w:tblPrEx>
        <w:trPr>
          <w:trHeight w:val="1199"/>
          <w:jc w:val="center"/>
        </w:trPr>
        <w:tc>
          <w:tcPr>
            <w:tcW w:w="576" w:type="dxa"/>
            <w:gridSpan w:val="2"/>
            <w:vMerge/>
            <w:shd w:val="clear" w:color="auto" w:fill="A6A6A6"/>
          </w:tcPr>
          <w:p w:rsidR="006B7BDD" w:rsidRPr="00FD2E47" w:rsidRDefault="006B7BDD" w:rsidP="00644C36">
            <w:pPr>
              <w:widowControl w:val="0"/>
              <w:autoSpaceDE w:val="0"/>
              <w:autoSpaceDN w:val="0"/>
              <w:adjustRightInd w:val="0"/>
              <w:ind w:left="387" w:hanging="387"/>
              <w:rPr>
                <w:rFonts w:ascii="Calibri" w:eastAsia="Cambria" w:hAnsi="Calibri" w:cs="Calibri"/>
                <w:color w:val="17365D"/>
                <w:sz w:val="21"/>
                <w:szCs w:val="21"/>
              </w:rPr>
            </w:pPr>
          </w:p>
        </w:tc>
        <w:tc>
          <w:tcPr>
            <w:tcW w:w="4359" w:type="dxa"/>
            <w:gridSpan w:val="2"/>
            <w:tcBorders>
              <w:top w:val="dotted" w:sz="4" w:space="0" w:color="808080"/>
              <w:bottom w:val="dotted" w:sz="4" w:space="0" w:color="808080"/>
              <w:right w:val="dotted" w:sz="4" w:space="0" w:color="808080"/>
            </w:tcBorders>
          </w:tcPr>
          <w:p w:rsidR="006B7BDD" w:rsidRPr="00FD2E47" w:rsidRDefault="006B7BDD" w:rsidP="00644C36">
            <w:pPr>
              <w:widowControl w:val="0"/>
              <w:autoSpaceDE w:val="0"/>
              <w:autoSpaceDN w:val="0"/>
              <w:adjustRightInd w:val="0"/>
              <w:ind w:left="387" w:hanging="387"/>
              <w:rPr>
                <w:rFonts w:ascii="Calibri" w:eastAsia="Cambria" w:hAnsi="Calibri" w:cs="Calibri"/>
                <w:sz w:val="21"/>
                <w:szCs w:val="21"/>
              </w:rPr>
            </w:pPr>
            <w:r w:rsidRPr="00FD2E47">
              <w:rPr>
                <w:rFonts w:ascii="Calibri" w:eastAsia="Cambria" w:hAnsi="Calibri" w:cs="Calibri"/>
                <w:sz w:val="21"/>
                <w:szCs w:val="21"/>
              </w:rPr>
              <w:t xml:space="preserve">8. </w:t>
            </w:r>
            <w:r w:rsidRPr="00FD2E47">
              <w:rPr>
                <w:rFonts w:ascii="Calibri" w:eastAsia="Cambria" w:hAnsi="Calibri" w:cs="Calibri"/>
                <w:sz w:val="21"/>
                <w:szCs w:val="21"/>
              </w:rPr>
              <w:tab/>
              <w:t>Delineate and evaluate the argument and specific claims in a text, assessing whether the reasoning is valid and the evidence is relevant and sufficient; identify false statements and fallacious reasoning.</w:t>
            </w:r>
          </w:p>
        </w:tc>
        <w:tc>
          <w:tcPr>
            <w:tcW w:w="4404" w:type="dxa"/>
            <w:tcBorders>
              <w:top w:val="dotted" w:sz="4" w:space="0" w:color="808080"/>
              <w:left w:val="dotted" w:sz="4" w:space="0" w:color="808080"/>
              <w:bottom w:val="dotted" w:sz="4" w:space="0" w:color="808080"/>
            </w:tcBorders>
          </w:tcPr>
          <w:p w:rsidR="006B7BDD" w:rsidRPr="00FD2E47" w:rsidRDefault="006B7BDD" w:rsidP="00644C36">
            <w:pPr>
              <w:widowControl w:val="0"/>
              <w:autoSpaceDE w:val="0"/>
              <w:autoSpaceDN w:val="0"/>
              <w:adjustRightInd w:val="0"/>
              <w:ind w:left="387" w:hanging="387"/>
              <w:rPr>
                <w:rFonts w:ascii="Calibri" w:eastAsia="Cambria" w:hAnsi="Calibri" w:cs="Calibri"/>
                <w:sz w:val="21"/>
                <w:szCs w:val="21"/>
              </w:rPr>
            </w:pPr>
            <w:r w:rsidRPr="00FD2E47">
              <w:rPr>
                <w:rFonts w:ascii="Calibri" w:eastAsia="Cambria" w:hAnsi="Calibri" w:cs="Calibri"/>
                <w:sz w:val="21"/>
                <w:szCs w:val="21"/>
              </w:rPr>
              <w:t xml:space="preserve">8. </w:t>
            </w:r>
            <w:r w:rsidRPr="00FD2E47">
              <w:rPr>
                <w:rFonts w:ascii="Calibri" w:eastAsia="Cambria" w:hAnsi="Calibri" w:cs="Calibri"/>
                <w:sz w:val="21"/>
                <w:szCs w:val="21"/>
              </w:rPr>
              <w:tab/>
              <w:t xml:space="preserve">Delineate and evaluate the reasoning in seminal U.S. texts, including the application of constitutional principles and use of legal reasoning (e.g., in U.S. Supreme Court majority opinions and dissents) and the premises, purposes, and arguments in works of public advocacy (e.g., </w:t>
            </w:r>
            <w:r w:rsidRPr="00FD2E47">
              <w:rPr>
                <w:rFonts w:ascii="Calibri" w:eastAsia="Cambria" w:hAnsi="Calibri" w:cs="Calibri"/>
                <w:i/>
                <w:iCs/>
                <w:sz w:val="21"/>
                <w:szCs w:val="21"/>
              </w:rPr>
              <w:t xml:space="preserve">The Federalist, </w:t>
            </w:r>
            <w:r w:rsidRPr="00FD2E47">
              <w:rPr>
                <w:rFonts w:ascii="Calibri" w:eastAsia="Cambria" w:hAnsi="Calibri" w:cs="Calibri"/>
                <w:sz w:val="21"/>
                <w:szCs w:val="21"/>
              </w:rPr>
              <w:t>presidential addresses).</w:t>
            </w:r>
          </w:p>
        </w:tc>
      </w:tr>
      <w:tr w:rsidR="006B7BDD" w:rsidRPr="00FD2E47" w:rsidTr="00FD7989">
        <w:tblPrEx>
          <w:tblCellMar>
            <w:top w:w="0" w:type="dxa"/>
            <w:left w:w="108" w:type="dxa"/>
            <w:bottom w:w="0" w:type="dxa"/>
            <w:right w:w="108" w:type="dxa"/>
          </w:tblCellMar>
        </w:tblPrEx>
        <w:trPr>
          <w:trHeight w:val="1199"/>
          <w:jc w:val="center"/>
        </w:trPr>
        <w:tc>
          <w:tcPr>
            <w:tcW w:w="576" w:type="dxa"/>
            <w:gridSpan w:val="2"/>
            <w:vMerge/>
            <w:tcBorders>
              <w:bottom w:val="single" w:sz="4" w:space="0" w:color="auto"/>
            </w:tcBorders>
            <w:shd w:val="clear" w:color="auto" w:fill="A6A6A6"/>
          </w:tcPr>
          <w:p w:rsidR="006B7BDD" w:rsidRPr="00FD2E47" w:rsidRDefault="006B7BDD" w:rsidP="00644C36">
            <w:pPr>
              <w:widowControl w:val="0"/>
              <w:autoSpaceDE w:val="0"/>
              <w:autoSpaceDN w:val="0"/>
              <w:adjustRightInd w:val="0"/>
              <w:ind w:left="387" w:hanging="387"/>
              <w:rPr>
                <w:rFonts w:ascii="Calibri" w:eastAsia="Cambria" w:hAnsi="Calibri" w:cs="Calibri"/>
                <w:color w:val="17365D"/>
                <w:sz w:val="21"/>
                <w:szCs w:val="21"/>
              </w:rPr>
            </w:pPr>
          </w:p>
        </w:tc>
        <w:tc>
          <w:tcPr>
            <w:tcW w:w="4359" w:type="dxa"/>
            <w:gridSpan w:val="2"/>
            <w:tcBorders>
              <w:top w:val="dotted" w:sz="4" w:space="0" w:color="808080"/>
              <w:bottom w:val="single" w:sz="4" w:space="0" w:color="auto"/>
              <w:right w:val="dotted" w:sz="4" w:space="0" w:color="808080"/>
            </w:tcBorders>
          </w:tcPr>
          <w:p w:rsidR="006B7BDD" w:rsidRPr="00FD2E47" w:rsidRDefault="006B7BDD" w:rsidP="00644C36">
            <w:pPr>
              <w:widowControl w:val="0"/>
              <w:autoSpaceDE w:val="0"/>
              <w:autoSpaceDN w:val="0"/>
              <w:adjustRightInd w:val="0"/>
              <w:ind w:left="387" w:hanging="387"/>
              <w:rPr>
                <w:rFonts w:ascii="Calibri" w:eastAsia="Cambria" w:hAnsi="Calibri" w:cs="Calibri"/>
                <w:sz w:val="21"/>
                <w:szCs w:val="21"/>
              </w:rPr>
            </w:pPr>
            <w:r w:rsidRPr="00FD2E47">
              <w:rPr>
                <w:rFonts w:ascii="Calibri" w:eastAsia="Cambria" w:hAnsi="Calibri" w:cs="Calibri"/>
                <w:sz w:val="21"/>
                <w:szCs w:val="21"/>
              </w:rPr>
              <w:t xml:space="preserve">9. </w:t>
            </w:r>
            <w:r w:rsidRPr="00FD2E47">
              <w:rPr>
                <w:rFonts w:ascii="Calibri" w:eastAsia="Cambria" w:hAnsi="Calibri" w:cs="Calibri"/>
                <w:sz w:val="21"/>
                <w:szCs w:val="21"/>
              </w:rPr>
              <w:tab/>
              <w:t>Analyze seminal U.S. documents of historical and literary significance (e.g., Washington’s Farewell Address, the Gettysburg Address, Roosevelt’s Four Freedoms speech, King’s “Letter from Birmingham Jail”), including how they address related themes and concepts.</w:t>
            </w:r>
          </w:p>
        </w:tc>
        <w:tc>
          <w:tcPr>
            <w:tcW w:w="4404" w:type="dxa"/>
            <w:tcBorders>
              <w:top w:val="dotted" w:sz="4" w:space="0" w:color="808080"/>
              <w:left w:val="dotted" w:sz="4" w:space="0" w:color="808080"/>
              <w:bottom w:val="single" w:sz="4" w:space="0" w:color="auto"/>
            </w:tcBorders>
          </w:tcPr>
          <w:p w:rsidR="006B7BDD" w:rsidRPr="00FD2E47" w:rsidRDefault="006B7BDD" w:rsidP="00644C36">
            <w:pPr>
              <w:widowControl w:val="0"/>
              <w:autoSpaceDE w:val="0"/>
              <w:autoSpaceDN w:val="0"/>
              <w:adjustRightInd w:val="0"/>
              <w:ind w:left="387" w:hanging="387"/>
              <w:rPr>
                <w:rFonts w:ascii="Calibri" w:eastAsia="Cambria" w:hAnsi="Calibri" w:cs="Calibri"/>
                <w:sz w:val="21"/>
                <w:szCs w:val="21"/>
              </w:rPr>
            </w:pPr>
            <w:r w:rsidRPr="00FD2E47">
              <w:rPr>
                <w:rFonts w:ascii="Calibri" w:eastAsia="Cambria" w:hAnsi="Calibri" w:cs="Calibri"/>
                <w:sz w:val="21"/>
                <w:szCs w:val="21"/>
              </w:rPr>
              <w:t xml:space="preserve">9. </w:t>
            </w:r>
            <w:r w:rsidRPr="00FD2E47">
              <w:rPr>
                <w:rFonts w:ascii="Calibri" w:eastAsia="Cambria" w:hAnsi="Calibri" w:cs="Calibri"/>
                <w:sz w:val="21"/>
                <w:szCs w:val="21"/>
              </w:rPr>
              <w:tab/>
              <w:t>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tc>
      </w:tr>
      <w:tr w:rsidR="006B7BDD" w:rsidRPr="00FD2E47" w:rsidTr="00FD7989">
        <w:tblPrEx>
          <w:tblCellMar>
            <w:top w:w="0" w:type="dxa"/>
            <w:left w:w="108" w:type="dxa"/>
            <w:bottom w:w="0" w:type="dxa"/>
            <w:right w:w="108" w:type="dxa"/>
          </w:tblCellMar>
        </w:tblPrEx>
        <w:trPr>
          <w:cantSplit/>
          <w:trHeight w:val="1054"/>
          <w:jc w:val="center"/>
        </w:trPr>
        <w:tc>
          <w:tcPr>
            <w:tcW w:w="576" w:type="dxa"/>
            <w:gridSpan w:val="2"/>
            <w:tcBorders>
              <w:top w:val="single" w:sz="4" w:space="0" w:color="auto"/>
            </w:tcBorders>
            <w:shd w:val="clear" w:color="auto" w:fill="A6A6A6"/>
            <w:textDirection w:val="btLr"/>
            <w:vAlign w:val="center"/>
          </w:tcPr>
          <w:p w:rsidR="006B7BDD" w:rsidRPr="002A748D" w:rsidRDefault="006B7BDD" w:rsidP="00644C36">
            <w:pPr>
              <w:widowControl w:val="0"/>
              <w:autoSpaceDE w:val="0"/>
              <w:autoSpaceDN w:val="0"/>
              <w:adjustRightInd w:val="0"/>
              <w:ind w:left="113" w:right="113"/>
              <w:jc w:val="center"/>
              <w:rPr>
                <w:rFonts w:ascii="Calibri" w:eastAsia="Cambria" w:hAnsi="Calibri" w:cs="Calibri"/>
                <w:color w:val="244061"/>
                <w:sz w:val="21"/>
                <w:szCs w:val="21"/>
              </w:rPr>
            </w:pPr>
            <w:r w:rsidRPr="002A748D">
              <w:rPr>
                <w:rFonts w:ascii="Calibri" w:eastAsia="Cambria" w:hAnsi="Calibri" w:cs="Calibri"/>
                <w:b/>
                <w:color w:val="244061"/>
                <w:sz w:val="21"/>
                <w:szCs w:val="21"/>
              </w:rPr>
              <w:t>Range of Reading and Level of Text Complexity</w:t>
            </w:r>
          </w:p>
        </w:tc>
        <w:tc>
          <w:tcPr>
            <w:tcW w:w="4359" w:type="dxa"/>
            <w:gridSpan w:val="2"/>
            <w:tcBorders>
              <w:top w:val="single" w:sz="4" w:space="0" w:color="auto"/>
              <w:right w:val="dotted" w:sz="4" w:space="0" w:color="808080"/>
            </w:tcBorders>
          </w:tcPr>
          <w:p w:rsidR="006B7BDD" w:rsidRPr="00FD2E47" w:rsidRDefault="006B7BDD" w:rsidP="00644C36">
            <w:pPr>
              <w:widowControl w:val="0"/>
              <w:autoSpaceDE w:val="0"/>
              <w:autoSpaceDN w:val="0"/>
              <w:adjustRightInd w:val="0"/>
              <w:ind w:left="387" w:hanging="387"/>
              <w:rPr>
                <w:rFonts w:ascii="Calibri" w:eastAsia="Cambria" w:hAnsi="Calibri" w:cs="Calibri"/>
                <w:sz w:val="21"/>
                <w:szCs w:val="21"/>
              </w:rPr>
            </w:pPr>
            <w:r w:rsidRPr="00FD2E47">
              <w:rPr>
                <w:rFonts w:ascii="Calibri" w:eastAsia="Cambria" w:hAnsi="Calibri" w:cs="Calibri"/>
                <w:sz w:val="21"/>
                <w:szCs w:val="21"/>
              </w:rPr>
              <w:t xml:space="preserve">10. </w:t>
            </w:r>
            <w:r w:rsidRPr="00FD2E47">
              <w:rPr>
                <w:rFonts w:ascii="Calibri" w:eastAsia="Cambria" w:hAnsi="Calibri" w:cs="Calibri"/>
                <w:sz w:val="21"/>
                <w:szCs w:val="21"/>
              </w:rPr>
              <w:tab/>
              <w:t>By the end of grade 9, read and comprehend literary nonfiction in the grades 9–10 text complexity band proficiently, with scaffolding as needed at the high end of the range.</w:t>
            </w:r>
          </w:p>
          <w:p w:rsidR="006B7BDD" w:rsidRPr="00FD2E47" w:rsidRDefault="006B7BDD" w:rsidP="00644C36">
            <w:pPr>
              <w:widowControl w:val="0"/>
              <w:autoSpaceDE w:val="0"/>
              <w:autoSpaceDN w:val="0"/>
              <w:adjustRightInd w:val="0"/>
              <w:ind w:left="387" w:hanging="387"/>
              <w:rPr>
                <w:rFonts w:ascii="Calibri" w:eastAsia="Cambria" w:hAnsi="Calibri" w:cs="Calibri"/>
                <w:sz w:val="21"/>
                <w:szCs w:val="21"/>
              </w:rPr>
            </w:pPr>
          </w:p>
          <w:p w:rsidR="006B7BDD" w:rsidRPr="00FD2E47" w:rsidRDefault="006B7BDD" w:rsidP="00644C36">
            <w:pPr>
              <w:widowControl w:val="0"/>
              <w:autoSpaceDE w:val="0"/>
              <w:autoSpaceDN w:val="0"/>
              <w:adjustRightInd w:val="0"/>
              <w:ind w:left="387" w:hanging="387"/>
              <w:rPr>
                <w:rFonts w:ascii="Calibri" w:eastAsia="Cambria" w:hAnsi="Calibri" w:cs="Calibri"/>
                <w:sz w:val="21"/>
                <w:szCs w:val="21"/>
              </w:rPr>
            </w:pPr>
            <w:r w:rsidRPr="00FD2E47">
              <w:rPr>
                <w:rFonts w:ascii="Calibri" w:eastAsia="Cambria" w:hAnsi="Calibri" w:cs="Calibri"/>
                <w:sz w:val="21"/>
                <w:szCs w:val="21"/>
              </w:rPr>
              <w:tab/>
              <w:t>By the end of grade 10, read and comprehend literary nonfiction at the high end of the grades 9–10 text complexity band independently and proficiently.</w:t>
            </w:r>
          </w:p>
        </w:tc>
        <w:tc>
          <w:tcPr>
            <w:tcW w:w="4404" w:type="dxa"/>
            <w:tcBorders>
              <w:top w:val="single" w:sz="4" w:space="0" w:color="auto"/>
              <w:left w:val="dotted" w:sz="4" w:space="0" w:color="808080"/>
            </w:tcBorders>
          </w:tcPr>
          <w:p w:rsidR="006B7BDD" w:rsidRPr="00FD2E47" w:rsidRDefault="006B7BDD" w:rsidP="00644C36">
            <w:pPr>
              <w:widowControl w:val="0"/>
              <w:autoSpaceDE w:val="0"/>
              <w:autoSpaceDN w:val="0"/>
              <w:adjustRightInd w:val="0"/>
              <w:ind w:left="387" w:hanging="387"/>
              <w:rPr>
                <w:rFonts w:ascii="Calibri" w:eastAsia="Cambria" w:hAnsi="Calibri" w:cs="Calibri"/>
                <w:sz w:val="21"/>
                <w:szCs w:val="21"/>
              </w:rPr>
            </w:pPr>
            <w:r w:rsidRPr="00FD2E47">
              <w:rPr>
                <w:rFonts w:ascii="Calibri" w:eastAsia="Cambria" w:hAnsi="Calibri" w:cs="Calibri"/>
                <w:sz w:val="21"/>
                <w:szCs w:val="21"/>
              </w:rPr>
              <w:t xml:space="preserve">10. </w:t>
            </w:r>
            <w:r w:rsidRPr="00FD2E47">
              <w:rPr>
                <w:rFonts w:ascii="Calibri" w:eastAsia="Cambria" w:hAnsi="Calibri" w:cs="Calibri"/>
                <w:sz w:val="21"/>
                <w:szCs w:val="21"/>
              </w:rPr>
              <w:tab/>
              <w:t>By the end of grade 11, read and comprehend literary nonfiction in the grades 11–CCR text complexity band proficiently, with scaffolding as needed at the high end of the range.</w:t>
            </w:r>
          </w:p>
          <w:p w:rsidR="006B7BDD" w:rsidRPr="00FD2E47" w:rsidRDefault="006B7BDD" w:rsidP="00644C36">
            <w:pPr>
              <w:widowControl w:val="0"/>
              <w:autoSpaceDE w:val="0"/>
              <w:autoSpaceDN w:val="0"/>
              <w:adjustRightInd w:val="0"/>
              <w:ind w:left="387" w:hanging="387"/>
              <w:rPr>
                <w:rFonts w:ascii="Calibri" w:eastAsia="Cambria" w:hAnsi="Calibri" w:cs="Calibri"/>
                <w:sz w:val="21"/>
                <w:szCs w:val="21"/>
              </w:rPr>
            </w:pPr>
          </w:p>
          <w:p w:rsidR="006B7BDD" w:rsidRPr="00FD2E47" w:rsidRDefault="006B7BDD" w:rsidP="00644C36">
            <w:pPr>
              <w:widowControl w:val="0"/>
              <w:autoSpaceDE w:val="0"/>
              <w:autoSpaceDN w:val="0"/>
              <w:adjustRightInd w:val="0"/>
              <w:ind w:left="387" w:hanging="387"/>
              <w:rPr>
                <w:rFonts w:ascii="Calibri" w:eastAsia="Cambria" w:hAnsi="Calibri" w:cs="Calibri"/>
                <w:sz w:val="21"/>
                <w:szCs w:val="21"/>
              </w:rPr>
            </w:pPr>
            <w:r w:rsidRPr="00FD2E47">
              <w:rPr>
                <w:rFonts w:ascii="Calibri" w:eastAsia="Cambria" w:hAnsi="Calibri" w:cs="Calibri"/>
                <w:sz w:val="21"/>
                <w:szCs w:val="21"/>
              </w:rPr>
              <w:tab/>
              <w:t>By the end of grade 12, read and comprehend literary nonfiction at the high end of the grades 11–CCR text complexity band independently and proficiently.</w:t>
            </w:r>
          </w:p>
        </w:tc>
      </w:tr>
    </w:tbl>
    <w:p w:rsidR="006B7BDD" w:rsidRDefault="006B7BDD" w:rsidP="00AE4ACB">
      <w:pPr>
        <w:spacing w:line="480" w:lineRule="auto"/>
      </w:pPr>
    </w:p>
    <w:p w:rsidR="006B7BDD" w:rsidRDefault="006B7BDD" w:rsidP="00AE4ACB">
      <w:pPr>
        <w:spacing w:line="480" w:lineRule="auto"/>
      </w:pPr>
    </w:p>
    <w:p w:rsidR="006B7BDD" w:rsidRPr="002A748D" w:rsidRDefault="006B7BDD" w:rsidP="006B7BDD">
      <w:pPr>
        <w:rPr>
          <w:color w:val="365F91"/>
        </w:rPr>
      </w:pPr>
      <w:r w:rsidRPr="002A748D">
        <w:rPr>
          <w:rFonts w:ascii="Rockwell" w:eastAsia="Cambria" w:hAnsi="Rockwell" w:cs="Arial"/>
          <w:noProof/>
          <w:color w:val="365F91"/>
          <w:sz w:val="32"/>
          <w:szCs w:val="32"/>
        </w:rPr>
        <mc:AlternateContent>
          <mc:Choice Requires="wps">
            <w:drawing>
              <wp:anchor distT="0" distB="0" distL="114300" distR="114300" simplePos="0" relativeHeight="251661312" behindDoc="0" locked="0" layoutInCell="1" allowOverlap="1">
                <wp:simplePos x="0" y="0"/>
                <wp:positionH relativeFrom="margin">
                  <wp:posOffset>54610</wp:posOffset>
                </wp:positionH>
                <wp:positionV relativeFrom="margin">
                  <wp:posOffset>-170180</wp:posOffset>
                </wp:positionV>
                <wp:extent cx="447675" cy="400050"/>
                <wp:effectExtent l="6985" t="1270" r="2540" b="8255"/>
                <wp:wrapSquare wrapText="bothSides"/>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0050"/>
                        </a:xfrm>
                        <a:prstGeom prst="roundRect">
                          <a:avLst>
                            <a:gd name="adj" fmla="val 16667"/>
                          </a:avLst>
                        </a:prstGeom>
                        <a:solidFill>
                          <a:srgbClr val="548DD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44C36" w:rsidRPr="00FC393B" w:rsidRDefault="00644C36" w:rsidP="006B7BDD">
                            <w:pPr>
                              <w:jc w:val="center"/>
                              <w:rPr>
                                <w:rFonts w:ascii="Calibri" w:hAnsi="Calibri" w:cs="Calibri"/>
                                <w:b/>
                                <w:color w:val="FFFFFF"/>
                                <w:sz w:val="36"/>
                              </w:rPr>
                            </w:pPr>
                            <w:r>
                              <w:rPr>
                                <w:rFonts w:ascii="Calibri" w:hAnsi="Calibri" w:cs="Calibri"/>
                                <w:b/>
                                <w:color w:val="FFFFFF"/>
                                <w:sz w:val="36"/>
                              </w:rPr>
                              <w:t>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27" style="position:absolute;margin-left:4.3pt;margin-top:-13.4pt;width:35.25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" fillcolor="#548dd4" stroked="f">
                <v:textbox>
                  <w:txbxContent>
                    <w:p w:rsidR="00644C36" w:rsidRPr="00FC393B" w:rsidRDefault="00644C36" w:rsidP="006B7BDD">
                      <w:pPr>
                        <w:jc w:val="center"/>
                        <w:rPr>
                          <w:rFonts w:ascii="Calibri" w:hAnsi="Calibri" w:cs="Calibri"/>
                          <w:b/>
                          <w:color w:val="FFFFFF"/>
                          <w:sz w:val="36"/>
                        </w:rPr>
                      </w:pPr>
                      <w:r>
                        <w:rPr>
                          <w:rFonts w:ascii="Calibri" w:hAnsi="Calibri" w:cs="Calibri"/>
                          <w:b/>
                          <w:color w:val="FFFFFF"/>
                          <w:sz w:val="36"/>
                        </w:rPr>
                        <w:t>RI</w:t>
                      </w:r>
                    </w:p>
                  </w:txbxContent>
                </v:textbox>
                <w10:wrap type="square" anchorx="margin" anchory="margin"/>
              </v:roundrect>
            </w:pict>
          </mc:Fallback>
        </mc:AlternateContent>
      </w:r>
      <w:r w:rsidRPr="002A748D">
        <w:rPr>
          <w:rFonts w:ascii="Rockwell" w:eastAsia="Cambria" w:hAnsi="Rockwell" w:cs="Arial"/>
          <w:noProof/>
          <w:color w:val="365F91"/>
          <w:sz w:val="32"/>
          <w:szCs w:val="32"/>
        </w:rPr>
        <w:t>Writing Standards</w:t>
      </w:r>
      <w:r w:rsidRPr="002A748D">
        <w:rPr>
          <w:rFonts w:ascii="Rockwell" w:eastAsia="Cambria" w:hAnsi="Rockwell" w:cs="Arial"/>
          <w:color w:val="365F91"/>
          <w:sz w:val="32"/>
          <w:szCs w:val="32"/>
        </w:rPr>
        <w:t xml:space="preserve"> 6–12</w:t>
      </w:r>
    </w:p>
    <w:p w:rsidR="006B7BDD" w:rsidRPr="009C2044" w:rsidRDefault="006B7BDD" w:rsidP="006B7BDD">
      <w:pPr>
        <w:rPr>
          <w:rFonts w:ascii="Calibri" w:hAnsi="Calibri" w:cs="Calibri"/>
          <w:sz w:val="22"/>
        </w:rPr>
      </w:pPr>
      <w:r w:rsidRPr="009C2044">
        <w:rPr>
          <w:rFonts w:ascii="Calibri" w:hAnsi="Calibri" w:cs="Calibri"/>
          <w:sz w:val="22"/>
        </w:rPr>
        <w:t xml:space="preserve">The following standards for grades 6–12 offer a focus for instruction each year to help ensure that students gain adequate mastery of a range of skills and applications. Each year in their writing, students should demonstrate increasing sophistication in all aspects of language use, from vocabulary and syntax to the development and organization of ideas, and they should address increasingly demanding content and sources. </w:t>
      </w:r>
      <w:r w:rsidRPr="009C2044">
        <w:rPr>
          <w:rFonts w:ascii="Calibri" w:hAnsi="Calibri" w:cs="Calibri"/>
          <w:i/>
          <w:iCs/>
          <w:sz w:val="22"/>
        </w:rPr>
        <w:t>Students advancing through the grades are</w:t>
      </w:r>
      <w:r w:rsidRPr="009C2044">
        <w:rPr>
          <w:rFonts w:ascii="Calibri" w:hAnsi="Calibri" w:cs="Calibri"/>
          <w:sz w:val="22"/>
        </w:rPr>
        <w:t xml:space="preserve"> </w:t>
      </w:r>
      <w:r w:rsidRPr="009C2044">
        <w:rPr>
          <w:rFonts w:ascii="Calibri" w:hAnsi="Calibri" w:cs="Calibri"/>
          <w:i/>
          <w:iCs/>
          <w:sz w:val="22"/>
        </w:rPr>
        <w:t xml:space="preserve">expected to meet each year’s grade-specific standards and retain or further develop skills and understandings mastered in preceding grades. </w:t>
      </w:r>
      <w:r w:rsidRPr="009C2044">
        <w:rPr>
          <w:rFonts w:ascii="Calibri" w:hAnsi="Calibri" w:cs="Calibri"/>
          <w:sz w:val="22"/>
        </w:rPr>
        <w:t>The expected growth in student writing ability is reflected both in the standards themselves and in the collection of annotated student writing samples in Appendix C.</w:t>
      </w:r>
    </w:p>
    <w:p w:rsidR="006B7BDD" w:rsidRDefault="006B7BDD" w:rsidP="006B7BDD">
      <w:pPr>
        <w:rPr>
          <w:rFonts w:ascii="Rockwell" w:hAnsi="Rockwell" w:cs="Calibri"/>
          <w:color w:val="17365D"/>
          <w:sz w:val="22"/>
        </w:rPr>
      </w:pPr>
    </w:p>
    <w:p w:rsidR="006B7BDD" w:rsidRPr="002A748D" w:rsidRDefault="006B7BDD" w:rsidP="006B7BDD">
      <w:pPr>
        <w:rPr>
          <w:rFonts w:ascii="Rockwell" w:eastAsia="Cambria" w:hAnsi="Rockwell" w:cs="Arial"/>
          <w:color w:val="365F91"/>
          <w:sz w:val="32"/>
          <w:szCs w:val="32"/>
        </w:rPr>
      </w:pPr>
      <w:r w:rsidRPr="002A748D">
        <w:rPr>
          <w:rFonts w:ascii="Rockwell" w:eastAsia="Cambria" w:hAnsi="Rockwell" w:cs="Arial"/>
          <w:noProof/>
          <w:color w:val="365F91"/>
          <w:sz w:val="32"/>
          <w:szCs w:val="32"/>
        </w:rPr>
        <w:lastRenderedPageBreak/>
        <mc:AlternateContent>
          <mc:Choice Requires="wps">
            <w:drawing>
              <wp:anchor distT="0" distB="0" distL="114300" distR="114300" simplePos="0" relativeHeight="251666432" behindDoc="0" locked="0" layoutInCell="1" allowOverlap="1">
                <wp:simplePos x="0" y="0"/>
                <wp:positionH relativeFrom="margin">
                  <wp:posOffset>60325</wp:posOffset>
                </wp:positionH>
                <wp:positionV relativeFrom="margin">
                  <wp:posOffset>-173990</wp:posOffset>
                </wp:positionV>
                <wp:extent cx="447675" cy="400050"/>
                <wp:effectExtent l="3175" t="6985" r="6350" b="2540"/>
                <wp:wrapSquare wrapText="bothSides"/>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0050"/>
                        </a:xfrm>
                        <a:prstGeom prst="roundRect">
                          <a:avLst>
                            <a:gd name="adj" fmla="val 16667"/>
                          </a:avLst>
                        </a:prstGeom>
                        <a:solidFill>
                          <a:srgbClr val="548DD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44C36" w:rsidRPr="00FC393B" w:rsidRDefault="00644C36" w:rsidP="006B7BDD">
                            <w:pPr>
                              <w:jc w:val="center"/>
                              <w:rPr>
                                <w:rFonts w:ascii="Calibri" w:hAnsi="Calibri" w:cs="Calibri"/>
                                <w:b/>
                                <w:color w:val="FFFFFF"/>
                                <w:sz w:val="36"/>
                              </w:rPr>
                            </w:pPr>
                            <w:r>
                              <w:rPr>
                                <w:rFonts w:ascii="Calibri" w:hAnsi="Calibri" w:cs="Calibri"/>
                                <w:b/>
                                <w:color w:val="FFFFFF"/>
                                <w:sz w:val="36"/>
                              </w:rPr>
                              <w: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8" style="position:absolute;margin-left:4.75pt;margin-top:-13.7pt;width:35.25pt;height:3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" fillcolor="#548dd4" stroked="f">
                <v:textbox>
                  <w:txbxContent>
                    <w:p w:rsidR="00644C36" w:rsidRPr="00FC393B" w:rsidRDefault="00644C36" w:rsidP="006B7BDD">
                      <w:pPr>
                        <w:jc w:val="center"/>
                        <w:rPr>
                          <w:rFonts w:ascii="Calibri" w:hAnsi="Calibri" w:cs="Calibri"/>
                          <w:b/>
                          <w:color w:val="FFFFFF"/>
                          <w:sz w:val="36"/>
                        </w:rPr>
                      </w:pPr>
                      <w:r>
                        <w:rPr>
                          <w:rFonts w:ascii="Calibri" w:hAnsi="Calibri" w:cs="Calibri"/>
                          <w:b/>
                          <w:color w:val="FFFFFF"/>
                          <w:sz w:val="36"/>
                        </w:rPr>
                        <w:t>W</w:t>
                      </w:r>
                    </w:p>
                  </w:txbxContent>
                </v:textbox>
                <w10:wrap type="square" anchorx="margin" anchory="margin"/>
              </v:roundrect>
            </w:pict>
          </mc:Fallback>
        </mc:AlternateContent>
      </w:r>
      <w:r w:rsidRPr="002A748D">
        <w:rPr>
          <w:rFonts w:ascii="Rockwell" w:eastAsia="Cambria" w:hAnsi="Rockwell" w:cs="Arial"/>
          <w:noProof/>
          <w:color w:val="365F91"/>
          <w:sz w:val="32"/>
          <w:szCs w:val="32"/>
        </w:rPr>
        <w:t>Writing Standards</w:t>
      </w:r>
      <w:r w:rsidRPr="002A748D">
        <w:rPr>
          <w:rFonts w:ascii="Rockwell" w:eastAsia="Cambria" w:hAnsi="Rockwell" w:cs="Arial"/>
          <w:color w:val="365F91"/>
          <w:sz w:val="32"/>
          <w:szCs w:val="32"/>
        </w:rPr>
        <w:t xml:space="preserve"> 6–12</w:t>
      </w:r>
    </w:p>
    <w:p w:rsidR="006B7BDD" w:rsidRPr="008B6638" w:rsidRDefault="006B7BDD" w:rsidP="006B7BDD">
      <w:pPr>
        <w:widowControl w:val="0"/>
        <w:autoSpaceDE w:val="0"/>
        <w:autoSpaceDN w:val="0"/>
        <w:adjustRightInd w:val="0"/>
        <w:rPr>
          <w:rFonts w:ascii="Calibri" w:eastAsia="Cambria" w:hAnsi="Calibri" w:cs="Calibri"/>
          <w:sz w:val="22"/>
        </w:rPr>
      </w:pPr>
      <w:r w:rsidRPr="008B6638">
        <w:rPr>
          <w:rFonts w:ascii="Calibri" w:eastAsia="Cambria" w:hAnsi="Calibri" w:cs="Calibri"/>
          <w:sz w:val="22"/>
        </w:rPr>
        <w:t>The CCR anchor standards and high school grade-specific standards work in tandem to define college and career readiness expectations—the former providing broad standards, the latter providing additional specificity.</w:t>
      </w:r>
    </w:p>
    <w:p w:rsidR="006B7BDD" w:rsidRPr="008B6638" w:rsidRDefault="006B7BDD" w:rsidP="006B7BDD">
      <w:pPr>
        <w:widowControl w:val="0"/>
        <w:autoSpaceDE w:val="0"/>
        <w:autoSpaceDN w:val="0"/>
        <w:adjustRightInd w:val="0"/>
        <w:rPr>
          <w:rFonts w:ascii="Calibri" w:eastAsia="Cambria" w:hAnsi="Calibri" w:cs="Calibri"/>
          <w:sz w:val="22"/>
        </w:rPr>
      </w:pPr>
    </w:p>
    <w:tbl>
      <w:tblPr>
        <w:tblW w:w="9519" w:type="dxa"/>
        <w:jc w:val="center"/>
        <w:tblBorders>
          <w:top w:val="single" w:sz="4" w:space="0" w:color="auto"/>
          <w:bottom w:val="single" w:sz="4" w:space="0" w:color="auto"/>
          <w:insideH w:val="single" w:sz="4" w:space="0" w:color="auto"/>
        </w:tblBorders>
        <w:tblLook w:val="00A0" w:firstRow="1" w:lastRow="0" w:firstColumn="1" w:lastColumn="0" w:noHBand="0" w:noVBand="0"/>
      </w:tblPr>
      <w:tblGrid>
        <w:gridCol w:w="559"/>
        <w:gridCol w:w="4480"/>
        <w:gridCol w:w="4480"/>
      </w:tblGrid>
      <w:tr w:rsidR="006B7BDD" w:rsidRPr="008B6638" w:rsidTr="00FD7989">
        <w:trPr>
          <w:trHeight w:val="285"/>
          <w:tblHeader/>
          <w:jc w:val="center"/>
        </w:trPr>
        <w:tc>
          <w:tcPr>
            <w:tcW w:w="493" w:type="dxa"/>
            <w:tcBorders>
              <w:top w:val="single" w:sz="4" w:space="0" w:color="auto"/>
              <w:bottom w:val="nil"/>
            </w:tcBorders>
            <w:shd w:val="clear" w:color="auto" w:fill="548DD4"/>
          </w:tcPr>
          <w:p w:rsidR="006B7BDD" w:rsidRPr="008B6638" w:rsidRDefault="006B7BDD" w:rsidP="00644C36">
            <w:pPr>
              <w:jc w:val="center"/>
              <w:rPr>
                <w:rFonts w:ascii="Rockwell" w:eastAsia="Cambria" w:hAnsi="Rockwell" w:cs="Calibri"/>
                <w:color w:val="FFFFFF"/>
                <w:sz w:val="21"/>
                <w:szCs w:val="21"/>
              </w:rPr>
            </w:pPr>
          </w:p>
        </w:tc>
        <w:tc>
          <w:tcPr>
            <w:tcW w:w="4513" w:type="dxa"/>
            <w:tcBorders>
              <w:top w:val="single" w:sz="4" w:space="0" w:color="auto"/>
              <w:bottom w:val="nil"/>
            </w:tcBorders>
            <w:shd w:val="clear" w:color="auto" w:fill="548DD4"/>
            <w:vAlign w:val="center"/>
          </w:tcPr>
          <w:p w:rsidR="006B7BDD" w:rsidRPr="008B6638" w:rsidRDefault="006B7BDD" w:rsidP="00644C36">
            <w:pPr>
              <w:jc w:val="center"/>
              <w:rPr>
                <w:rFonts w:ascii="Rockwell" w:eastAsia="Cambria" w:hAnsi="Rockwell" w:cs="Calibri"/>
                <w:color w:val="FFFFFF"/>
                <w:sz w:val="21"/>
                <w:szCs w:val="21"/>
              </w:rPr>
            </w:pPr>
            <w:r w:rsidRPr="008B6638">
              <w:rPr>
                <w:rFonts w:ascii="Rockwell" w:eastAsia="Cambria" w:hAnsi="Rockwell" w:cs="Calibri"/>
                <w:color w:val="FFFFFF"/>
                <w:sz w:val="21"/>
                <w:szCs w:val="21"/>
              </w:rPr>
              <w:t>Grades 9–</w:t>
            </w:r>
            <w:r>
              <w:rPr>
                <w:rFonts w:ascii="Rockwell" w:eastAsia="Cambria" w:hAnsi="Rockwell" w:cs="Calibri"/>
                <w:color w:val="FFFFFF"/>
                <w:sz w:val="21"/>
                <w:szCs w:val="21"/>
              </w:rPr>
              <w:t>10 Students</w:t>
            </w:r>
          </w:p>
        </w:tc>
        <w:tc>
          <w:tcPr>
            <w:tcW w:w="4513" w:type="dxa"/>
            <w:tcBorders>
              <w:top w:val="single" w:sz="4" w:space="0" w:color="auto"/>
              <w:bottom w:val="nil"/>
            </w:tcBorders>
            <w:shd w:val="clear" w:color="auto" w:fill="548DD4"/>
            <w:vAlign w:val="center"/>
          </w:tcPr>
          <w:p w:rsidR="006B7BDD" w:rsidRPr="008B6638" w:rsidRDefault="006B7BDD" w:rsidP="00644C36">
            <w:pPr>
              <w:jc w:val="center"/>
              <w:rPr>
                <w:rFonts w:ascii="Rockwell" w:eastAsia="Cambria" w:hAnsi="Rockwell" w:cs="Calibri"/>
                <w:color w:val="FFFFFF"/>
                <w:sz w:val="21"/>
                <w:szCs w:val="21"/>
              </w:rPr>
            </w:pPr>
            <w:r w:rsidRPr="008B6638">
              <w:rPr>
                <w:rFonts w:ascii="Rockwell" w:eastAsia="Cambria" w:hAnsi="Rockwell" w:cs="Calibri"/>
                <w:color w:val="FFFFFF"/>
                <w:sz w:val="21"/>
                <w:szCs w:val="21"/>
              </w:rPr>
              <w:t>Grades 11–</w:t>
            </w:r>
            <w:r>
              <w:rPr>
                <w:rFonts w:ascii="Rockwell" w:eastAsia="Cambria" w:hAnsi="Rockwell" w:cs="Calibri"/>
                <w:color w:val="FFFFFF"/>
                <w:sz w:val="21"/>
                <w:szCs w:val="21"/>
              </w:rPr>
              <w:t>12 Students</w:t>
            </w:r>
          </w:p>
        </w:tc>
      </w:tr>
      <w:tr w:rsidR="006B7BDD" w:rsidRPr="008B6638" w:rsidTr="00FD7989">
        <w:trPr>
          <w:cantSplit/>
          <w:trHeight w:val="974"/>
          <w:jc w:val="center"/>
        </w:trPr>
        <w:tc>
          <w:tcPr>
            <w:tcW w:w="493" w:type="dxa"/>
            <w:tcBorders>
              <w:top w:val="nil"/>
              <w:bottom w:val="nil"/>
            </w:tcBorders>
            <w:shd w:val="clear" w:color="auto" w:fill="A6A6A6"/>
            <w:textDirection w:val="btLr"/>
            <w:vAlign w:val="center"/>
          </w:tcPr>
          <w:p w:rsidR="006B7BDD" w:rsidRPr="002A748D" w:rsidRDefault="006B7BDD" w:rsidP="00644C36">
            <w:pPr>
              <w:widowControl w:val="0"/>
              <w:autoSpaceDE w:val="0"/>
              <w:autoSpaceDN w:val="0"/>
              <w:adjustRightInd w:val="0"/>
              <w:spacing w:before="40" w:after="40"/>
              <w:ind w:left="113" w:right="113"/>
              <w:jc w:val="center"/>
              <w:rPr>
                <w:rFonts w:ascii="Calibri" w:eastAsia="Cambria" w:hAnsi="Calibri" w:cs="Calibri"/>
                <w:color w:val="244061"/>
                <w:sz w:val="21"/>
                <w:szCs w:val="21"/>
              </w:rPr>
            </w:pPr>
            <w:r w:rsidRPr="002A748D">
              <w:rPr>
                <w:rFonts w:ascii="Calibri" w:eastAsia="Cambria" w:hAnsi="Calibri" w:cs="Calibri"/>
                <w:b/>
                <w:color w:val="244061"/>
                <w:sz w:val="21"/>
                <w:szCs w:val="21"/>
              </w:rPr>
              <w:t>Text Types and Purposes</w:t>
            </w:r>
          </w:p>
        </w:tc>
        <w:tc>
          <w:tcPr>
            <w:tcW w:w="4513" w:type="dxa"/>
            <w:tcBorders>
              <w:top w:val="nil"/>
              <w:bottom w:val="dotted" w:sz="4" w:space="0" w:color="808080"/>
              <w:right w:val="dotted" w:sz="4" w:space="0" w:color="808080"/>
            </w:tcBorders>
          </w:tcPr>
          <w:p w:rsidR="006B7BDD" w:rsidRPr="008B6638" w:rsidRDefault="006B7BDD" w:rsidP="00644C36">
            <w:pPr>
              <w:widowControl w:val="0"/>
              <w:autoSpaceDE w:val="0"/>
              <w:autoSpaceDN w:val="0"/>
              <w:adjustRightInd w:val="0"/>
              <w:spacing w:before="40" w:after="40"/>
              <w:ind w:left="387" w:hanging="387"/>
              <w:rPr>
                <w:rFonts w:ascii="Calibri" w:eastAsia="Cambria" w:hAnsi="Calibri" w:cs="Calibri"/>
                <w:sz w:val="21"/>
                <w:szCs w:val="21"/>
              </w:rPr>
            </w:pPr>
            <w:r w:rsidRPr="008B6638">
              <w:rPr>
                <w:rFonts w:ascii="Calibri" w:eastAsia="Cambria" w:hAnsi="Calibri" w:cs="Calibri"/>
                <w:sz w:val="21"/>
                <w:szCs w:val="21"/>
              </w:rPr>
              <w:t xml:space="preserve">1. </w:t>
            </w:r>
            <w:r w:rsidRPr="008B6638">
              <w:rPr>
                <w:rFonts w:ascii="Calibri" w:eastAsia="Cambria" w:hAnsi="Calibri" w:cs="Calibri"/>
                <w:sz w:val="21"/>
                <w:szCs w:val="21"/>
              </w:rPr>
              <w:tab/>
              <w:t>Write arguments to support claims in an analysis of substantive topics or texts, using valid reasoning and relevant and sufficient evidence.</w:t>
            </w:r>
          </w:p>
          <w:p w:rsidR="006B7BDD" w:rsidRPr="008B6638" w:rsidRDefault="006B7BDD" w:rsidP="00644C36">
            <w:pPr>
              <w:widowControl w:val="0"/>
              <w:autoSpaceDE w:val="0"/>
              <w:autoSpaceDN w:val="0"/>
              <w:adjustRightInd w:val="0"/>
              <w:spacing w:before="40" w:after="40"/>
              <w:ind w:left="747" w:hanging="297"/>
              <w:rPr>
                <w:rFonts w:ascii="Calibri" w:eastAsia="Cambria" w:hAnsi="Calibri" w:cs="Calibri"/>
                <w:sz w:val="21"/>
                <w:szCs w:val="21"/>
              </w:rPr>
            </w:pPr>
            <w:r w:rsidRPr="008B6638">
              <w:rPr>
                <w:rFonts w:ascii="Calibri" w:eastAsia="Cambria" w:hAnsi="Calibri" w:cs="Calibri"/>
                <w:sz w:val="21"/>
                <w:szCs w:val="21"/>
              </w:rPr>
              <w:t xml:space="preserve">a. </w:t>
            </w:r>
            <w:r w:rsidRPr="008B6638">
              <w:rPr>
                <w:rFonts w:ascii="Calibri" w:eastAsia="Cambria" w:hAnsi="Calibri" w:cs="Calibri"/>
                <w:sz w:val="21"/>
                <w:szCs w:val="21"/>
              </w:rPr>
              <w:tab/>
              <w:t>Introduce precise claim(s), distinguish the claim(s) from alternate or opposing claims, and create an organization that establishes clear relationships among claim(s), counterclaims, reasons, and evidence.</w:t>
            </w:r>
          </w:p>
          <w:p w:rsidR="006B7BDD" w:rsidRPr="008B6638" w:rsidRDefault="006B7BDD" w:rsidP="00644C36">
            <w:pPr>
              <w:widowControl w:val="0"/>
              <w:autoSpaceDE w:val="0"/>
              <w:autoSpaceDN w:val="0"/>
              <w:adjustRightInd w:val="0"/>
              <w:spacing w:before="40" w:after="40"/>
              <w:ind w:left="747" w:hanging="297"/>
              <w:rPr>
                <w:rFonts w:ascii="Calibri" w:eastAsia="Cambria" w:hAnsi="Calibri" w:cs="Calibri"/>
                <w:sz w:val="21"/>
                <w:szCs w:val="21"/>
              </w:rPr>
            </w:pPr>
            <w:proofErr w:type="gramStart"/>
            <w:r w:rsidRPr="008B6638">
              <w:rPr>
                <w:rFonts w:ascii="Calibri" w:eastAsia="Cambria" w:hAnsi="Calibri" w:cs="Calibri"/>
                <w:sz w:val="21"/>
                <w:szCs w:val="21"/>
              </w:rPr>
              <w:t>b</w:t>
            </w:r>
            <w:proofErr w:type="gramEnd"/>
            <w:r w:rsidRPr="008B6638">
              <w:rPr>
                <w:rFonts w:ascii="Calibri" w:eastAsia="Cambria" w:hAnsi="Calibri" w:cs="Calibri"/>
                <w:sz w:val="21"/>
                <w:szCs w:val="21"/>
              </w:rPr>
              <w:t xml:space="preserve">. </w:t>
            </w:r>
            <w:r w:rsidRPr="008B6638">
              <w:rPr>
                <w:rFonts w:ascii="Calibri" w:eastAsia="Cambria" w:hAnsi="Calibri" w:cs="Calibri"/>
                <w:sz w:val="21"/>
                <w:szCs w:val="21"/>
              </w:rPr>
              <w:tab/>
              <w:t>Develop claim(s) and counterclaims fairly, supplying evidence for each while pointing out the strengths and limitations of both in a manner that anticipates the audience’s knowledge level and concerns.</w:t>
            </w:r>
          </w:p>
          <w:p w:rsidR="006B7BDD" w:rsidRPr="008B6638" w:rsidRDefault="006B7BDD" w:rsidP="00644C36">
            <w:pPr>
              <w:widowControl w:val="0"/>
              <w:autoSpaceDE w:val="0"/>
              <w:autoSpaceDN w:val="0"/>
              <w:adjustRightInd w:val="0"/>
              <w:spacing w:before="40" w:after="40"/>
              <w:ind w:left="747" w:hanging="297"/>
              <w:rPr>
                <w:rFonts w:ascii="Calibri" w:eastAsia="Cambria" w:hAnsi="Calibri" w:cs="Calibri"/>
                <w:sz w:val="21"/>
                <w:szCs w:val="21"/>
              </w:rPr>
            </w:pPr>
            <w:r w:rsidRPr="008B6638">
              <w:rPr>
                <w:rFonts w:ascii="Calibri" w:eastAsia="Cambria" w:hAnsi="Calibri" w:cs="Calibri"/>
                <w:sz w:val="21"/>
                <w:szCs w:val="21"/>
              </w:rPr>
              <w:t xml:space="preserve">c. </w:t>
            </w:r>
            <w:r w:rsidRPr="008B6638">
              <w:rPr>
                <w:rFonts w:ascii="Calibri" w:eastAsia="Cambria" w:hAnsi="Calibri" w:cs="Calibri"/>
                <w:sz w:val="21"/>
                <w:szCs w:val="21"/>
              </w:rPr>
              <w:tab/>
              <w:t>Use words, phrases, and clauses to link the major sections of the text, create cohesion, and clarify the relationships between claim(s) and reasons, between reasons and evidence, and between claim(s) and counterclaims.</w:t>
            </w:r>
          </w:p>
          <w:p w:rsidR="006B7BDD" w:rsidRPr="008B6638" w:rsidRDefault="006B7BDD" w:rsidP="00644C36">
            <w:pPr>
              <w:widowControl w:val="0"/>
              <w:autoSpaceDE w:val="0"/>
              <w:autoSpaceDN w:val="0"/>
              <w:adjustRightInd w:val="0"/>
              <w:spacing w:before="40" w:after="40"/>
              <w:ind w:left="747" w:hanging="297"/>
              <w:rPr>
                <w:rFonts w:ascii="Calibri" w:eastAsia="Cambria" w:hAnsi="Calibri" w:cs="Calibri"/>
                <w:sz w:val="21"/>
                <w:szCs w:val="21"/>
              </w:rPr>
            </w:pPr>
            <w:r w:rsidRPr="008B6638">
              <w:rPr>
                <w:rFonts w:ascii="Calibri" w:eastAsia="Cambria" w:hAnsi="Calibri" w:cs="Calibri"/>
                <w:sz w:val="21"/>
                <w:szCs w:val="21"/>
              </w:rPr>
              <w:t xml:space="preserve">d. </w:t>
            </w:r>
            <w:r w:rsidRPr="008B6638">
              <w:rPr>
                <w:rFonts w:ascii="Calibri" w:eastAsia="Cambria" w:hAnsi="Calibri" w:cs="Calibri"/>
                <w:sz w:val="21"/>
                <w:szCs w:val="21"/>
              </w:rPr>
              <w:tab/>
              <w:t>Establish and maintain a formal style and objective tone while attending to the norms and conventions of the discipline in which they are writing.</w:t>
            </w:r>
          </w:p>
          <w:p w:rsidR="006B7BDD" w:rsidRPr="008B6638" w:rsidRDefault="006B7BDD" w:rsidP="00644C36">
            <w:pPr>
              <w:widowControl w:val="0"/>
              <w:autoSpaceDE w:val="0"/>
              <w:autoSpaceDN w:val="0"/>
              <w:adjustRightInd w:val="0"/>
              <w:spacing w:before="40" w:after="40"/>
              <w:ind w:left="747" w:hanging="297"/>
              <w:rPr>
                <w:rFonts w:ascii="Calibri" w:eastAsia="Cambria" w:hAnsi="Calibri" w:cs="Calibri"/>
                <w:sz w:val="21"/>
                <w:szCs w:val="21"/>
              </w:rPr>
            </w:pPr>
            <w:r w:rsidRPr="008B6638">
              <w:rPr>
                <w:rFonts w:ascii="Calibri" w:eastAsia="Cambria" w:hAnsi="Calibri" w:cs="Calibri"/>
                <w:sz w:val="21"/>
                <w:szCs w:val="21"/>
              </w:rPr>
              <w:t xml:space="preserve">e. </w:t>
            </w:r>
            <w:r w:rsidRPr="008B6638">
              <w:rPr>
                <w:rFonts w:ascii="Calibri" w:eastAsia="Cambria" w:hAnsi="Calibri" w:cs="Calibri"/>
                <w:sz w:val="21"/>
                <w:szCs w:val="21"/>
              </w:rPr>
              <w:tab/>
              <w:t>Provide a concluding statement or section that follows from and supports the argument presented.</w:t>
            </w:r>
          </w:p>
        </w:tc>
        <w:tc>
          <w:tcPr>
            <w:tcW w:w="4513" w:type="dxa"/>
            <w:tcBorders>
              <w:top w:val="nil"/>
              <w:left w:val="dotted" w:sz="4" w:space="0" w:color="808080"/>
              <w:bottom w:val="dotted" w:sz="4" w:space="0" w:color="808080"/>
            </w:tcBorders>
          </w:tcPr>
          <w:p w:rsidR="006B7BDD" w:rsidRPr="008B6638" w:rsidRDefault="006B7BDD" w:rsidP="00644C36">
            <w:pPr>
              <w:widowControl w:val="0"/>
              <w:autoSpaceDE w:val="0"/>
              <w:autoSpaceDN w:val="0"/>
              <w:adjustRightInd w:val="0"/>
              <w:spacing w:before="40" w:after="40"/>
              <w:ind w:left="387" w:hanging="387"/>
              <w:rPr>
                <w:rFonts w:ascii="Calibri" w:eastAsia="Cambria" w:hAnsi="Calibri" w:cs="Calibri"/>
                <w:sz w:val="21"/>
                <w:szCs w:val="21"/>
              </w:rPr>
            </w:pPr>
            <w:r w:rsidRPr="008B6638">
              <w:rPr>
                <w:rFonts w:ascii="Calibri" w:eastAsia="Cambria" w:hAnsi="Calibri" w:cs="Calibri"/>
                <w:sz w:val="21"/>
                <w:szCs w:val="21"/>
              </w:rPr>
              <w:t xml:space="preserve">1. </w:t>
            </w:r>
            <w:r w:rsidRPr="008B6638">
              <w:rPr>
                <w:rFonts w:ascii="Calibri" w:eastAsia="Cambria" w:hAnsi="Calibri" w:cs="Calibri"/>
                <w:sz w:val="21"/>
                <w:szCs w:val="21"/>
              </w:rPr>
              <w:tab/>
              <w:t>Write arguments to support claims in an analysis of substantive topics or texts, using valid reasoning and relevant and sufficient evidence.</w:t>
            </w:r>
          </w:p>
          <w:p w:rsidR="006B7BDD" w:rsidRPr="008B6638" w:rsidRDefault="006B7BDD" w:rsidP="00644C36">
            <w:pPr>
              <w:widowControl w:val="0"/>
              <w:autoSpaceDE w:val="0"/>
              <w:autoSpaceDN w:val="0"/>
              <w:adjustRightInd w:val="0"/>
              <w:spacing w:before="40" w:after="40"/>
              <w:ind w:left="747" w:hanging="297"/>
              <w:rPr>
                <w:rFonts w:ascii="Calibri" w:eastAsia="Cambria" w:hAnsi="Calibri" w:cs="Calibri"/>
                <w:sz w:val="21"/>
                <w:szCs w:val="21"/>
              </w:rPr>
            </w:pPr>
            <w:r w:rsidRPr="008B6638">
              <w:rPr>
                <w:rFonts w:ascii="Calibri" w:eastAsia="Cambria" w:hAnsi="Calibri" w:cs="Calibri"/>
                <w:sz w:val="21"/>
                <w:szCs w:val="21"/>
              </w:rPr>
              <w:t xml:space="preserve">a. </w:t>
            </w:r>
            <w:r w:rsidRPr="008B6638">
              <w:rPr>
                <w:rFonts w:ascii="Calibri" w:eastAsia="Cambria" w:hAnsi="Calibri" w:cs="Calibri"/>
                <w:sz w:val="21"/>
                <w:szCs w:val="21"/>
              </w:rPr>
              <w:tab/>
              <w:t>Introduce precise, knowledgeable claim(s), establish the significance of the claim(s), distinguish the claim(s) from alternate or opposing claims, and create an organization that logically sequences claim(s), counterclaims, reasons, and evidence.</w:t>
            </w:r>
          </w:p>
          <w:p w:rsidR="006B7BDD" w:rsidRPr="008B6638" w:rsidRDefault="006B7BDD" w:rsidP="00644C36">
            <w:pPr>
              <w:widowControl w:val="0"/>
              <w:autoSpaceDE w:val="0"/>
              <w:autoSpaceDN w:val="0"/>
              <w:adjustRightInd w:val="0"/>
              <w:spacing w:before="40" w:after="40"/>
              <w:ind w:left="747" w:hanging="297"/>
              <w:rPr>
                <w:rFonts w:ascii="Calibri" w:eastAsia="Cambria" w:hAnsi="Calibri" w:cs="Calibri"/>
                <w:sz w:val="21"/>
                <w:szCs w:val="21"/>
              </w:rPr>
            </w:pPr>
            <w:r w:rsidRPr="008B6638">
              <w:rPr>
                <w:rFonts w:ascii="Calibri" w:eastAsia="Cambria" w:hAnsi="Calibri" w:cs="Calibri"/>
                <w:sz w:val="21"/>
                <w:szCs w:val="21"/>
              </w:rPr>
              <w:t xml:space="preserve">b. </w:t>
            </w:r>
            <w:r w:rsidRPr="008B6638">
              <w:rPr>
                <w:rFonts w:ascii="Calibri" w:eastAsia="Cambria" w:hAnsi="Calibri" w:cs="Calibri"/>
                <w:sz w:val="21"/>
                <w:szCs w:val="21"/>
              </w:rPr>
              <w:tab/>
              <w:t>Develop claim(s) and counterclaims fairly and thoroughly, supplying the most relevant evidence for each while pointing out the strengths and limitations of both in a manner that anticipates the audience’s knowledge level, concerns, values, and possible biases.</w:t>
            </w:r>
          </w:p>
          <w:p w:rsidR="006B7BDD" w:rsidRPr="008B6638" w:rsidRDefault="006B7BDD" w:rsidP="00644C36">
            <w:pPr>
              <w:widowControl w:val="0"/>
              <w:autoSpaceDE w:val="0"/>
              <w:autoSpaceDN w:val="0"/>
              <w:adjustRightInd w:val="0"/>
              <w:spacing w:before="40" w:after="40"/>
              <w:ind w:left="747" w:hanging="297"/>
              <w:rPr>
                <w:rFonts w:ascii="Calibri" w:eastAsia="Cambria" w:hAnsi="Calibri" w:cs="Calibri"/>
                <w:sz w:val="21"/>
                <w:szCs w:val="21"/>
              </w:rPr>
            </w:pPr>
            <w:r w:rsidRPr="008B6638">
              <w:rPr>
                <w:rFonts w:ascii="Calibri" w:eastAsia="Cambria" w:hAnsi="Calibri" w:cs="Calibri"/>
                <w:sz w:val="21"/>
                <w:szCs w:val="21"/>
              </w:rPr>
              <w:t xml:space="preserve">c. </w:t>
            </w:r>
            <w:r w:rsidRPr="008B6638">
              <w:rPr>
                <w:rFonts w:ascii="Calibri" w:eastAsia="Cambria" w:hAnsi="Calibri" w:cs="Calibri"/>
                <w:sz w:val="21"/>
                <w:szCs w:val="21"/>
              </w:rPr>
              <w:tab/>
              <w:t>Use words, phrases, and clauses as well as varied syntax to link the major sections of the text, create cohesion, and clarify the relationships between claim(s) and reasons, between reasons and evidence, and between claim(s) and counterclaims.</w:t>
            </w:r>
          </w:p>
          <w:p w:rsidR="006B7BDD" w:rsidRPr="008B6638" w:rsidRDefault="006B7BDD" w:rsidP="00644C36">
            <w:pPr>
              <w:widowControl w:val="0"/>
              <w:autoSpaceDE w:val="0"/>
              <w:autoSpaceDN w:val="0"/>
              <w:adjustRightInd w:val="0"/>
              <w:spacing w:before="40" w:after="40"/>
              <w:ind w:left="747" w:hanging="297"/>
              <w:rPr>
                <w:rFonts w:ascii="Calibri" w:eastAsia="Cambria" w:hAnsi="Calibri" w:cs="Calibri"/>
                <w:sz w:val="21"/>
                <w:szCs w:val="21"/>
              </w:rPr>
            </w:pPr>
            <w:r w:rsidRPr="008B6638">
              <w:rPr>
                <w:rFonts w:ascii="Calibri" w:eastAsia="Cambria" w:hAnsi="Calibri" w:cs="Calibri"/>
                <w:sz w:val="21"/>
                <w:szCs w:val="21"/>
              </w:rPr>
              <w:t>d. Establish and maintain a formal style and objective tone while attending to the norms and conventions of the discipline in which they are writing.</w:t>
            </w:r>
          </w:p>
          <w:p w:rsidR="006B7BDD" w:rsidRPr="008B6638" w:rsidRDefault="006B7BDD" w:rsidP="00644C36">
            <w:pPr>
              <w:widowControl w:val="0"/>
              <w:autoSpaceDE w:val="0"/>
              <w:autoSpaceDN w:val="0"/>
              <w:adjustRightInd w:val="0"/>
              <w:spacing w:before="40" w:after="40"/>
              <w:ind w:left="747" w:hanging="297"/>
              <w:rPr>
                <w:rFonts w:ascii="Calibri" w:eastAsia="Cambria" w:hAnsi="Calibri" w:cs="Calibri"/>
                <w:sz w:val="21"/>
                <w:szCs w:val="21"/>
              </w:rPr>
            </w:pPr>
            <w:r w:rsidRPr="008B6638">
              <w:rPr>
                <w:rFonts w:ascii="Calibri" w:eastAsia="Cambria" w:hAnsi="Calibri" w:cs="Calibri"/>
                <w:sz w:val="21"/>
                <w:szCs w:val="21"/>
              </w:rPr>
              <w:t xml:space="preserve">e. </w:t>
            </w:r>
            <w:r w:rsidRPr="008B6638">
              <w:rPr>
                <w:rFonts w:ascii="Calibri" w:eastAsia="Cambria" w:hAnsi="Calibri" w:cs="Calibri"/>
                <w:sz w:val="21"/>
                <w:szCs w:val="21"/>
              </w:rPr>
              <w:tab/>
              <w:t>Provide a concluding statement or section that follows from and supports the argument presented.</w:t>
            </w:r>
          </w:p>
          <w:p w:rsidR="006B7BDD" w:rsidRPr="009A6489" w:rsidRDefault="006B7BDD" w:rsidP="00644C36">
            <w:pPr>
              <w:widowControl w:val="0"/>
              <w:autoSpaceDE w:val="0"/>
              <w:autoSpaceDN w:val="0"/>
              <w:adjustRightInd w:val="0"/>
              <w:spacing w:before="40" w:after="40"/>
              <w:ind w:left="747" w:hanging="297"/>
              <w:rPr>
                <w:rFonts w:ascii="Calibri" w:eastAsia="Cambria" w:hAnsi="Calibri" w:cs="Calibri"/>
                <w:b/>
                <w:sz w:val="21"/>
                <w:szCs w:val="21"/>
              </w:rPr>
            </w:pPr>
            <w:r w:rsidRPr="009A6489">
              <w:rPr>
                <w:rFonts w:ascii="Calibri" w:eastAsia="Cambria" w:hAnsi="Calibri" w:cs="Calibri"/>
                <w:b/>
                <w:sz w:val="21"/>
                <w:szCs w:val="21"/>
              </w:rPr>
              <w:t xml:space="preserve">f. </w:t>
            </w:r>
            <w:r w:rsidRPr="009A6489">
              <w:rPr>
                <w:rFonts w:ascii="Calibri" w:eastAsia="Cambria" w:hAnsi="Calibri" w:cs="Calibri"/>
                <w:b/>
                <w:sz w:val="21"/>
                <w:szCs w:val="21"/>
              </w:rPr>
              <w:tab/>
              <w:t xml:space="preserve">Use specific rhetorical devices to support assertions (e.g., appeal to logic through reasoning; appeal to emotion or ethical belief; relate a personal anecdote, case study, or analogy). </w:t>
            </w:r>
            <w:r>
              <w:rPr>
                <w:rFonts w:ascii="Calibri" w:eastAsia="Cambria" w:hAnsi="Calibri" w:cs="Calibri"/>
                <w:b/>
                <w:sz w:val="21"/>
                <w:szCs w:val="21"/>
              </w:rPr>
              <w:t xml:space="preserve"> </w:t>
            </w:r>
            <w:r w:rsidRPr="009A6489">
              <w:rPr>
                <w:rFonts w:ascii="Calibri" w:eastAsia="Cambria" w:hAnsi="Calibri" w:cs="Calibri"/>
                <w:b/>
                <w:sz w:val="21"/>
                <w:szCs w:val="21"/>
              </w:rPr>
              <w:t>CA</w:t>
            </w:r>
          </w:p>
        </w:tc>
      </w:tr>
    </w:tbl>
    <w:p w:rsidR="006B7BDD" w:rsidRPr="002A748D" w:rsidRDefault="006B7BDD" w:rsidP="006B7BDD">
      <w:pPr>
        <w:rPr>
          <w:color w:val="365F91"/>
        </w:rPr>
      </w:pPr>
      <w:r>
        <w:br w:type="page"/>
      </w:r>
      <w:r w:rsidRPr="002A748D">
        <w:rPr>
          <w:rFonts w:ascii="Rockwell" w:eastAsia="Cambria" w:hAnsi="Rockwell" w:cs="Arial"/>
          <w:noProof/>
          <w:color w:val="365F91"/>
          <w:sz w:val="32"/>
          <w:szCs w:val="32"/>
        </w:rPr>
        <w:lastRenderedPageBreak/>
        <mc:AlternateContent>
          <mc:Choice Requires="wps">
            <w:drawing>
              <wp:anchor distT="0" distB="0" distL="114300" distR="114300" simplePos="0" relativeHeight="251667456" behindDoc="0" locked="0" layoutInCell="1" allowOverlap="1">
                <wp:simplePos x="0" y="0"/>
                <wp:positionH relativeFrom="margin">
                  <wp:posOffset>60325</wp:posOffset>
                </wp:positionH>
                <wp:positionV relativeFrom="margin">
                  <wp:posOffset>-173990</wp:posOffset>
                </wp:positionV>
                <wp:extent cx="447675" cy="400050"/>
                <wp:effectExtent l="3175" t="6985" r="6350" b="2540"/>
                <wp:wrapSquare wrapText="bothSides"/>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0050"/>
                        </a:xfrm>
                        <a:prstGeom prst="roundRect">
                          <a:avLst>
                            <a:gd name="adj" fmla="val 16667"/>
                          </a:avLst>
                        </a:prstGeom>
                        <a:solidFill>
                          <a:srgbClr val="548DD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44C36" w:rsidRPr="00FC393B" w:rsidRDefault="00644C36" w:rsidP="006B7BDD">
                            <w:pPr>
                              <w:jc w:val="center"/>
                              <w:rPr>
                                <w:rFonts w:ascii="Calibri" w:hAnsi="Calibri" w:cs="Calibri"/>
                                <w:b/>
                                <w:color w:val="FFFFFF"/>
                                <w:sz w:val="36"/>
                              </w:rPr>
                            </w:pPr>
                            <w:r>
                              <w:rPr>
                                <w:rFonts w:ascii="Calibri" w:hAnsi="Calibri" w:cs="Calibri"/>
                                <w:b/>
                                <w:color w:val="FFFFFF"/>
                                <w:sz w:val="36"/>
                              </w:rPr>
                              <w: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9" style="position:absolute;margin-left:4.75pt;margin-top:-13.7pt;width:35.25pt;height:3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" fillcolor="#548dd4" stroked="f">
                <v:textbox>
                  <w:txbxContent>
                    <w:p w:rsidR="00644C36" w:rsidRPr="00FC393B" w:rsidRDefault="00644C36" w:rsidP="006B7BDD">
                      <w:pPr>
                        <w:jc w:val="center"/>
                        <w:rPr>
                          <w:rFonts w:ascii="Calibri" w:hAnsi="Calibri" w:cs="Calibri"/>
                          <w:b/>
                          <w:color w:val="FFFFFF"/>
                          <w:sz w:val="36"/>
                        </w:rPr>
                      </w:pPr>
                      <w:r>
                        <w:rPr>
                          <w:rFonts w:ascii="Calibri" w:hAnsi="Calibri" w:cs="Calibri"/>
                          <w:b/>
                          <w:color w:val="FFFFFF"/>
                          <w:sz w:val="36"/>
                        </w:rPr>
                        <w:t>W</w:t>
                      </w:r>
                    </w:p>
                  </w:txbxContent>
                </v:textbox>
                <w10:wrap type="square" anchorx="margin" anchory="margin"/>
              </v:roundrect>
            </w:pict>
          </mc:Fallback>
        </mc:AlternateContent>
      </w:r>
      <w:r w:rsidRPr="002A748D">
        <w:rPr>
          <w:rFonts w:ascii="Rockwell" w:eastAsia="Cambria" w:hAnsi="Rockwell" w:cs="Arial"/>
          <w:noProof/>
          <w:color w:val="365F91"/>
          <w:sz w:val="32"/>
          <w:szCs w:val="32"/>
        </w:rPr>
        <w:t>Writing Standards</w:t>
      </w:r>
      <w:r w:rsidRPr="002A748D">
        <w:rPr>
          <w:rFonts w:ascii="Rockwell" w:eastAsia="Cambria" w:hAnsi="Rockwell" w:cs="Arial"/>
          <w:color w:val="365F91"/>
          <w:sz w:val="32"/>
          <w:szCs w:val="32"/>
        </w:rPr>
        <w:t xml:space="preserve"> 6–12</w:t>
      </w:r>
    </w:p>
    <w:p w:rsidR="006B7BDD" w:rsidRDefault="006B7BDD" w:rsidP="006B7BDD"/>
    <w:tbl>
      <w:tblPr>
        <w:tblW w:w="9490" w:type="dxa"/>
        <w:jc w:val="center"/>
        <w:tblBorders>
          <w:top w:val="single" w:sz="4" w:space="0" w:color="auto"/>
          <w:bottom w:val="single" w:sz="4" w:space="0" w:color="auto"/>
          <w:insideH w:val="single" w:sz="4" w:space="0" w:color="auto"/>
        </w:tblBorders>
        <w:tblLook w:val="00A0" w:firstRow="1" w:lastRow="0" w:firstColumn="1" w:lastColumn="0" w:noHBand="0" w:noVBand="0"/>
      </w:tblPr>
      <w:tblGrid>
        <w:gridCol w:w="560"/>
        <w:gridCol w:w="4465"/>
        <w:gridCol w:w="4465"/>
      </w:tblGrid>
      <w:tr w:rsidR="006B7BDD" w:rsidRPr="00811A78" w:rsidTr="00FD7989">
        <w:trPr>
          <w:trHeight w:val="310"/>
          <w:tblHeader/>
          <w:jc w:val="center"/>
        </w:trPr>
        <w:tc>
          <w:tcPr>
            <w:tcW w:w="490" w:type="dxa"/>
            <w:tcBorders>
              <w:top w:val="nil"/>
              <w:bottom w:val="nil"/>
            </w:tcBorders>
            <w:shd w:val="clear" w:color="auto" w:fill="548DD4"/>
          </w:tcPr>
          <w:p w:rsidR="006B7BDD" w:rsidRPr="00811A78" w:rsidRDefault="006B7BDD" w:rsidP="00644C36">
            <w:pPr>
              <w:jc w:val="center"/>
              <w:rPr>
                <w:rFonts w:ascii="Rockwell" w:eastAsia="Cambria" w:hAnsi="Rockwell" w:cs="Calibri"/>
                <w:color w:val="FFFFFF"/>
                <w:sz w:val="21"/>
                <w:szCs w:val="21"/>
              </w:rPr>
            </w:pPr>
          </w:p>
        </w:tc>
        <w:tc>
          <w:tcPr>
            <w:tcW w:w="4500" w:type="dxa"/>
            <w:tcBorders>
              <w:top w:val="nil"/>
              <w:bottom w:val="nil"/>
            </w:tcBorders>
            <w:shd w:val="clear" w:color="auto" w:fill="548DD4"/>
            <w:vAlign w:val="center"/>
          </w:tcPr>
          <w:p w:rsidR="006B7BDD" w:rsidRPr="00811A78" w:rsidRDefault="006B7BDD" w:rsidP="00644C36">
            <w:pPr>
              <w:jc w:val="center"/>
              <w:rPr>
                <w:rFonts w:ascii="Rockwell" w:eastAsia="Cambria" w:hAnsi="Rockwell" w:cs="Calibri"/>
                <w:color w:val="FFFFFF"/>
                <w:sz w:val="21"/>
                <w:szCs w:val="21"/>
              </w:rPr>
            </w:pPr>
            <w:r>
              <w:rPr>
                <w:rFonts w:ascii="Rockwell" w:eastAsia="Cambria" w:hAnsi="Rockwell" w:cs="Calibri"/>
                <w:color w:val="FFFFFF"/>
                <w:sz w:val="21"/>
                <w:szCs w:val="21"/>
              </w:rPr>
              <w:t>Grades 9–10 Students</w:t>
            </w:r>
          </w:p>
        </w:tc>
        <w:tc>
          <w:tcPr>
            <w:tcW w:w="4500" w:type="dxa"/>
            <w:tcBorders>
              <w:top w:val="nil"/>
              <w:bottom w:val="nil"/>
            </w:tcBorders>
            <w:shd w:val="clear" w:color="auto" w:fill="548DD4"/>
            <w:vAlign w:val="center"/>
          </w:tcPr>
          <w:p w:rsidR="006B7BDD" w:rsidRPr="00811A78" w:rsidRDefault="006B7BDD" w:rsidP="00644C36">
            <w:pPr>
              <w:jc w:val="center"/>
              <w:rPr>
                <w:rFonts w:ascii="Rockwell" w:eastAsia="Cambria" w:hAnsi="Rockwell" w:cs="Calibri"/>
                <w:color w:val="FFFFFF"/>
                <w:sz w:val="21"/>
                <w:szCs w:val="21"/>
              </w:rPr>
            </w:pPr>
            <w:r w:rsidRPr="00811A78">
              <w:rPr>
                <w:rFonts w:ascii="Rockwell" w:eastAsia="Cambria" w:hAnsi="Rockwell" w:cs="Calibri"/>
                <w:color w:val="FFFFFF"/>
                <w:sz w:val="21"/>
                <w:szCs w:val="21"/>
              </w:rPr>
              <w:t>Grade</w:t>
            </w:r>
            <w:r>
              <w:rPr>
                <w:rFonts w:ascii="Rockwell" w:eastAsia="Cambria" w:hAnsi="Rockwell" w:cs="Calibri"/>
                <w:color w:val="FFFFFF"/>
                <w:sz w:val="21"/>
                <w:szCs w:val="21"/>
              </w:rPr>
              <w:t>s 11–12 Students</w:t>
            </w:r>
          </w:p>
        </w:tc>
      </w:tr>
      <w:tr w:rsidR="006B7BDD" w:rsidRPr="008B6638" w:rsidTr="00FD7989">
        <w:trPr>
          <w:cantSplit/>
          <w:trHeight w:val="1062"/>
          <w:jc w:val="center"/>
        </w:trPr>
        <w:tc>
          <w:tcPr>
            <w:tcW w:w="490" w:type="dxa"/>
            <w:tcBorders>
              <w:top w:val="nil"/>
              <w:bottom w:val="nil"/>
            </w:tcBorders>
            <w:shd w:val="clear" w:color="auto" w:fill="A6A6A6"/>
            <w:textDirection w:val="btLr"/>
            <w:vAlign w:val="center"/>
          </w:tcPr>
          <w:p w:rsidR="006B7BDD" w:rsidRPr="002A748D" w:rsidRDefault="006B7BDD" w:rsidP="00644C36">
            <w:pPr>
              <w:widowControl w:val="0"/>
              <w:autoSpaceDE w:val="0"/>
              <w:autoSpaceDN w:val="0"/>
              <w:adjustRightInd w:val="0"/>
              <w:spacing w:before="40" w:after="40"/>
              <w:ind w:left="113" w:right="113"/>
              <w:jc w:val="center"/>
              <w:rPr>
                <w:rFonts w:ascii="Calibri" w:eastAsia="Cambria" w:hAnsi="Calibri" w:cs="Calibri"/>
                <w:color w:val="244061"/>
                <w:sz w:val="21"/>
                <w:szCs w:val="21"/>
              </w:rPr>
            </w:pPr>
            <w:r w:rsidRPr="002A748D">
              <w:rPr>
                <w:rFonts w:ascii="Calibri" w:eastAsia="Cambria" w:hAnsi="Calibri" w:cs="Calibri"/>
                <w:b/>
                <w:color w:val="244061"/>
                <w:sz w:val="21"/>
                <w:szCs w:val="21"/>
              </w:rPr>
              <w:t>Text Types and Purposes (</w:t>
            </w:r>
            <w:r w:rsidRPr="008A5A1C">
              <w:rPr>
                <w:rFonts w:ascii="Calibri" w:eastAsia="Cambria" w:hAnsi="Calibri" w:cs="Calibri"/>
                <w:b/>
                <w:i/>
                <w:color w:val="244061"/>
                <w:sz w:val="21"/>
                <w:szCs w:val="21"/>
              </w:rPr>
              <w:t>continued</w:t>
            </w:r>
            <w:r w:rsidRPr="002A748D">
              <w:rPr>
                <w:rFonts w:ascii="Calibri" w:eastAsia="Cambria" w:hAnsi="Calibri" w:cs="Calibri"/>
                <w:b/>
                <w:color w:val="244061"/>
                <w:sz w:val="21"/>
                <w:szCs w:val="21"/>
              </w:rPr>
              <w:t>)</w:t>
            </w:r>
          </w:p>
        </w:tc>
        <w:tc>
          <w:tcPr>
            <w:tcW w:w="4500" w:type="dxa"/>
            <w:tcBorders>
              <w:top w:val="nil"/>
              <w:bottom w:val="dotted" w:sz="4" w:space="0" w:color="808080"/>
              <w:right w:val="dotted" w:sz="4" w:space="0" w:color="808080"/>
            </w:tcBorders>
          </w:tcPr>
          <w:p w:rsidR="006B7BDD" w:rsidRPr="008B6638" w:rsidRDefault="006B7BDD" w:rsidP="00644C36">
            <w:pPr>
              <w:widowControl w:val="0"/>
              <w:autoSpaceDE w:val="0"/>
              <w:autoSpaceDN w:val="0"/>
              <w:adjustRightInd w:val="0"/>
              <w:spacing w:before="40" w:after="40"/>
              <w:ind w:left="387" w:hanging="387"/>
              <w:rPr>
                <w:rFonts w:ascii="Calibri" w:eastAsia="Cambria" w:hAnsi="Calibri" w:cs="Calibri"/>
                <w:sz w:val="21"/>
                <w:szCs w:val="21"/>
              </w:rPr>
            </w:pPr>
            <w:r w:rsidRPr="008B6638">
              <w:rPr>
                <w:rFonts w:ascii="Calibri" w:eastAsia="Cambria" w:hAnsi="Calibri" w:cs="Calibri"/>
                <w:sz w:val="21"/>
                <w:szCs w:val="21"/>
              </w:rPr>
              <w:t xml:space="preserve">2. </w:t>
            </w:r>
            <w:r w:rsidRPr="008B6638">
              <w:rPr>
                <w:rFonts w:ascii="Calibri" w:eastAsia="Cambria" w:hAnsi="Calibri" w:cs="Calibri"/>
                <w:sz w:val="21"/>
                <w:szCs w:val="21"/>
              </w:rPr>
              <w:tab/>
              <w:t>Write informative/explanatory texts to examine and convey complex ideas, concepts, and information clearly and accurately through the effective selection, organization, and analysis of content.</w:t>
            </w:r>
          </w:p>
          <w:p w:rsidR="006B7BDD" w:rsidRPr="009A6489" w:rsidRDefault="006B7BDD" w:rsidP="00644C36">
            <w:pPr>
              <w:widowControl w:val="0"/>
              <w:autoSpaceDE w:val="0"/>
              <w:autoSpaceDN w:val="0"/>
              <w:adjustRightInd w:val="0"/>
              <w:spacing w:before="40" w:after="40"/>
              <w:ind w:left="747" w:hanging="297"/>
              <w:rPr>
                <w:rFonts w:ascii="Calibri" w:eastAsia="Cambria" w:hAnsi="Calibri" w:cs="Calibri"/>
                <w:b/>
                <w:sz w:val="21"/>
                <w:szCs w:val="21"/>
              </w:rPr>
            </w:pPr>
            <w:r w:rsidRPr="008B6638">
              <w:rPr>
                <w:rFonts w:ascii="Calibri" w:eastAsia="Cambria" w:hAnsi="Calibri" w:cs="Calibri"/>
                <w:sz w:val="21"/>
                <w:szCs w:val="21"/>
              </w:rPr>
              <w:t xml:space="preserve">a. </w:t>
            </w:r>
            <w:r w:rsidRPr="008B6638">
              <w:rPr>
                <w:rFonts w:ascii="Calibri" w:eastAsia="Cambria" w:hAnsi="Calibri" w:cs="Calibri"/>
                <w:sz w:val="21"/>
                <w:szCs w:val="21"/>
              </w:rPr>
              <w:tab/>
              <w:t xml:space="preserve">Introduce a topic </w:t>
            </w:r>
            <w:r w:rsidRPr="009A6489">
              <w:rPr>
                <w:rFonts w:ascii="Calibri" w:eastAsia="Cambria" w:hAnsi="Calibri" w:cs="Calibri"/>
                <w:b/>
                <w:sz w:val="21"/>
                <w:szCs w:val="21"/>
              </w:rPr>
              <w:t>or thesis statement</w:t>
            </w:r>
            <w:r w:rsidRPr="008B6638">
              <w:rPr>
                <w:rFonts w:ascii="Calibri" w:eastAsia="Cambria" w:hAnsi="Calibri" w:cs="Calibri"/>
                <w:sz w:val="21"/>
                <w:szCs w:val="21"/>
              </w:rPr>
              <w:t>; organize complex ideas, concepts, and information to make important connections and distinctions; include formatting (e.g., headings), graphics (e.g., figures, tables), and multimedia when useful to aiding comprehension.</w:t>
            </w:r>
            <w:r>
              <w:rPr>
                <w:rFonts w:ascii="Calibri" w:eastAsia="Cambria" w:hAnsi="Calibri" w:cs="Calibri"/>
                <w:sz w:val="21"/>
                <w:szCs w:val="21"/>
              </w:rPr>
              <w:t xml:space="preserve"> </w:t>
            </w:r>
            <w:r>
              <w:rPr>
                <w:rFonts w:ascii="Calibri" w:eastAsia="Cambria" w:hAnsi="Calibri" w:cs="Calibri"/>
                <w:b/>
                <w:sz w:val="21"/>
                <w:szCs w:val="21"/>
              </w:rPr>
              <w:t>CA</w:t>
            </w:r>
          </w:p>
          <w:p w:rsidR="006B7BDD" w:rsidRPr="008B6638" w:rsidRDefault="006B7BDD" w:rsidP="00644C36">
            <w:pPr>
              <w:widowControl w:val="0"/>
              <w:autoSpaceDE w:val="0"/>
              <w:autoSpaceDN w:val="0"/>
              <w:adjustRightInd w:val="0"/>
              <w:spacing w:before="40" w:after="40"/>
              <w:ind w:left="747" w:hanging="297"/>
              <w:rPr>
                <w:rFonts w:ascii="Calibri" w:eastAsia="Cambria" w:hAnsi="Calibri" w:cs="Calibri"/>
                <w:sz w:val="21"/>
                <w:szCs w:val="21"/>
              </w:rPr>
            </w:pPr>
            <w:r w:rsidRPr="008B6638">
              <w:rPr>
                <w:rFonts w:ascii="Calibri" w:eastAsia="Cambria" w:hAnsi="Calibri" w:cs="Calibri"/>
                <w:sz w:val="21"/>
                <w:szCs w:val="21"/>
              </w:rPr>
              <w:t xml:space="preserve">b. </w:t>
            </w:r>
            <w:r w:rsidRPr="008B6638">
              <w:rPr>
                <w:rFonts w:ascii="Calibri" w:eastAsia="Cambria" w:hAnsi="Calibri" w:cs="Calibri"/>
                <w:sz w:val="21"/>
                <w:szCs w:val="21"/>
              </w:rPr>
              <w:tab/>
              <w:t>Develop the topic with well-chosen, relevant, and sufficient facts, extended definitions, concrete details, quotations, or other information and examples appropriate to the audience’s knowledge of the topic.</w:t>
            </w:r>
          </w:p>
          <w:p w:rsidR="006B7BDD" w:rsidRPr="008B6638" w:rsidRDefault="006B7BDD" w:rsidP="00644C36">
            <w:pPr>
              <w:widowControl w:val="0"/>
              <w:autoSpaceDE w:val="0"/>
              <w:autoSpaceDN w:val="0"/>
              <w:adjustRightInd w:val="0"/>
              <w:spacing w:before="40" w:after="40"/>
              <w:ind w:left="747" w:hanging="297"/>
              <w:rPr>
                <w:rFonts w:ascii="Calibri" w:eastAsia="Cambria" w:hAnsi="Calibri" w:cs="Calibri"/>
                <w:sz w:val="21"/>
                <w:szCs w:val="21"/>
              </w:rPr>
            </w:pPr>
            <w:r w:rsidRPr="008B6638">
              <w:rPr>
                <w:rFonts w:ascii="Calibri" w:eastAsia="Cambria" w:hAnsi="Calibri" w:cs="Calibri"/>
                <w:sz w:val="21"/>
                <w:szCs w:val="21"/>
              </w:rPr>
              <w:t xml:space="preserve">c. </w:t>
            </w:r>
            <w:r w:rsidRPr="008B6638">
              <w:rPr>
                <w:rFonts w:ascii="Calibri" w:eastAsia="Cambria" w:hAnsi="Calibri" w:cs="Calibri"/>
                <w:sz w:val="21"/>
                <w:szCs w:val="21"/>
              </w:rPr>
              <w:tab/>
              <w:t>Use appropriate and varied transitions to link the major sections of the text, create cohesion, and clarify the relationships among complex ideas and concepts.</w:t>
            </w:r>
          </w:p>
          <w:p w:rsidR="006B7BDD" w:rsidRPr="008B6638" w:rsidRDefault="006B7BDD" w:rsidP="00644C36">
            <w:pPr>
              <w:widowControl w:val="0"/>
              <w:autoSpaceDE w:val="0"/>
              <w:autoSpaceDN w:val="0"/>
              <w:adjustRightInd w:val="0"/>
              <w:spacing w:before="40" w:after="40"/>
              <w:ind w:left="747" w:hanging="297"/>
              <w:rPr>
                <w:rFonts w:ascii="Calibri" w:eastAsia="Cambria" w:hAnsi="Calibri" w:cs="Calibri"/>
                <w:sz w:val="21"/>
                <w:szCs w:val="21"/>
              </w:rPr>
            </w:pPr>
            <w:r w:rsidRPr="008B6638">
              <w:rPr>
                <w:rFonts w:ascii="Calibri" w:eastAsia="Cambria" w:hAnsi="Calibri" w:cs="Calibri"/>
                <w:sz w:val="21"/>
                <w:szCs w:val="21"/>
              </w:rPr>
              <w:t xml:space="preserve">d. </w:t>
            </w:r>
            <w:r w:rsidRPr="008B6638">
              <w:rPr>
                <w:rFonts w:ascii="Calibri" w:eastAsia="Cambria" w:hAnsi="Calibri" w:cs="Calibri"/>
                <w:sz w:val="21"/>
                <w:szCs w:val="21"/>
              </w:rPr>
              <w:tab/>
              <w:t>Use precise language and domain-specific vocabulary to manage the complexity of the topic.</w:t>
            </w:r>
          </w:p>
          <w:p w:rsidR="006B7BDD" w:rsidRPr="008B6638" w:rsidRDefault="006B7BDD" w:rsidP="00644C36">
            <w:pPr>
              <w:widowControl w:val="0"/>
              <w:autoSpaceDE w:val="0"/>
              <w:autoSpaceDN w:val="0"/>
              <w:adjustRightInd w:val="0"/>
              <w:spacing w:before="40" w:after="40"/>
              <w:ind w:left="747" w:hanging="297"/>
              <w:rPr>
                <w:rFonts w:ascii="Calibri" w:eastAsia="Cambria" w:hAnsi="Calibri" w:cs="Calibri"/>
                <w:sz w:val="21"/>
                <w:szCs w:val="21"/>
              </w:rPr>
            </w:pPr>
            <w:r w:rsidRPr="008B6638">
              <w:rPr>
                <w:rFonts w:ascii="Calibri" w:eastAsia="Cambria" w:hAnsi="Calibri" w:cs="Calibri"/>
                <w:sz w:val="21"/>
                <w:szCs w:val="21"/>
              </w:rPr>
              <w:t xml:space="preserve">e. </w:t>
            </w:r>
            <w:r w:rsidRPr="008B6638">
              <w:rPr>
                <w:rFonts w:ascii="Calibri" w:eastAsia="Cambria" w:hAnsi="Calibri" w:cs="Calibri"/>
                <w:sz w:val="21"/>
                <w:szCs w:val="21"/>
              </w:rPr>
              <w:tab/>
              <w:t>Establish and maintain a formal style and objective tone while attending to the norms and conventions of the discipline in which they are writing.</w:t>
            </w:r>
          </w:p>
          <w:p w:rsidR="006B7BDD" w:rsidRPr="008B6638" w:rsidRDefault="006B7BDD" w:rsidP="00644C36">
            <w:pPr>
              <w:widowControl w:val="0"/>
              <w:autoSpaceDE w:val="0"/>
              <w:autoSpaceDN w:val="0"/>
              <w:adjustRightInd w:val="0"/>
              <w:spacing w:before="40" w:after="40"/>
              <w:ind w:left="747" w:hanging="297"/>
              <w:rPr>
                <w:rFonts w:ascii="Calibri" w:eastAsia="Cambria" w:hAnsi="Calibri" w:cs="Calibri"/>
                <w:sz w:val="21"/>
                <w:szCs w:val="21"/>
              </w:rPr>
            </w:pPr>
            <w:r w:rsidRPr="008B6638">
              <w:rPr>
                <w:rFonts w:ascii="Calibri" w:eastAsia="Cambria" w:hAnsi="Calibri" w:cs="Calibri"/>
                <w:sz w:val="21"/>
                <w:szCs w:val="21"/>
              </w:rPr>
              <w:t xml:space="preserve">f. </w:t>
            </w:r>
            <w:r w:rsidRPr="008B6638">
              <w:rPr>
                <w:rFonts w:ascii="Calibri" w:eastAsia="Cambria" w:hAnsi="Calibri" w:cs="Calibri"/>
                <w:sz w:val="21"/>
                <w:szCs w:val="21"/>
              </w:rPr>
              <w:tab/>
              <w:t>Provide a concluding statement or section that follows from and supports the information or explanation presented (e.g., articulating implications or the significance of the topic).</w:t>
            </w:r>
          </w:p>
        </w:tc>
        <w:tc>
          <w:tcPr>
            <w:tcW w:w="4500" w:type="dxa"/>
            <w:tcBorders>
              <w:top w:val="nil"/>
              <w:left w:val="dotted" w:sz="4" w:space="0" w:color="808080"/>
              <w:bottom w:val="dotted" w:sz="4" w:space="0" w:color="808080"/>
            </w:tcBorders>
          </w:tcPr>
          <w:p w:rsidR="006B7BDD" w:rsidRPr="008B6638" w:rsidRDefault="006B7BDD" w:rsidP="00644C36">
            <w:pPr>
              <w:widowControl w:val="0"/>
              <w:autoSpaceDE w:val="0"/>
              <w:autoSpaceDN w:val="0"/>
              <w:adjustRightInd w:val="0"/>
              <w:spacing w:before="40" w:after="40"/>
              <w:ind w:left="387" w:hanging="387"/>
              <w:rPr>
                <w:rFonts w:ascii="Calibri" w:eastAsia="Cambria" w:hAnsi="Calibri" w:cs="Calibri"/>
                <w:sz w:val="21"/>
                <w:szCs w:val="21"/>
              </w:rPr>
            </w:pPr>
            <w:r w:rsidRPr="008B6638">
              <w:rPr>
                <w:rFonts w:ascii="Calibri" w:eastAsia="Cambria" w:hAnsi="Calibri" w:cs="Calibri"/>
                <w:sz w:val="21"/>
                <w:szCs w:val="21"/>
              </w:rPr>
              <w:t xml:space="preserve">2. </w:t>
            </w:r>
            <w:r w:rsidRPr="008B6638">
              <w:rPr>
                <w:rFonts w:ascii="Calibri" w:eastAsia="Cambria" w:hAnsi="Calibri" w:cs="Calibri"/>
                <w:sz w:val="21"/>
                <w:szCs w:val="21"/>
              </w:rPr>
              <w:tab/>
              <w:t>Write informative/explanatory texts to examine and convey complex ideas, concepts, and information clearly and accurately through the effective selection, organization, and analysis of content.</w:t>
            </w:r>
          </w:p>
          <w:p w:rsidR="006B7BDD" w:rsidRPr="009A6489" w:rsidRDefault="006B7BDD" w:rsidP="00644C36">
            <w:pPr>
              <w:widowControl w:val="0"/>
              <w:autoSpaceDE w:val="0"/>
              <w:autoSpaceDN w:val="0"/>
              <w:adjustRightInd w:val="0"/>
              <w:spacing w:before="40" w:after="40"/>
              <w:ind w:left="747" w:hanging="297"/>
              <w:rPr>
                <w:rFonts w:ascii="Calibri" w:eastAsia="Cambria" w:hAnsi="Calibri" w:cs="Calibri"/>
                <w:b/>
                <w:sz w:val="21"/>
                <w:szCs w:val="21"/>
              </w:rPr>
            </w:pPr>
            <w:r w:rsidRPr="008B6638">
              <w:rPr>
                <w:rFonts w:ascii="Calibri" w:eastAsia="Cambria" w:hAnsi="Calibri" w:cs="Calibri"/>
                <w:sz w:val="21"/>
                <w:szCs w:val="21"/>
              </w:rPr>
              <w:t xml:space="preserve">a. </w:t>
            </w:r>
            <w:r w:rsidRPr="008B6638">
              <w:rPr>
                <w:rFonts w:ascii="Calibri" w:eastAsia="Cambria" w:hAnsi="Calibri" w:cs="Calibri"/>
                <w:sz w:val="21"/>
                <w:szCs w:val="21"/>
              </w:rPr>
              <w:tab/>
              <w:t xml:space="preserve">Introduce a topic </w:t>
            </w:r>
            <w:r w:rsidRPr="009A6489">
              <w:rPr>
                <w:rFonts w:ascii="Calibri" w:eastAsia="Cambria" w:hAnsi="Calibri" w:cs="Calibri"/>
                <w:b/>
                <w:sz w:val="21"/>
                <w:szCs w:val="21"/>
              </w:rPr>
              <w:t>or thesis statement</w:t>
            </w:r>
            <w:r w:rsidRPr="008B6638">
              <w:rPr>
                <w:rFonts w:ascii="Calibri" w:eastAsia="Cambria" w:hAnsi="Calibri" w:cs="Calibri"/>
                <w:sz w:val="21"/>
                <w:szCs w:val="21"/>
              </w:rPr>
              <w:t>; organize complex ideas, concepts, and information so that each new element builds on that which precedes it to create a unified whole; include formatting (e.g., headings), graphics (e.g., figures, tables), and multimedia when useful to aiding comprehension.</w:t>
            </w:r>
            <w:r>
              <w:rPr>
                <w:rFonts w:ascii="Calibri" w:eastAsia="Cambria" w:hAnsi="Calibri" w:cs="Calibri"/>
                <w:sz w:val="21"/>
                <w:szCs w:val="21"/>
              </w:rPr>
              <w:t xml:space="preserve"> </w:t>
            </w:r>
            <w:r>
              <w:rPr>
                <w:rFonts w:ascii="Calibri" w:eastAsia="Cambria" w:hAnsi="Calibri" w:cs="Calibri"/>
                <w:b/>
                <w:sz w:val="21"/>
                <w:szCs w:val="21"/>
              </w:rPr>
              <w:t>CA</w:t>
            </w:r>
          </w:p>
          <w:p w:rsidR="006B7BDD" w:rsidRPr="008B6638" w:rsidRDefault="006B7BDD" w:rsidP="00644C36">
            <w:pPr>
              <w:widowControl w:val="0"/>
              <w:autoSpaceDE w:val="0"/>
              <w:autoSpaceDN w:val="0"/>
              <w:adjustRightInd w:val="0"/>
              <w:spacing w:before="40" w:after="40"/>
              <w:ind w:left="747" w:hanging="297"/>
              <w:rPr>
                <w:rFonts w:ascii="Calibri" w:eastAsia="Cambria" w:hAnsi="Calibri" w:cs="Calibri"/>
                <w:sz w:val="21"/>
                <w:szCs w:val="21"/>
              </w:rPr>
            </w:pPr>
            <w:r w:rsidRPr="008B6638">
              <w:rPr>
                <w:rFonts w:ascii="Calibri" w:eastAsia="Cambria" w:hAnsi="Calibri" w:cs="Calibri"/>
                <w:sz w:val="21"/>
                <w:szCs w:val="21"/>
              </w:rPr>
              <w:t xml:space="preserve">b. </w:t>
            </w:r>
            <w:r w:rsidRPr="008B6638">
              <w:rPr>
                <w:rFonts w:ascii="Calibri" w:eastAsia="Cambria" w:hAnsi="Calibri" w:cs="Calibri"/>
                <w:sz w:val="21"/>
                <w:szCs w:val="21"/>
              </w:rPr>
              <w:tab/>
              <w:t>Develop the topic thoroughly by selecting the most significant and relevant facts, extended definitions, concrete details, quotations, or other information and examples appropriate to the audience’s knowledge of the topic.</w:t>
            </w:r>
          </w:p>
          <w:p w:rsidR="006B7BDD" w:rsidRPr="008B6638" w:rsidRDefault="006B7BDD" w:rsidP="00644C36">
            <w:pPr>
              <w:widowControl w:val="0"/>
              <w:autoSpaceDE w:val="0"/>
              <w:autoSpaceDN w:val="0"/>
              <w:adjustRightInd w:val="0"/>
              <w:spacing w:before="40" w:after="40"/>
              <w:ind w:left="747" w:hanging="297"/>
              <w:rPr>
                <w:rFonts w:ascii="Calibri" w:eastAsia="Cambria" w:hAnsi="Calibri" w:cs="Calibri"/>
                <w:sz w:val="21"/>
                <w:szCs w:val="21"/>
              </w:rPr>
            </w:pPr>
            <w:r w:rsidRPr="008B6638">
              <w:rPr>
                <w:rFonts w:ascii="Calibri" w:eastAsia="Cambria" w:hAnsi="Calibri" w:cs="Calibri"/>
                <w:sz w:val="21"/>
                <w:szCs w:val="21"/>
              </w:rPr>
              <w:t xml:space="preserve">c. </w:t>
            </w:r>
            <w:r w:rsidRPr="008B6638">
              <w:rPr>
                <w:rFonts w:ascii="Calibri" w:eastAsia="Cambria" w:hAnsi="Calibri" w:cs="Calibri"/>
                <w:sz w:val="21"/>
                <w:szCs w:val="21"/>
              </w:rPr>
              <w:tab/>
              <w:t>Use appropriate and varied transitions and syntax to link the major sections of the text, create cohesion, and clarify the relationships among complex ideas and concepts.</w:t>
            </w:r>
          </w:p>
          <w:p w:rsidR="006B7BDD" w:rsidRPr="008B6638" w:rsidRDefault="006B7BDD" w:rsidP="00644C36">
            <w:pPr>
              <w:widowControl w:val="0"/>
              <w:autoSpaceDE w:val="0"/>
              <w:autoSpaceDN w:val="0"/>
              <w:adjustRightInd w:val="0"/>
              <w:spacing w:before="40" w:after="40"/>
              <w:ind w:left="747" w:hanging="297"/>
              <w:rPr>
                <w:rFonts w:ascii="Calibri" w:eastAsia="Cambria" w:hAnsi="Calibri" w:cs="Calibri"/>
                <w:sz w:val="21"/>
                <w:szCs w:val="21"/>
              </w:rPr>
            </w:pPr>
            <w:r w:rsidRPr="008B6638">
              <w:rPr>
                <w:rFonts w:ascii="Calibri" w:eastAsia="Cambria" w:hAnsi="Calibri" w:cs="Calibri"/>
                <w:sz w:val="21"/>
                <w:szCs w:val="21"/>
              </w:rPr>
              <w:t xml:space="preserve">d. </w:t>
            </w:r>
            <w:r w:rsidRPr="008B6638">
              <w:rPr>
                <w:rFonts w:ascii="Calibri" w:eastAsia="Cambria" w:hAnsi="Calibri" w:cs="Calibri"/>
                <w:sz w:val="21"/>
                <w:szCs w:val="21"/>
              </w:rPr>
              <w:tab/>
              <w:t>Use precise language, domain-specific vocabulary, and techniques such as metaphor, simile, and analogy to manage the complexity of the topic.</w:t>
            </w:r>
          </w:p>
          <w:p w:rsidR="006B7BDD" w:rsidRPr="008B6638" w:rsidRDefault="006B7BDD" w:rsidP="00644C36">
            <w:pPr>
              <w:widowControl w:val="0"/>
              <w:autoSpaceDE w:val="0"/>
              <w:autoSpaceDN w:val="0"/>
              <w:adjustRightInd w:val="0"/>
              <w:spacing w:before="40" w:after="40"/>
              <w:ind w:left="747" w:hanging="297"/>
              <w:rPr>
                <w:rFonts w:ascii="Calibri" w:eastAsia="Cambria" w:hAnsi="Calibri" w:cs="Calibri"/>
                <w:sz w:val="21"/>
                <w:szCs w:val="21"/>
              </w:rPr>
            </w:pPr>
            <w:r w:rsidRPr="008B6638">
              <w:rPr>
                <w:rFonts w:ascii="Calibri" w:eastAsia="Cambria" w:hAnsi="Calibri" w:cs="Calibri"/>
                <w:sz w:val="21"/>
                <w:szCs w:val="21"/>
              </w:rPr>
              <w:t xml:space="preserve">e. </w:t>
            </w:r>
            <w:r w:rsidRPr="008B6638">
              <w:rPr>
                <w:rFonts w:ascii="Calibri" w:eastAsia="Cambria" w:hAnsi="Calibri" w:cs="Calibri"/>
                <w:sz w:val="21"/>
                <w:szCs w:val="21"/>
              </w:rPr>
              <w:tab/>
              <w:t>Establish and maintain a formal style and objective tone while attending to the norms and conventions of the discipline in which they are writing.</w:t>
            </w:r>
          </w:p>
          <w:p w:rsidR="006B7BDD" w:rsidRPr="008B6638" w:rsidRDefault="006B7BDD" w:rsidP="00644C36">
            <w:pPr>
              <w:widowControl w:val="0"/>
              <w:autoSpaceDE w:val="0"/>
              <w:autoSpaceDN w:val="0"/>
              <w:adjustRightInd w:val="0"/>
              <w:spacing w:before="40" w:after="40"/>
              <w:ind w:left="747" w:hanging="297"/>
              <w:rPr>
                <w:rFonts w:ascii="Calibri" w:eastAsia="Cambria" w:hAnsi="Calibri" w:cs="Calibri"/>
                <w:sz w:val="21"/>
                <w:szCs w:val="21"/>
              </w:rPr>
            </w:pPr>
            <w:r w:rsidRPr="008B6638">
              <w:rPr>
                <w:rFonts w:ascii="Calibri" w:eastAsia="Cambria" w:hAnsi="Calibri" w:cs="Calibri"/>
                <w:sz w:val="21"/>
                <w:szCs w:val="21"/>
              </w:rPr>
              <w:t xml:space="preserve">f. </w:t>
            </w:r>
            <w:r w:rsidRPr="008B6638">
              <w:rPr>
                <w:rFonts w:ascii="Calibri" w:eastAsia="Cambria" w:hAnsi="Calibri" w:cs="Calibri"/>
                <w:sz w:val="21"/>
                <w:szCs w:val="21"/>
              </w:rPr>
              <w:tab/>
              <w:t>Provide a concluding statement or section that follows from and supports the information or explanation presented (e.g., articulating implications or the significance of the topic).</w:t>
            </w:r>
          </w:p>
        </w:tc>
      </w:tr>
    </w:tbl>
    <w:p w:rsidR="006B7BDD" w:rsidRPr="002A748D" w:rsidRDefault="006B7BDD" w:rsidP="006B7BDD">
      <w:pPr>
        <w:rPr>
          <w:rFonts w:ascii="Rockwell" w:eastAsia="Cambria" w:hAnsi="Rockwell" w:cs="Arial"/>
          <w:color w:val="365F91"/>
          <w:sz w:val="32"/>
          <w:szCs w:val="32"/>
        </w:rPr>
      </w:pPr>
      <w:r>
        <w:br w:type="page"/>
      </w:r>
      <w:r w:rsidRPr="002A748D">
        <w:rPr>
          <w:rFonts w:ascii="Rockwell" w:eastAsia="Cambria" w:hAnsi="Rockwell" w:cs="Arial"/>
          <w:noProof/>
          <w:color w:val="365F91"/>
          <w:sz w:val="32"/>
          <w:szCs w:val="32"/>
        </w:rPr>
        <w:lastRenderedPageBreak/>
        <mc:AlternateContent>
          <mc:Choice Requires="wps">
            <w:drawing>
              <wp:anchor distT="0" distB="0" distL="114300" distR="114300" simplePos="0" relativeHeight="251668480" behindDoc="0" locked="0" layoutInCell="1" allowOverlap="1">
                <wp:simplePos x="0" y="0"/>
                <wp:positionH relativeFrom="margin">
                  <wp:posOffset>50800</wp:posOffset>
                </wp:positionH>
                <wp:positionV relativeFrom="margin">
                  <wp:posOffset>-172720</wp:posOffset>
                </wp:positionV>
                <wp:extent cx="447675" cy="400050"/>
                <wp:effectExtent l="3175" t="8255" r="6350" b="1270"/>
                <wp:wrapSquare wrapText="bothSides"/>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0050"/>
                        </a:xfrm>
                        <a:prstGeom prst="roundRect">
                          <a:avLst>
                            <a:gd name="adj" fmla="val 16667"/>
                          </a:avLst>
                        </a:prstGeom>
                        <a:solidFill>
                          <a:srgbClr val="548DD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44C36" w:rsidRPr="00FC393B" w:rsidRDefault="00644C36" w:rsidP="006B7BDD">
                            <w:pPr>
                              <w:jc w:val="center"/>
                              <w:rPr>
                                <w:rFonts w:ascii="Calibri" w:hAnsi="Calibri" w:cs="Calibri"/>
                                <w:b/>
                                <w:color w:val="FFFFFF"/>
                                <w:sz w:val="36"/>
                              </w:rPr>
                            </w:pPr>
                            <w:r>
                              <w:rPr>
                                <w:rFonts w:ascii="Calibri" w:hAnsi="Calibri" w:cs="Calibri"/>
                                <w:b/>
                                <w:color w:val="FFFFFF"/>
                                <w:sz w:val="36"/>
                              </w:rPr>
                              <w: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30" style="position:absolute;margin-left:4pt;margin-top:-13.6pt;width:35.25pt;height:3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" fillcolor="#548dd4" stroked="f">
                <v:textbox>
                  <w:txbxContent>
                    <w:p w:rsidR="00644C36" w:rsidRPr="00FC393B" w:rsidRDefault="00644C36" w:rsidP="006B7BDD">
                      <w:pPr>
                        <w:jc w:val="center"/>
                        <w:rPr>
                          <w:rFonts w:ascii="Calibri" w:hAnsi="Calibri" w:cs="Calibri"/>
                          <w:b/>
                          <w:color w:val="FFFFFF"/>
                          <w:sz w:val="36"/>
                        </w:rPr>
                      </w:pPr>
                      <w:r>
                        <w:rPr>
                          <w:rFonts w:ascii="Calibri" w:hAnsi="Calibri" w:cs="Calibri"/>
                          <w:b/>
                          <w:color w:val="FFFFFF"/>
                          <w:sz w:val="36"/>
                        </w:rPr>
                        <w:t>W</w:t>
                      </w:r>
                    </w:p>
                  </w:txbxContent>
                </v:textbox>
                <w10:wrap type="square" anchorx="margin" anchory="margin"/>
              </v:roundrect>
            </w:pict>
          </mc:Fallback>
        </mc:AlternateContent>
      </w:r>
      <w:r w:rsidRPr="002A748D">
        <w:rPr>
          <w:rFonts w:ascii="Rockwell" w:eastAsia="Cambria" w:hAnsi="Rockwell" w:cs="Arial"/>
          <w:noProof/>
          <w:color w:val="365F91"/>
          <w:sz w:val="32"/>
          <w:szCs w:val="32"/>
        </w:rPr>
        <w:t>Writing Standards</w:t>
      </w:r>
      <w:r w:rsidRPr="002A748D">
        <w:rPr>
          <w:rFonts w:ascii="Rockwell" w:eastAsia="Cambria" w:hAnsi="Rockwell" w:cs="Arial"/>
          <w:color w:val="365F91"/>
          <w:sz w:val="32"/>
          <w:szCs w:val="32"/>
        </w:rPr>
        <w:t xml:space="preserve"> 6–12</w:t>
      </w:r>
    </w:p>
    <w:p w:rsidR="006B7BDD" w:rsidRDefault="006B7BDD" w:rsidP="006B7BDD"/>
    <w:tbl>
      <w:tblPr>
        <w:tblW w:w="9760" w:type="dxa"/>
        <w:jc w:val="center"/>
        <w:tblBorders>
          <w:top w:val="single" w:sz="4" w:space="0" w:color="auto"/>
          <w:bottom w:val="single" w:sz="4" w:space="0" w:color="auto"/>
          <w:insideH w:val="single" w:sz="4" w:space="0" w:color="auto"/>
        </w:tblBorders>
        <w:tblLook w:val="00A0" w:firstRow="1" w:lastRow="0" w:firstColumn="1" w:lastColumn="0" w:noHBand="0" w:noVBand="0"/>
      </w:tblPr>
      <w:tblGrid>
        <w:gridCol w:w="936"/>
        <w:gridCol w:w="4295"/>
        <w:gridCol w:w="121"/>
        <w:gridCol w:w="4159"/>
        <w:gridCol w:w="249"/>
      </w:tblGrid>
      <w:tr w:rsidR="006B7BDD" w:rsidRPr="00811A78" w:rsidTr="003F3B3E">
        <w:trPr>
          <w:trHeight w:val="278"/>
          <w:tblHeader/>
          <w:jc w:val="center"/>
        </w:trPr>
        <w:tc>
          <w:tcPr>
            <w:tcW w:w="480" w:type="dxa"/>
            <w:tcBorders>
              <w:top w:val="nil"/>
              <w:bottom w:val="nil"/>
            </w:tcBorders>
            <w:shd w:val="clear" w:color="auto" w:fill="548DD4"/>
          </w:tcPr>
          <w:p w:rsidR="006B7BDD" w:rsidRPr="00811A78" w:rsidRDefault="006B7BDD" w:rsidP="00644C36">
            <w:pPr>
              <w:jc w:val="center"/>
              <w:rPr>
                <w:rFonts w:ascii="Rockwell" w:eastAsia="Cambria" w:hAnsi="Rockwell" w:cs="Calibri"/>
                <w:color w:val="FFFFFF"/>
                <w:sz w:val="21"/>
                <w:szCs w:val="21"/>
              </w:rPr>
            </w:pPr>
          </w:p>
        </w:tc>
        <w:tc>
          <w:tcPr>
            <w:tcW w:w="4640" w:type="dxa"/>
            <w:gridSpan w:val="2"/>
            <w:tcBorders>
              <w:top w:val="nil"/>
              <w:bottom w:val="nil"/>
            </w:tcBorders>
            <w:shd w:val="clear" w:color="auto" w:fill="548DD4"/>
            <w:vAlign w:val="center"/>
          </w:tcPr>
          <w:p w:rsidR="006B7BDD" w:rsidRPr="00811A78" w:rsidRDefault="006B7BDD" w:rsidP="00644C36">
            <w:pPr>
              <w:jc w:val="center"/>
              <w:rPr>
                <w:rFonts w:ascii="Rockwell" w:eastAsia="Cambria" w:hAnsi="Rockwell" w:cs="Calibri"/>
                <w:color w:val="FFFFFF"/>
                <w:sz w:val="21"/>
                <w:szCs w:val="21"/>
              </w:rPr>
            </w:pPr>
            <w:r>
              <w:rPr>
                <w:rFonts w:ascii="Rockwell" w:eastAsia="Cambria" w:hAnsi="Rockwell" w:cs="Calibri"/>
                <w:color w:val="FFFFFF"/>
                <w:sz w:val="21"/>
                <w:szCs w:val="21"/>
              </w:rPr>
              <w:t>Grades 9–10 Students</w:t>
            </w:r>
          </w:p>
        </w:tc>
        <w:tc>
          <w:tcPr>
            <w:tcW w:w="4640" w:type="dxa"/>
            <w:gridSpan w:val="2"/>
            <w:tcBorders>
              <w:top w:val="nil"/>
              <w:bottom w:val="nil"/>
            </w:tcBorders>
            <w:shd w:val="clear" w:color="auto" w:fill="548DD4"/>
            <w:vAlign w:val="center"/>
          </w:tcPr>
          <w:p w:rsidR="006B7BDD" w:rsidRPr="00811A78" w:rsidRDefault="006B7BDD" w:rsidP="00644C36">
            <w:pPr>
              <w:jc w:val="center"/>
              <w:rPr>
                <w:rFonts w:ascii="Rockwell" w:eastAsia="Cambria" w:hAnsi="Rockwell" w:cs="Calibri"/>
                <w:color w:val="FFFFFF"/>
                <w:sz w:val="21"/>
                <w:szCs w:val="21"/>
              </w:rPr>
            </w:pPr>
            <w:r w:rsidRPr="00811A78">
              <w:rPr>
                <w:rFonts w:ascii="Rockwell" w:eastAsia="Cambria" w:hAnsi="Rockwell" w:cs="Calibri"/>
                <w:color w:val="FFFFFF"/>
                <w:sz w:val="21"/>
                <w:szCs w:val="21"/>
              </w:rPr>
              <w:t>Grade</w:t>
            </w:r>
            <w:r>
              <w:rPr>
                <w:rFonts w:ascii="Rockwell" w:eastAsia="Cambria" w:hAnsi="Rockwell" w:cs="Calibri"/>
                <w:color w:val="FFFFFF"/>
                <w:sz w:val="21"/>
                <w:szCs w:val="21"/>
              </w:rPr>
              <w:t>s 11–12 Students</w:t>
            </w:r>
          </w:p>
        </w:tc>
      </w:tr>
      <w:tr w:rsidR="006B7BDD" w:rsidRPr="008B6638" w:rsidTr="003F3B3E">
        <w:trPr>
          <w:cantSplit/>
          <w:trHeight w:val="953"/>
          <w:jc w:val="center"/>
        </w:trPr>
        <w:tc>
          <w:tcPr>
            <w:tcW w:w="480" w:type="dxa"/>
            <w:tcBorders>
              <w:top w:val="nil"/>
              <w:bottom w:val="single" w:sz="4" w:space="0" w:color="auto"/>
            </w:tcBorders>
            <w:shd w:val="clear" w:color="auto" w:fill="A6A6A6"/>
            <w:textDirection w:val="btLr"/>
            <w:vAlign w:val="center"/>
          </w:tcPr>
          <w:p w:rsidR="006B7BDD" w:rsidRPr="002A748D" w:rsidRDefault="006B7BDD" w:rsidP="00644C36">
            <w:pPr>
              <w:widowControl w:val="0"/>
              <w:autoSpaceDE w:val="0"/>
              <w:autoSpaceDN w:val="0"/>
              <w:adjustRightInd w:val="0"/>
              <w:ind w:left="113" w:right="113"/>
              <w:jc w:val="center"/>
              <w:rPr>
                <w:rFonts w:ascii="Calibri" w:eastAsia="Cambria" w:hAnsi="Calibri" w:cs="Calibri"/>
                <w:color w:val="244061"/>
                <w:sz w:val="21"/>
                <w:szCs w:val="21"/>
              </w:rPr>
            </w:pPr>
            <w:r w:rsidRPr="002A748D">
              <w:rPr>
                <w:rFonts w:ascii="Calibri" w:eastAsia="Cambria" w:hAnsi="Calibri" w:cs="Calibri"/>
                <w:b/>
                <w:color w:val="244061"/>
                <w:sz w:val="21"/>
                <w:szCs w:val="21"/>
              </w:rPr>
              <w:t>Text Types and Purposes (</w:t>
            </w:r>
            <w:r w:rsidRPr="008A5A1C">
              <w:rPr>
                <w:rFonts w:ascii="Calibri" w:eastAsia="Cambria" w:hAnsi="Calibri" w:cs="Calibri"/>
                <w:b/>
                <w:i/>
                <w:color w:val="244061"/>
                <w:sz w:val="21"/>
                <w:szCs w:val="21"/>
              </w:rPr>
              <w:t>continued</w:t>
            </w:r>
            <w:r w:rsidRPr="002A748D">
              <w:rPr>
                <w:rFonts w:ascii="Calibri" w:eastAsia="Cambria" w:hAnsi="Calibri" w:cs="Calibri"/>
                <w:b/>
                <w:color w:val="244061"/>
                <w:sz w:val="21"/>
                <w:szCs w:val="21"/>
              </w:rPr>
              <w:t>)</w:t>
            </w:r>
          </w:p>
        </w:tc>
        <w:tc>
          <w:tcPr>
            <w:tcW w:w="4640" w:type="dxa"/>
            <w:gridSpan w:val="2"/>
            <w:tcBorders>
              <w:top w:val="nil"/>
              <w:bottom w:val="single" w:sz="4" w:space="0" w:color="auto"/>
              <w:right w:val="dotted" w:sz="4" w:space="0" w:color="808080"/>
            </w:tcBorders>
          </w:tcPr>
          <w:p w:rsidR="006B7BDD" w:rsidRPr="008B6638" w:rsidRDefault="006B7BDD" w:rsidP="00644C36">
            <w:pPr>
              <w:widowControl w:val="0"/>
              <w:autoSpaceDE w:val="0"/>
              <w:autoSpaceDN w:val="0"/>
              <w:adjustRightInd w:val="0"/>
              <w:ind w:left="387" w:hanging="387"/>
              <w:rPr>
                <w:rFonts w:ascii="Calibri" w:eastAsia="Cambria" w:hAnsi="Calibri" w:cs="Calibri"/>
                <w:sz w:val="21"/>
                <w:szCs w:val="21"/>
              </w:rPr>
            </w:pPr>
            <w:r w:rsidRPr="008B6638">
              <w:rPr>
                <w:rFonts w:ascii="Calibri" w:eastAsia="Cambria" w:hAnsi="Calibri" w:cs="Calibri"/>
                <w:sz w:val="21"/>
                <w:szCs w:val="21"/>
              </w:rPr>
              <w:t xml:space="preserve">3. </w:t>
            </w:r>
            <w:r w:rsidRPr="008B6638">
              <w:rPr>
                <w:rFonts w:ascii="Calibri" w:eastAsia="Cambria" w:hAnsi="Calibri" w:cs="Calibri"/>
                <w:sz w:val="21"/>
                <w:szCs w:val="21"/>
              </w:rPr>
              <w:tab/>
              <w:t>Write narratives to develop real or imagined experiences or events using effective technique, well-chosen details, and well-structured event sequences.</w:t>
            </w:r>
          </w:p>
          <w:p w:rsidR="006B7BDD" w:rsidRPr="008B6638" w:rsidRDefault="006B7BDD" w:rsidP="00644C36">
            <w:pPr>
              <w:widowControl w:val="0"/>
              <w:autoSpaceDE w:val="0"/>
              <w:autoSpaceDN w:val="0"/>
              <w:adjustRightInd w:val="0"/>
              <w:ind w:left="747" w:hanging="297"/>
              <w:rPr>
                <w:rFonts w:ascii="Calibri" w:eastAsia="Cambria" w:hAnsi="Calibri" w:cs="Calibri"/>
                <w:sz w:val="21"/>
                <w:szCs w:val="21"/>
              </w:rPr>
            </w:pPr>
            <w:r w:rsidRPr="008B6638">
              <w:rPr>
                <w:rFonts w:ascii="Calibri" w:eastAsia="Cambria" w:hAnsi="Calibri" w:cs="Calibri"/>
                <w:sz w:val="21"/>
                <w:szCs w:val="21"/>
              </w:rPr>
              <w:t xml:space="preserve">a. </w:t>
            </w:r>
            <w:r w:rsidRPr="008B6638">
              <w:rPr>
                <w:rFonts w:ascii="Calibri" w:eastAsia="Cambria" w:hAnsi="Calibri" w:cs="Calibri"/>
                <w:sz w:val="21"/>
                <w:szCs w:val="21"/>
              </w:rPr>
              <w:tab/>
              <w:t>Engage and orient the reader by setting out a problem, situation, or observation, establishing one or multiple point(s) of view, and introducing a narrator and/or characters; create a smooth progression of experiences or events.</w:t>
            </w:r>
          </w:p>
          <w:p w:rsidR="006B7BDD" w:rsidRPr="008B6638" w:rsidRDefault="006B7BDD" w:rsidP="00644C36">
            <w:pPr>
              <w:widowControl w:val="0"/>
              <w:autoSpaceDE w:val="0"/>
              <w:autoSpaceDN w:val="0"/>
              <w:adjustRightInd w:val="0"/>
              <w:ind w:left="747" w:hanging="297"/>
              <w:rPr>
                <w:rFonts w:ascii="Calibri" w:eastAsia="Cambria" w:hAnsi="Calibri" w:cs="Calibri"/>
                <w:sz w:val="21"/>
                <w:szCs w:val="21"/>
              </w:rPr>
            </w:pPr>
            <w:r w:rsidRPr="008B6638">
              <w:rPr>
                <w:rFonts w:ascii="Calibri" w:eastAsia="Cambria" w:hAnsi="Calibri" w:cs="Calibri"/>
                <w:sz w:val="21"/>
                <w:szCs w:val="21"/>
              </w:rPr>
              <w:t xml:space="preserve">b. </w:t>
            </w:r>
            <w:r w:rsidRPr="008B6638">
              <w:rPr>
                <w:rFonts w:ascii="Calibri" w:eastAsia="Cambria" w:hAnsi="Calibri" w:cs="Calibri"/>
                <w:sz w:val="21"/>
                <w:szCs w:val="21"/>
              </w:rPr>
              <w:tab/>
              <w:t>Use narrative techniques, such as dialogue, pacing, description, reflection, and multiple plot lines, to develop experiences, events, and/or characters.</w:t>
            </w:r>
          </w:p>
          <w:p w:rsidR="006B7BDD" w:rsidRPr="008B6638" w:rsidRDefault="006B7BDD" w:rsidP="00644C36">
            <w:pPr>
              <w:widowControl w:val="0"/>
              <w:autoSpaceDE w:val="0"/>
              <w:autoSpaceDN w:val="0"/>
              <w:adjustRightInd w:val="0"/>
              <w:ind w:left="747" w:hanging="297"/>
              <w:rPr>
                <w:rFonts w:ascii="Calibri" w:eastAsia="Cambria" w:hAnsi="Calibri" w:cs="Calibri"/>
                <w:sz w:val="21"/>
                <w:szCs w:val="21"/>
              </w:rPr>
            </w:pPr>
            <w:r w:rsidRPr="008B6638">
              <w:rPr>
                <w:rFonts w:ascii="Calibri" w:eastAsia="Cambria" w:hAnsi="Calibri" w:cs="Calibri"/>
                <w:sz w:val="21"/>
                <w:szCs w:val="21"/>
              </w:rPr>
              <w:t xml:space="preserve">c. </w:t>
            </w:r>
            <w:r w:rsidRPr="008B6638">
              <w:rPr>
                <w:rFonts w:ascii="Calibri" w:eastAsia="Cambria" w:hAnsi="Calibri" w:cs="Calibri"/>
                <w:sz w:val="21"/>
                <w:szCs w:val="21"/>
              </w:rPr>
              <w:tab/>
              <w:t>Use a variety of techniques to sequence events so that they build on one another to create a coherent whole.</w:t>
            </w:r>
          </w:p>
          <w:p w:rsidR="006B7BDD" w:rsidRPr="008B6638" w:rsidRDefault="006B7BDD" w:rsidP="00644C36">
            <w:pPr>
              <w:widowControl w:val="0"/>
              <w:autoSpaceDE w:val="0"/>
              <w:autoSpaceDN w:val="0"/>
              <w:adjustRightInd w:val="0"/>
              <w:ind w:left="747" w:hanging="297"/>
              <w:rPr>
                <w:rFonts w:ascii="Calibri" w:eastAsia="Cambria" w:hAnsi="Calibri" w:cs="Calibri"/>
                <w:sz w:val="21"/>
                <w:szCs w:val="21"/>
              </w:rPr>
            </w:pPr>
            <w:r w:rsidRPr="008B6638">
              <w:rPr>
                <w:rFonts w:ascii="Calibri" w:eastAsia="Cambria" w:hAnsi="Calibri" w:cs="Calibri"/>
                <w:sz w:val="21"/>
                <w:szCs w:val="21"/>
              </w:rPr>
              <w:t xml:space="preserve">d. </w:t>
            </w:r>
            <w:r w:rsidRPr="008B6638">
              <w:rPr>
                <w:rFonts w:ascii="Calibri" w:eastAsia="Cambria" w:hAnsi="Calibri" w:cs="Calibri"/>
                <w:sz w:val="21"/>
                <w:szCs w:val="21"/>
              </w:rPr>
              <w:tab/>
              <w:t>Use precise words and phrases, telling details, and sensory language to convey a vivid picture of the experiences, events, setting, and/or characters.</w:t>
            </w:r>
          </w:p>
          <w:p w:rsidR="006B7BDD" w:rsidRPr="008B6638" w:rsidRDefault="006B7BDD" w:rsidP="00644C36">
            <w:pPr>
              <w:widowControl w:val="0"/>
              <w:autoSpaceDE w:val="0"/>
              <w:autoSpaceDN w:val="0"/>
              <w:adjustRightInd w:val="0"/>
              <w:ind w:left="747" w:hanging="297"/>
              <w:rPr>
                <w:rFonts w:ascii="Calibri" w:eastAsia="Cambria" w:hAnsi="Calibri" w:cs="Calibri"/>
                <w:sz w:val="21"/>
                <w:szCs w:val="21"/>
              </w:rPr>
            </w:pPr>
            <w:r w:rsidRPr="008B6638">
              <w:rPr>
                <w:rFonts w:ascii="Calibri" w:eastAsia="Cambria" w:hAnsi="Calibri" w:cs="Calibri"/>
                <w:sz w:val="21"/>
                <w:szCs w:val="21"/>
              </w:rPr>
              <w:t xml:space="preserve">e. </w:t>
            </w:r>
            <w:r w:rsidRPr="008B6638">
              <w:rPr>
                <w:rFonts w:ascii="Calibri" w:eastAsia="Cambria" w:hAnsi="Calibri" w:cs="Calibri"/>
                <w:sz w:val="21"/>
                <w:szCs w:val="21"/>
              </w:rPr>
              <w:tab/>
              <w:t>Provide a conclusion that follows from and reflects on what is experienced, observed, or resolved over the course of the narrative.</w:t>
            </w:r>
          </w:p>
        </w:tc>
        <w:tc>
          <w:tcPr>
            <w:tcW w:w="4640" w:type="dxa"/>
            <w:gridSpan w:val="2"/>
            <w:tcBorders>
              <w:top w:val="nil"/>
              <w:left w:val="dotted" w:sz="4" w:space="0" w:color="808080"/>
              <w:bottom w:val="single" w:sz="4" w:space="0" w:color="auto"/>
            </w:tcBorders>
          </w:tcPr>
          <w:p w:rsidR="006B7BDD" w:rsidRPr="008B6638" w:rsidRDefault="006B7BDD" w:rsidP="00644C36">
            <w:pPr>
              <w:widowControl w:val="0"/>
              <w:autoSpaceDE w:val="0"/>
              <w:autoSpaceDN w:val="0"/>
              <w:adjustRightInd w:val="0"/>
              <w:ind w:left="387" w:hanging="387"/>
              <w:rPr>
                <w:rFonts w:ascii="Calibri" w:eastAsia="Cambria" w:hAnsi="Calibri" w:cs="Calibri"/>
                <w:sz w:val="21"/>
                <w:szCs w:val="21"/>
              </w:rPr>
            </w:pPr>
            <w:r w:rsidRPr="008B6638">
              <w:rPr>
                <w:rFonts w:ascii="Calibri" w:eastAsia="Cambria" w:hAnsi="Calibri" w:cs="Calibri"/>
                <w:sz w:val="21"/>
                <w:szCs w:val="21"/>
              </w:rPr>
              <w:t xml:space="preserve">3. </w:t>
            </w:r>
            <w:r w:rsidRPr="008B6638">
              <w:rPr>
                <w:rFonts w:ascii="Calibri" w:eastAsia="Cambria" w:hAnsi="Calibri" w:cs="Calibri"/>
                <w:sz w:val="21"/>
                <w:szCs w:val="21"/>
              </w:rPr>
              <w:tab/>
              <w:t>Write narratives to develop real or imagined experiences or events using effective technique, well-chosen details, and well-structured event sequences.</w:t>
            </w:r>
          </w:p>
          <w:p w:rsidR="006B7BDD" w:rsidRPr="008B6638" w:rsidRDefault="006B7BDD" w:rsidP="00644C36">
            <w:pPr>
              <w:widowControl w:val="0"/>
              <w:autoSpaceDE w:val="0"/>
              <w:autoSpaceDN w:val="0"/>
              <w:adjustRightInd w:val="0"/>
              <w:ind w:left="747" w:hanging="297"/>
              <w:rPr>
                <w:rFonts w:ascii="Calibri" w:eastAsia="Cambria" w:hAnsi="Calibri" w:cs="Calibri"/>
                <w:sz w:val="21"/>
                <w:szCs w:val="21"/>
              </w:rPr>
            </w:pPr>
            <w:r w:rsidRPr="008B6638">
              <w:rPr>
                <w:rFonts w:ascii="Calibri" w:eastAsia="Cambria" w:hAnsi="Calibri" w:cs="Calibri"/>
                <w:sz w:val="21"/>
                <w:szCs w:val="21"/>
              </w:rPr>
              <w:t xml:space="preserve">a. </w:t>
            </w:r>
            <w:r w:rsidRPr="008B6638">
              <w:rPr>
                <w:rFonts w:ascii="Calibri" w:eastAsia="Cambria" w:hAnsi="Calibri" w:cs="Calibri"/>
                <w:sz w:val="21"/>
                <w:szCs w:val="21"/>
              </w:rPr>
              <w:tab/>
              <w:t>Engage and orient the reader by setting out a problem, situation, or observation and its significance, establishing one or multiple point(s) of view, and introducing a narrator and/or characters; create a smooth progression of experiences or events.</w:t>
            </w:r>
          </w:p>
          <w:p w:rsidR="006B7BDD" w:rsidRPr="008B6638" w:rsidRDefault="006B7BDD" w:rsidP="00644C36">
            <w:pPr>
              <w:widowControl w:val="0"/>
              <w:autoSpaceDE w:val="0"/>
              <w:autoSpaceDN w:val="0"/>
              <w:adjustRightInd w:val="0"/>
              <w:ind w:left="747" w:hanging="297"/>
              <w:rPr>
                <w:rFonts w:ascii="Calibri" w:eastAsia="Cambria" w:hAnsi="Calibri" w:cs="Calibri"/>
                <w:sz w:val="21"/>
                <w:szCs w:val="21"/>
              </w:rPr>
            </w:pPr>
            <w:r w:rsidRPr="008B6638">
              <w:rPr>
                <w:rFonts w:ascii="Calibri" w:eastAsia="Cambria" w:hAnsi="Calibri" w:cs="Calibri"/>
                <w:sz w:val="21"/>
                <w:szCs w:val="21"/>
              </w:rPr>
              <w:t xml:space="preserve">b. </w:t>
            </w:r>
            <w:r w:rsidRPr="008B6638">
              <w:rPr>
                <w:rFonts w:ascii="Calibri" w:eastAsia="Cambria" w:hAnsi="Calibri" w:cs="Calibri"/>
                <w:sz w:val="21"/>
                <w:szCs w:val="21"/>
              </w:rPr>
              <w:tab/>
              <w:t>Use narrative techniques, such as dialogue, pacing, description, reflection, and multiple plot lines, to develop experiences, events, and/or characters.</w:t>
            </w:r>
          </w:p>
          <w:p w:rsidR="006B7BDD" w:rsidRPr="008B6638" w:rsidRDefault="006B7BDD" w:rsidP="00644C36">
            <w:pPr>
              <w:widowControl w:val="0"/>
              <w:autoSpaceDE w:val="0"/>
              <w:autoSpaceDN w:val="0"/>
              <w:adjustRightInd w:val="0"/>
              <w:ind w:left="747" w:hanging="297"/>
              <w:rPr>
                <w:rFonts w:ascii="Calibri" w:eastAsia="Cambria" w:hAnsi="Calibri" w:cs="Calibri"/>
                <w:sz w:val="21"/>
                <w:szCs w:val="21"/>
              </w:rPr>
            </w:pPr>
            <w:r w:rsidRPr="008B6638">
              <w:rPr>
                <w:rFonts w:ascii="Calibri" w:eastAsia="Cambria" w:hAnsi="Calibri" w:cs="Calibri"/>
                <w:sz w:val="21"/>
                <w:szCs w:val="21"/>
              </w:rPr>
              <w:t xml:space="preserve">c. </w:t>
            </w:r>
            <w:r w:rsidRPr="008B6638">
              <w:rPr>
                <w:rFonts w:ascii="Calibri" w:eastAsia="Cambria" w:hAnsi="Calibri" w:cs="Calibri"/>
                <w:sz w:val="21"/>
                <w:szCs w:val="21"/>
              </w:rPr>
              <w:tab/>
              <w:t>Use a variety of techniques to sequence events so that they build on one another to create a coherent whole and build toward a particular tone and outcome (e.g., a sense of mystery, suspense, growth, or resolution).</w:t>
            </w:r>
          </w:p>
          <w:p w:rsidR="006B7BDD" w:rsidRPr="008B6638" w:rsidRDefault="006B7BDD" w:rsidP="00644C36">
            <w:pPr>
              <w:widowControl w:val="0"/>
              <w:autoSpaceDE w:val="0"/>
              <w:autoSpaceDN w:val="0"/>
              <w:adjustRightInd w:val="0"/>
              <w:ind w:left="747" w:hanging="297"/>
              <w:rPr>
                <w:rFonts w:ascii="Calibri" w:eastAsia="Cambria" w:hAnsi="Calibri" w:cs="Calibri"/>
                <w:sz w:val="21"/>
                <w:szCs w:val="21"/>
              </w:rPr>
            </w:pPr>
            <w:r w:rsidRPr="008B6638">
              <w:rPr>
                <w:rFonts w:ascii="Calibri" w:eastAsia="Cambria" w:hAnsi="Calibri" w:cs="Calibri"/>
                <w:sz w:val="21"/>
                <w:szCs w:val="21"/>
              </w:rPr>
              <w:t xml:space="preserve">d. </w:t>
            </w:r>
            <w:r w:rsidRPr="008B6638">
              <w:rPr>
                <w:rFonts w:ascii="Calibri" w:eastAsia="Cambria" w:hAnsi="Calibri" w:cs="Calibri"/>
                <w:sz w:val="21"/>
                <w:szCs w:val="21"/>
              </w:rPr>
              <w:tab/>
              <w:t>Use precise words and phrases, telling details, and sensory language to convey a vivid picture of the experiences, events, setting, and/or characters.</w:t>
            </w:r>
          </w:p>
          <w:p w:rsidR="006B7BDD" w:rsidRPr="008B6638" w:rsidRDefault="006B7BDD" w:rsidP="00644C36">
            <w:pPr>
              <w:widowControl w:val="0"/>
              <w:autoSpaceDE w:val="0"/>
              <w:autoSpaceDN w:val="0"/>
              <w:adjustRightInd w:val="0"/>
              <w:ind w:left="747" w:hanging="297"/>
              <w:rPr>
                <w:rFonts w:ascii="Calibri" w:eastAsia="Cambria" w:hAnsi="Calibri" w:cs="Calibri"/>
                <w:sz w:val="21"/>
                <w:szCs w:val="21"/>
              </w:rPr>
            </w:pPr>
            <w:r w:rsidRPr="008B6638">
              <w:rPr>
                <w:rFonts w:ascii="Calibri" w:eastAsia="Cambria" w:hAnsi="Calibri" w:cs="Calibri"/>
                <w:sz w:val="21"/>
                <w:szCs w:val="21"/>
              </w:rPr>
              <w:t xml:space="preserve">e. </w:t>
            </w:r>
            <w:r w:rsidRPr="008B6638">
              <w:rPr>
                <w:rFonts w:ascii="Calibri" w:eastAsia="Cambria" w:hAnsi="Calibri" w:cs="Calibri"/>
                <w:sz w:val="21"/>
                <w:szCs w:val="21"/>
              </w:rPr>
              <w:tab/>
              <w:t>Provide a conclusion that follows from and reflects on what is experienced, observed, or resolved over the course of the narrative.</w:t>
            </w:r>
          </w:p>
        </w:tc>
      </w:tr>
      <w:tr w:rsidR="006B7BDD" w:rsidRPr="008B6638" w:rsidTr="003F3B3E">
        <w:trPr>
          <w:trHeight w:val="857"/>
          <w:jc w:val="center"/>
        </w:trPr>
        <w:tc>
          <w:tcPr>
            <w:tcW w:w="480" w:type="dxa"/>
            <w:vMerge w:val="restart"/>
            <w:tcBorders>
              <w:top w:val="single" w:sz="4" w:space="0" w:color="auto"/>
            </w:tcBorders>
            <w:shd w:val="clear" w:color="auto" w:fill="A6A6A6"/>
            <w:textDirection w:val="btLr"/>
            <w:vAlign w:val="center"/>
          </w:tcPr>
          <w:p w:rsidR="006B7BDD" w:rsidRPr="002A748D" w:rsidRDefault="006B7BDD" w:rsidP="00644C36">
            <w:pPr>
              <w:widowControl w:val="0"/>
              <w:autoSpaceDE w:val="0"/>
              <w:autoSpaceDN w:val="0"/>
              <w:adjustRightInd w:val="0"/>
              <w:ind w:left="113" w:right="113"/>
              <w:jc w:val="center"/>
              <w:rPr>
                <w:rFonts w:ascii="Calibri" w:eastAsia="Cambria" w:hAnsi="Calibri" w:cs="Calibri"/>
                <w:color w:val="244061"/>
                <w:sz w:val="21"/>
                <w:szCs w:val="21"/>
              </w:rPr>
            </w:pPr>
            <w:r w:rsidRPr="002A748D">
              <w:rPr>
                <w:rFonts w:ascii="Calibri" w:eastAsia="Cambria" w:hAnsi="Calibri" w:cs="Calibri"/>
                <w:b/>
                <w:color w:val="244061"/>
                <w:sz w:val="21"/>
                <w:szCs w:val="21"/>
              </w:rPr>
              <w:t>Production and Distribution of Writing</w:t>
            </w:r>
          </w:p>
        </w:tc>
        <w:tc>
          <w:tcPr>
            <w:tcW w:w="4640" w:type="dxa"/>
            <w:gridSpan w:val="2"/>
            <w:tcBorders>
              <w:top w:val="single" w:sz="4" w:space="0" w:color="auto"/>
              <w:bottom w:val="dotted" w:sz="4" w:space="0" w:color="808080"/>
              <w:right w:val="dotted" w:sz="4" w:space="0" w:color="808080"/>
            </w:tcBorders>
          </w:tcPr>
          <w:p w:rsidR="006B7BDD" w:rsidRPr="008B6638" w:rsidRDefault="006B7BDD" w:rsidP="00644C36">
            <w:pPr>
              <w:widowControl w:val="0"/>
              <w:autoSpaceDE w:val="0"/>
              <w:autoSpaceDN w:val="0"/>
              <w:adjustRightInd w:val="0"/>
              <w:ind w:left="387" w:hanging="387"/>
              <w:rPr>
                <w:rFonts w:ascii="Calibri" w:eastAsia="Cambria" w:hAnsi="Calibri" w:cs="Calibri"/>
                <w:sz w:val="21"/>
                <w:szCs w:val="21"/>
              </w:rPr>
            </w:pPr>
            <w:r w:rsidRPr="008B6638">
              <w:rPr>
                <w:rFonts w:ascii="Calibri" w:eastAsia="Cambria" w:hAnsi="Calibri" w:cs="Calibri"/>
                <w:sz w:val="21"/>
                <w:szCs w:val="21"/>
              </w:rPr>
              <w:t xml:space="preserve">4. </w:t>
            </w:r>
            <w:r w:rsidRPr="008B6638">
              <w:rPr>
                <w:rFonts w:ascii="Calibri" w:eastAsia="Cambria" w:hAnsi="Calibri" w:cs="Calibri"/>
                <w:sz w:val="21"/>
                <w:szCs w:val="21"/>
              </w:rPr>
              <w:tab/>
              <w:t>Produce clear and coherent writing in which the development, organization, and style are appropriate to task, purpose, and audience. (Grade-specific expectations for writing types are defined in standards 1–3 above.)</w:t>
            </w:r>
          </w:p>
        </w:tc>
        <w:tc>
          <w:tcPr>
            <w:tcW w:w="4640" w:type="dxa"/>
            <w:gridSpan w:val="2"/>
            <w:tcBorders>
              <w:top w:val="single" w:sz="4" w:space="0" w:color="auto"/>
              <w:left w:val="dotted" w:sz="4" w:space="0" w:color="808080"/>
              <w:bottom w:val="dotted" w:sz="4" w:space="0" w:color="808080"/>
            </w:tcBorders>
          </w:tcPr>
          <w:p w:rsidR="006B7BDD" w:rsidRPr="008B6638" w:rsidRDefault="006B7BDD" w:rsidP="00644C36">
            <w:pPr>
              <w:widowControl w:val="0"/>
              <w:autoSpaceDE w:val="0"/>
              <w:autoSpaceDN w:val="0"/>
              <w:adjustRightInd w:val="0"/>
              <w:ind w:left="387" w:hanging="387"/>
              <w:rPr>
                <w:rFonts w:ascii="Calibri" w:eastAsia="Cambria" w:hAnsi="Calibri" w:cs="Calibri"/>
                <w:sz w:val="21"/>
                <w:szCs w:val="21"/>
              </w:rPr>
            </w:pPr>
            <w:r w:rsidRPr="008B6638">
              <w:rPr>
                <w:rFonts w:ascii="Calibri" w:eastAsia="Cambria" w:hAnsi="Calibri" w:cs="Calibri"/>
                <w:sz w:val="21"/>
                <w:szCs w:val="21"/>
              </w:rPr>
              <w:t xml:space="preserve">4. </w:t>
            </w:r>
            <w:r w:rsidRPr="008B6638">
              <w:rPr>
                <w:rFonts w:ascii="Calibri" w:eastAsia="Cambria" w:hAnsi="Calibri" w:cs="Calibri"/>
                <w:sz w:val="21"/>
                <w:szCs w:val="21"/>
              </w:rPr>
              <w:tab/>
              <w:t>Produce clear and coherent writing in which the development, organization, and style are appropriate to task, purpose, and audience. (Grade-specific expectations for writing types are defined in standards 1–3 above.)</w:t>
            </w:r>
          </w:p>
        </w:tc>
      </w:tr>
      <w:tr w:rsidR="006B7BDD" w:rsidRPr="008B6638" w:rsidTr="003F3B3E">
        <w:trPr>
          <w:trHeight w:val="1085"/>
          <w:jc w:val="center"/>
        </w:trPr>
        <w:tc>
          <w:tcPr>
            <w:tcW w:w="480" w:type="dxa"/>
            <w:vMerge/>
            <w:shd w:val="clear" w:color="auto" w:fill="A6A6A6"/>
          </w:tcPr>
          <w:p w:rsidR="006B7BDD" w:rsidRPr="008B6638" w:rsidRDefault="006B7BDD" w:rsidP="00644C36">
            <w:pPr>
              <w:widowControl w:val="0"/>
              <w:autoSpaceDE w:val="0"/>
              <w:autoSpaceDN w:val="0"/>
              <w:adjustRightInd w:val="0"/>
              <w:ind w:left="387" w:hanging="387"/>
              <w:rPr>
                <w:rFonts w:ascii="Calibri" w:eastAsia="Cambria" w:hAnsi="Calibri" w:cs="Calibri"/>
                <w:sz w:val="21"/>
                <w:szCs w:val="21"/>
              </w:rPr>
            </w:pPr>
          </w:p>
        </w:tc>
        <w:tc>
          <w:tcPr>
            <w:tcW w:w="4640" w:type="dxa"/>
            <w:gridSpan w:val="2"/>
            <w:tcBorders>
              <w:top w:val="dotted" w:sz="4" w:space="0" w:color="808080"/>
              <w:bottom w:val="dotted" w:sz="4" w:space="0" w:color="808080"/>
              <w:right w:val="dotted" w:sz="4" w:space="0" w:color="808080"/>
            </w:tcBorders>
          </w:tcPr>
          <w:p w:rsidR="006B7BDD" w:rsidRPr="008B6638" w:rsidRDefault="006B7BDD" w:rsidP="00644C36">
            <w:pPr>
              <w:widowControl w:val="0"/>
              <w:autoSpaceDE w:val="0"/>
              <w:autoSpaceDN w:val="0"/>
              <w:adjustRightInd w:val="0"/>
              <w:ind w:left="387" w:hanging="387"/>
              <w:rPr>
                <w:rFonts w:ascii="Calibri" w:eastAsia="Cambria" w:hAnsi="Calibri" w:cs="Calibri"/>
                <w:sz w:val="21"/>
                <w:szCs w:val="21"/>
              </w:rPr>
            </w:pPr>
            <w:r w:rsidRPr="008B6638">
              <w:rPr>
                <w:rFonts w:ascii="Calibri" w:eastAsia="Cambria" w:hAnsi="Calibri" w:cs="Calibri"/>
                <w:sz w:val="21"/>
                <w:szCs w:val="21"/>
              </w:rPr>
              <w:t xml:space="preserve">5. </w:t>
            </w:r>
            <w:r w:rsidRPr="008B6638">
              <w:rPr>
                <w:rFonts w:ascii="Calibri" w:eastAsia="Cambria" w:hAnsi="Calibri" w:cs="Calibri"/>
                <w:sz w:val="21"/>
                <w:szCs w:val="21"/>
              </w:rPr>
              <w:tab/>
              <w:t>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9–10.)</w:t>
            </w:r>
          </w:p>
        </w:tc>
        <w:tc>
          <w:tcPr>
            <w:tcW w:w="4640" w:type="dxa"/>
            <w:gridSpan w:val="2"/>
            <w:tcBorders>
              <w:top w:val="dotted" w:sz="4" w:space="0" w:color="808080"/>
              <w:left w:val="dotted" w:sz="4" w:space="0" w:color="808080"/>
              <w:bottom w:val="dotted" w:sz="4" w:space="0" w:color="808080"/>
            </w:tcBorders>
          </w:tcPr>
          <w:p w:rsidR="006B7BDD" w:rsidRPr="008B6638" w:rsidRDefault="006B7BDD" w:rsidP="00644C36">
            <w:pPr>
              <w:widowControl w:val="0"/>
              <w:autoSpaceDE w:val="0"/>
              <w:autoSpaceDN w:val="0"/>
              <w:adjustRightInd w:val="0"/>
              <w:ind w:left="387" w:hanging="387"/>
              <w:rPr>
                <w:rFonts w:ascii="Calibri" w:eastAsia="Cambria" w:hAnsi="Calibri" w:cs="Calibri"/>
                <w:sz w:val="21"/>
                <w:szCs w:val="21"/>
              </w:rPr>
            </w:pPr>
            <w:r w:rsidRPr="008B6638">
              <w:rPr>
                <w:rFonts w:ascii="Calibri" w:eastAsia="Cambria" w:hAnsi="Calibri" w:cs="Calibri"/>
                <w:sz w:val="21"/>
                <w:szCs w:val="21"/>
              </w:rPr>
              <w:t xml:space="preserve">5. </w:t>
            </w:r>
            <w:r w:rsidRPr="008B6638">
              <w:rPr>
                <w:rFonts w:ascii="Calibri" w:eastAsia="Cambria" w:hAnsi="Calibri" w:cs="Calibri"/>
                <w:sz w:val="21"/>
                <w:szCs w:val="21"/>
              </w:rPr>
              <w:tab/>
              <w:t>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w:t>
            </w:r>
          </w:p>
        </w:tc>
      </w:tr>
      <w:tr w:rsidR="006B7BDD" w:rsidRPr="008B6638" w:rsidTr="003F3B3E">
        <w:trPr>
          <w:trHeight w:val="870"/>
          <w:jc w:val="center"/>
        </w:trPr>
        <w:tc>
          <w:tcPr>
            <w:tcW w:w="480" w:type="dxa"/>
            <w:vMerge/>
            <w:tcBorders>
              <w:bottom w:val="single" w:sz="4" w:space="0" w:color="auto"/>
            </w:tcBorders>
            <w:shd w:val="clear" w:color="auto" w:fill="A6A6A6"/>
          </w:tcPr>
          <w:p w:rsidR="006B7BDD" w:rsidRPr="008B6638" w:rsidRDefault="006B7BDD" w:rsidP="00644C36">
            <w:pPr>
              <w:widowControl w:val="0"/>
              <w:autoSpaceDE w:val="0"/>
              <w:autoSpaceDN w:val="0"/>
              <w:adjustRightInd w:val="0"/>
              <w:ind w:left="387" w:hanging="387"/>
              <w:rPr>
                <w:rFonts w:ascii="Calibri" w:eastAsia="Cambria" w:hAnsi="Calibri" w:cs="Calibri"/>
                <w:sz w:val="21"/>
                <w:szCs w:val="21"/>
              </w:rPr>
            </w:pPr>
          </w:p>
        </w:tc>
        <w:tc>
          <w:tcPr>
            <w:tcW w:w="4640" w:type="dxa"/>
            <w:gridSpan w:val="2"/>
            <w:tcBorders>
              <w:top w:val="dotted" w:sz="4" w:space="0" w:color="808080"/>
              <w:bottom w:val="single" w:sz="4" w:space="0" w:color="auto"/>
              <w:right w:val="dotted" w:sz="4" w:space="0" w:color="808080"/>
            </w:tcBorders>
          </w:tcPr>
          <w:p w:rsidR="006B7BDD" w:rsidRPr="008B6638" w:rsidRDefault="006B7BDD" w:rsidP="00644C36">
            <w:pPr>
              <w:widowControl w:val="0"/>
              <w:autoSpaceDE w:val="0"/>
              <w:autoSpaceDN w:val="0"/>
              <w:adjustRightInd w:val="0"/>
              <w:ind w:left="387" w:hanging="387"/>
              <w:rPr>
                <w:rFonts w:ascii="Calibri" w:eastAsia="Cambria" w:hAnsi="Calibri" w:cs="Calibri"/>
                <w:sz w:val="21"/>
                <w:szCs w:val="21"/>
              </w:rPr>
            </w:pPr>
            <w:r w:rsidRPr="008B6638">
              <w:rPr>
                <w:rFonts w:ascii="Calibri" w:eastAsia="Cambria" w:hAnsi="Calibri" w:cs="Calibri"/>
                <w:sz w:val="21"/>
                <w:szCs w:val="21"/>
              </w:rPr>
              <w:t xml:space="preserve">6. </w:t>
            </w:r>
            <w:r w:rsidRPr="008B6638">
              <w:rPr>
                <w:rFonts w:ascii="Calibri" w:eastAsia="Cambria" w:hAnsi="Calibri" w:cs="Calibri"/>
                <w:sz w:val="21"/>
                <w:szCs w:val="21"/>
              </w:rPr>
              <w:tab/>
              <w:t xml:space="preserve">Use technology, including the Internet, to produce, publish, and update individual or shared writing products, taking advantage </w:t>
            </w:r>
            <w:r w:rsidRPr="008B6638">
              <w:rPr>
                <w:rFonts w:ascii="Calibri" w:eastAsia="Cambria" w:hAnsi="Calibri" w:cs="Calibri"/>
                <w:sz w:val="21"/>
                <w:szCs w:val="21"/>
              </w:rPr>
              <w:lastRenderedPageBreak/>
              <w:t>of technology’s capacity to link to other information and to display information flexibly and dynamically.</w:t>
            </w:r>
          </w:p>
        </w:tc>
        <w:tc>
          <w:tcPr>
            <w:tcW w:w="4640" w:type="dxa"/>
            <w:gridSpan w:val="2"/>
            <w:tcBorders>
              <w:top w:val="dotted" w:sz="4" w:space="0" w:color="808080"/>
              <w:left w:val="dotted" w:sz="4" w:space="0" w:color="808080"/>
              <w:bottom w:val="single" w:sz="4" w:space="0" w:color="auto"/>
            </w:tcBorders>
          </w:tcPr>
          <w:p w:rsidR="006B7BDD" w:rsidRPr="008B6638" w:rsidRDefault="006B7BDD" w:rsidP="00644C36">
            <w:pPr>
              <w:widowControl w:val="0"/>
              <w:autoSpaceDE w:val="0"/>
              <w:autoSpaceDN w:val="0"/>
              <w:adjustRightInd w:val="0"/>
              <w:ind w:left="387" w:hanging="387"/>
              <w:rPr>
                <w:rFonts w:ascii="Calibri" w:eastAsia="Cambria" w:hAnsi="Calibri" w:cs="Calibri"/>
                <w:sz w:val="21"/>
                <w:szCs w:val="21"/>
              </w:rPr>
            </w:pPr>
            <w:r w:rsidRPr="008B6638">
              <w:rPr>
                <w:rFonts w:ascii="Calibri" w:eastAsia="Cambria" w:hAnsi="Calibri" w:cs="Calibri"/>
                <w:sz w:val="21"/>
                <w:szCs w:val="21"/>
              </w:rPr>
              <w:lastRenderedPageBreak/>
              <w:t xml:space="preserve">6. </w:t>
            </w:r>
            <w:r w:rsidRPr="008B6638">
              <w:rPr>
                <w:rFonts w:ascii="Calibri" w:eastAsia="Cambria" w:hAnsi="Calibri" w:cs="Calibri"/>
                <w:sz w:val="21"/>
                <w:szCs w:val="21"/>
              </w:rPr>
              <w:tab/>
              <w:t xml:space="preserve">Use technology, including the Internet, to produce, publish, and update individual or shared writing products in response to </w:t>
            </w:r>
            <w:r w:rsidRPr="008B6638">
              <w:rPr>
                <w:rFonts w:ascii="Calibri" w:eastAsia="Cambria" w:hAnsi="Calibri" w:cs="Calibri"/>
                <w:sz w:val="21"/>
                <w:szCs w:val="21"/>
              </w:rPr>
              <w:lastRenderedPageBreak/>
              <w:t>ongoing feedback, including new arguments or information.</w:t>
            </w:r>
          </w:p>
        </w:tc>
      </w:tr>
      <w:tr w:rsidR="006B7BDD" w:rsidRPr="00811A78" w:rsidTr="003F3B3E">
        <w:trPr>
          <w:gridAfter w:val="1"/>
          <w:wAfter w:w="268" w:type="dxa"/>
          <w:trHeight w:val="269"/>
          <w:tblHeader/>
          <w:jc w:val="center"/>
        </w:trPr>
        <w:tc>
          <w:tcPr>
            <w:tcW w:w="479" w:type="dxa"/>
            <w:tcBorders>
              <w:top w:val="single" w:sz="4" w:space="0" w:color="auto"/>
              <w:bottom w:val="nil"/>
            </w:tcBorders>
            <w:shd w:val="clear" w:color="auto" w:fill="548DD4"/>
          </w:tcPr>
          <w:p w:rsidR="006B7BDD" w:rsidRPr="00811A78" w:rsidRDefault="006B7BDD" w:rsidP="00644C36">
            <w:pPr>
              <w:jc w:val="center"/>
              <w:rPr>
                <w:rFonts w:ascii="Rockwell" w:eastAsia="Cambria" w:hAnsi="Rockwell" w:cs="Calibri"/>
                <w:color w:val="FFFFFF"/>
                <w:sz w:val="21"/>
                <w:szCs w:val="21"/>
              </w:rPr>
            </w:pPr>
            <w:r w:rsidRPr="002A748D">
              <w:rPr>
                <w:rFonts w:ascii="Rockwell" w:eastAsia="Cambria" w:hAnsi="Rockwell" w:cs="Arial"/>
                <w:noProof/>
                <w:color w:val="365F91"/>
                <w:sz w:val="32"/>
                <w:szCs w:val="32"/>
              </w:rPr>
              <w:lastRenderedPageBreak/>
              <mc:AlternateContent>
                <mc:Choice Requires="wps">
                  <w:drawing>
                    <wp:anchor distT="0" distB="0" distL="114300" distR="114300" simplePos="0" relativeHeight="251669504" behindDoc="0" locked="0" layoutInCell="1" allowOverlap="1" wp14:anchorId="07A8D0AC" wp14:editId="7259F86D">
                      <wp:simplePos x="0" y="0"/>
                      <wp:positionH relativeFrom="margin">
                        <wp:posOffset>50800</wp:posOffset>
                      </wp:positionH>
                      <wp:positionV relativeFrom="margin">
                        <wp:posOffset>-172720</wp:posOffset>
                      </wp:positionV>
                      <wp:extent cx="447675" cy="400050"/>
                      <wp:effectExtent l="3175" t="8255" r="6350" b="1270"/>
                      <wp:wrapSquare wrapText="bothSides"/>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0050"/>
                              </a:xfrm>
                              <a:prstGeom prst="roundRect">
                                <a:avLst>
                                  <a:gd name="adj" fmla="val 16667"/>
                                </a:avLst>
                              </a:prstGeom>
                              <a:solidFill>
                                <a:srgbClr val="548DD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44C36" w:rsidRPr="00FC393B" w:rsidRDefault="00644C36" w:rsidP="006B7BDD">
                                  <w:pPr>
                                    <w:jc w:val="center"/>
                                    <w:rPr>
                                      <w:rFonts w:ascii="Calibri" w:hAnsi="Calibri" w:cs="Calibri"/>
                                      <w:b/>
                                      <w:color w:val="FFFFFF"/>
                                      <w:sz w:val="36"/>
                                    </w:rPr>
                                  </w:pPr>
                                  <w:r>
                                    <w:rPr>
                                      <w:rFonts w:ascii="Calibri" w:hAnsi="Calibri" w:cs="Calibri"/>
                                      <w:b/>
                                      <w:color w:val="FFFFFF"/>
                                      <w:sz w:val="36"/>
                                    </w:rPr>
                                    <w: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A8D0AC" id="Rounded Rectangle 3" o:spid="_x0000_s1031" style="position:absolute;left:0;text-align:left;margin-left:4pt;margin-top:-13.6pt;width:35.25pt;height:3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" fillcolor="#548dd4" stroked="f">
                      <v:textbox>
                        <w:txbxContent>
                          <w:p w:rsidR="00644C36" w:rsidRPr="00FC393B" w:rsidRDefault="00644C36" w:rsidP="006B7BDD">
                            <w:pPr>
                              <w:jc w:val="center"/>
                              <w:rPr>
                                <w:rFonts w:ascii="Calibri" w:hAnsi="Calibri" w:cs="Calibri"/>
                                <w:b/>
                                <w:color w:val="FFFFFF"/>
                                <w:sz w:val="36"/>
                              </w:rPr>
                            </w:pPr>
                            <w:r>
                              <w:rPr>
                                <w:rFonts w:ascii="Calibri" w:hAnsi="Calibri" w:cs="Calibri"/>
                                <w:b/>
                                <w:color w:val="FFFFFF"/>
                                <w:sz w:val="36"/>
                              </w:rPr>
                              <w:t>W</w:t>
                            </w:r>
                          </w:p>
                        </w:txbxContent>
                      </v:textbox>
                      <w10:wrap type="square" anchorx="margin" anchory="margin"/>
                    </v:roundrect>
                  </w:pict>
                </mc:Fallback>
              </mc:AlternateContent>
            </w:r>
          </w:p>
        </w:tc>
        <w:tc>
          <w:tcPr>
            <w:tcW w:w="4507" w:type="dxa"/>
            <w:tcBorders>
              <w:top w:val="single" w:sz="4" w:space="0" w:color="auto"/>
              <w:bottom w:val="nil"/>
            </w:tcBorders>
            <w:shd w:val="clear" w:color="auto" w:fill="548DD4"/>
            <w:vAlign w:val="center"/>
          </w:tcPr>
          <w:p w:rsidR="006B7BDD" w:rsidRPr="00811A78" w:rsidRDefault="006B7BDD" w:rsidP="00644C36">
            <w:pPr>
              <w:jc w:val="center"/>
              <w:rPr>
                <w:rFonts w:ascii="Rockwell" w:eastAsia="Cambria" w:hAnsi="Rockwell" w:cs="Calibri"/>
                <w:color w:val="FFFFFF"/>
                <w:sz w:val="21"/>
                <w:szCs w:val="21"/>
              </w:rPr>
            </w:pPr>
            <w:r>
              <w:rPr>
                <w:rFonts w:ascii="Rockwell" w:eastAsia="Cambria" w:hAnsi="Rockwell" w:cs="Calibri"/>
                <w:color w:val="FFFFFF"/>
                <w:sz w:val="21"/>
                <w:szCs w:val="21"/>
              </w:rPr>
              <w:t>Grades 9–10 Students</w:t>
            </w:r>
          </w:p>
        </w:tc>
        <w:tc>
          <w:tcPr>
            <w:tcW w:w="4506" w:type="dxa"/>
            <w:gridSpan w:val="2"/>
            <w:tcBorders>
              <w:top w:val="single" w:sz="4" w:space="0" w:color="auto"/>
              <w:bottom w:val="nil"/>
            </w:tcBorders>
            <w:shd w:val="clear" w:color="auto" w:fill="548DD4"/>
            <w:vAlign w:val="center"/>
          </w:tcPr>
          <w:p w:rsidR="006B7BDD" w:rsidRPr="00811A78" w:rsidRDefault="006B7BDD" w:rsidP="00644C36">
            <w:pPr>
              <w:jc w:val="center"/>
              <w:rPr>
                <w:rFonts w:ascii="Rockwell" w:eastAsia="Cambria" w:hAnsi="Rockwell" w:cs="Calibri"/>
                <w:color w:val="FFFFFF"/>
                <w:sz w:val="21"/>
                <w:szCs w:val="21"/>
              </w:rPr>
            </w:pPr>
            <w:r w:rsidRPr="00811A78">
              <w:rPr>
                <w:rFonts w:ascii="Rockwell" w:eastAsia="Cambria" w:hAnsi="Rockwell" w:cs="Calibri"/>
                <w:color w:val="FFFFFF"/>
                <w:sz w:val="21"/>
                <w:szCs w:val="21"/>
              </w:rPr>
              <w:t>Grade</w:t>
            </w:r>
            <w:r>
              <w:rPr>
                <w:rFonts w:ascii="Rockwell" w:eastAsia="Cambria" w:hAnsi="Rockwell" w:cs="Calibri"/>
                <w:color w:val="FFFFFF"/>
                <w:sz w:val="21"/>
                <w:szCs w:val="21"/>
              </w:rPr>
              <w:t>s 11–12 Students</w:t>
            </w:r>
          </w:p>
        </w:tc>
      </w:tr>
      <w:tr w:rsidR="006B7BDD" w:rsidRPr="008B6638" w:rsidTr="003F3B3E">
        <w:trPr>
          <w:gridAfter w:val="1"/>
          <w:wAfter w:w="268" w:type="dxa"/>
          <w:trHeight w:val="1033"/>
          <w:jc w:val="center"/>
        </w:trPr>
        <w:tc>
          <w:tcPr>
            <w:tcW w:w="479" w:type="dxa"/>
            <w:vMerge w:val="restart"/>
            <w:tcBorders>
              <w:top w:val="nil"/>
            </w:tcBorders>
            <w:shd w:val="clear" w:color="auto" w:fill="A6A6A6"/>
            <w:textDirection w:val="btLr"/>
            <w:vAlign w:val="center"/>
          </w:tcPr>
          <w:p w:rsidR="006B7BDD" w:rsidRPr="002A748D" w:rsidRDefault="006B7BDD" w:rsidP="00644C36">
            <w:pPr>
              <w:widowControl w:val="0"/>
              <w:autoSpaceDE w:val="0"/>
              <w:autoSpaceDN w:val="0"/>
              <w:adjustRightInd w:val="0"/>
              <w:ind w:left="113" w:right="113"/>
              <w:jc w:val="center"/>
              <w:rPr>
                <w:rFonts w:ascii="Calibri" w:eastAsia="Cambria" w:hAnsi="Calibri" w:cs="Calibri"/>
                <w:color w:val="244061"/>
                <w:sz w:val="21"/>
                <w:szCs w:val="21"/>
              </w:rPr>
            </w:pPr>
            <w:r w:rsidRPr="002A748D">
              <w:rPr>
                <w:rFonts w:ascii="Calibri" w:eastAsia="Cambria" w:hAnsi="Calibri" w:cs="Calibri"/>
                <w:b/>
                <w:color w:val="244061"/>
                <w:sz w:val="21"/>
                <w:szCs w:val="21"/>
              </w:rPr>
              <w:t>Research to Build and Present Knowledge</w:t>
            </w:r>
          </w:p>
        </w:tc>
        <w:tc>
          <w:tcPr>
            <w:tcW w:w="4507" w:type="dxa"/>
            <w:tcBorders>
              <w:top w:val="nil"/>
              <w:bottom w:val="dotted" w:sz="4" w:space="0" w:color="808080"/>
              <w:right w:val="dotted" w:sz="4" w:space="0" w:color="808080"/>
            </w:tcBorders>
          </w:tcPr>
          <w:p w:rsidR="006B7BDD" w:rsidRPr="008B6638" w:rsidRDefault="006B7BDD" w:rsidP="00644C36">
            <w:pPr>
              <w:widowControl w:val="0"/>
              <w:autoSpaceDE w:val="0"/>
              <w:autoSpaceDN w:val="0"/>
              <w:adjustRightInd w:val="0"/>
              <w:ind w:left="387" w:hanging="387"/>
              <w:rPr>
                <w:rFonts w:ascii="Calibri" w:eastAsia="Cambria" w:hAnsi="Calibri" w:cs="Calibri"/>
                <w:sz w:val="21"/>
                <w:szCs w:val="21"/>
              </w:rPr>
            </w:pPr>
            <w:r w:rsidRPr="008B6638">
              <w:rPr>
                <w:rFonts w:ascii="Calibri" w:eastAsia="Cambria" w:hAnsi="Calibri" w:cs="Calibri"/>
                <w:sz w:val="21"/>
                <w:szCs w:val="21"/>
              </w:rPr>
              <w:t xml:space="preserve">7. </w:t>
            </w:r>
            <w:r w:rsidRPr="008B6638">
              <w:rPr>
                <w:rFonts w:ascii="Calibri" w:eastAsia="Cambria" w:hAnsi="Calibri" w:cs="Calibri"/>
                <w:sz w:val="21"/>
                <w:szCs w:val="21"/>
              </w:rPr>
              <w:tab/>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4506" w:type="dxa"/>
            <w:gridSpan w:val="2"/>
            <w:tcBorders>
              <w:top w:val="nil"/>
              <w:left w:val="dotted" w:sz="4" w:space="0" w:color="808080"/>
              <w:bottom w:val="dotted" w:sz="4" w:space="0" w:color="808080"/>
            </w:tcBorders>
          </w:tcPr>
          <w:p w:rsidR="006B7BDD" w:rsidRPr="008B6638" w:rsidRDefault="006B7BDD" w:rsidP="00644C36">
            <w:pPr>
              <w:widowControl w:val="0"/>
              <w:autoSpaceDE w:val="0"/>
              <w:autoSpaceDN w:val="0"/>
              <w:adjustRightInd w:val="0"/>
              <w:ind w:left="387" w:hanging="387"/>
              <w:rPr>
                <w:rFonts w:ascii="Calibri" w:eastAsia="Cambria" w:hAnsi="Calibri" w:cs="Calibri"/>
                <w:sz w:val="21"/>
                <w:szCs w:val="21"/>
              </w:rPr>
            </w:pPr>
            <w:r w:rsidRPr="008B6638">
              <w:rPr>
                <w:rFonts w:ascii="Calibri" w:eastAsia="Cambria" w:hAnsi="Calibri" w:cs="Calibri"/>
                <w:sz w:val="21"/>
                <w:szCs w:val="21"/>
              </w:rPr>
              <w:t xml:space="preserve">7. </w:t>
            </w:r>
            <w:r w:rsidRPr="008B6638">
              <w:rPr>
                <w:rFonts w:ascii="Calibri" w:eastAsia="Cambria" w:hAnsi="Calibri" w:cs="Calibri"/>
                <w:sz w:val="21"/>
                <w:szCs w:val="21"/>
              </w:rPr>
              <w:tab/>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6B7BDD" w:rsidRPr="008B6638" w:rsidTr="003F3B3E">
        <w:trPr>
          <w:gridAfter w:val="1"/>
          <w:wAfter w:w="268" w:type="dxa"/>
          <w:trHeight w:val="1471"/>
          <w:jc w:val="center"/>
        </w:trPr>
        <w:tc>
          <w:tcPr>
            <w:tcW w:w="479" w:type="dxa"/>
            <w:vMerge/>
            <w:shd w:val="clear" w:color="auto" w:fill="A6A6A6"/>
          </w:tcPr>
          <w:p w:rsidR="006B7BDD" w:rsidRPr="008B6638" w:rsidRDefault="006B7BDD" w:rsidP="00644C36">
            <w:pPr>
              <w:widowControl w:val="0"/>
              <w:autoSpaceDE w:val="0"/>
              <w:autoSpaceDN w:val="0"/>
              <w:adjustRightInd w:val="0"/>
              <w:ind w:left="387" w:hanging="387"/>
              <w:rPr>
                <w:rFonts w:ascii="Calibri" w:eastAsia="Cambria" w:hAnsi="Calibri" w:cs="Calibri"/>
                <w:sz w:val="21"/>
                <w:szCs w:val="21"/>
              </w:rPr>
            </w:pPr>
          </w:p>
        </w:tc>
        <w:tc>
          <w:tcPr>
            <w:tcW w:w="4507" w:type="dxa"/>
            <w:tcBorders>
              <w:top w:val="dotted" w:sz="4" w:space="0" w:color="808080"/>
              <w:bottom w:val="dotted" w:sz="4" w:space="0" w:color="808080"/>
              <w:right w:val="dotted" w:sz="4" w:space="0" w:color="808080"/>
            </w:tcBorders>
          </w:tcPr>
          <w:p w:rsidR="006B7BDD" w:rsidRPr="008B6638" w:rsidRDefault="006B7BDD" w:rsidP="00644C36">
            <w:pPr>
              <w:widowControl w:val="0"/>
              <w:autoSpaceDE w:val="0"/>
              <w:autoSpaceDN w:val="0"/>
              <w:adjustRightInd w:val="0"/>
              <w:ind w:left="387" w:hanging="387"/>
              <w:rPr>
                <w:rFonts w:ascii="Calibri" w:eastAsia="Cambria" w:hAnsi="Calibri" w:cs="Calibri"/>
                <w:sz w:val="21"/>
                <w:szCs w:val="21"/>
              </w:rPr>
            </w:pPr>
            <w:r w:rsidRPr="008B6638">
              <w:rPr>
                <w:rFonts w:ascii="Calibri" w:eastAsia="Cambria" w:hAnsi="Calibri" w:cs="Calibri"/>
                <w:sz w:val="21"/>
                <w:szCs w:val="21"/>
              </w:rPr>
              <w:t xml:space="preserve">8. </w:t>
            </w:r>
            <w:r w:rsidRPr="008B6638">
              <w:rPr>
                <w:rFonts w:ascii="Calibri" w:eastAsia="Cambria" w:hAnsi="Calibri" w:cs="Calibri"/>
                <w:sz w:val="21"/>
                <w:szCs w:val="21"/>
              </w:rPr>
              <w:tab/>
              <w:t xml:space="preserve">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w:t>
            </w:r>
            <w:r w:rsidRPr="009A6489">
              <w:rPr>
                <w:rFonts w:ascii="Calibri" w:eastAsia="Cambria" w:hAnsi="Calibri" w:cs="Calibri"/>
                <w:b/>
                <w:sz w:val="21"/>
                <w:szCs w:val="21"/>
              </w:rPr>
              <w:t>including footnotes and endnotes.</w:t>
            </w:r>
            <w:r>
              <w:rPr>
                <w:rFonts w:ascii="Calibri" w:eastAsia="Cambria" w:hAnsi="Calibri" w:cs="Calibri"/>
                <w:b/>
                <w:sz w:val="21"/>
                <w:szCs w:val="21"/>
              </w:rPr>
              <w:t xml:space="preserve"> CA</w:t>
            </w:r>
          </w:p>
        </w:tc>
        <w:tc>
          <w:tcPr>
            <w:tcW w:w="4506" w:type="dxa"/>
            <w:gridSpan w:val="2"/>
            <w:tcBorders>
              <w:top w:val="dotted" w:sz="4" w:space="0" w:color="808080"/>
              <w:left w:val="dotted" w:sz="4" w:space="0" w:color="808080"/>
              <w:bottom w:val="dotted" w:sz="4" w:space="0" w:color="808080"/>
            </w:tcBorders>
          </w:tcPr>
          <w:p w:rsidR="006B7BDD" w:rsidRPr="008B6638" w:rsidRDefault="006B7BDD" w:rsidP="00644C36">
            <w:pPr>
              <w:widowControl w:val="0"/>
              <w:autoSpaceDE w:val="0"/>
              <w:autoSpaceDN w:val="0"/>
              <w:adjustRightInd w:val="0"/>
              <w:ind w:left="387" w:hanging="387"/>
              <w:rPr>
                <w:rFonts w:ascii="Calibri" w:eastAsia="Cambria" w:hAnsi="Calibri" w:cs="Calibri"/>
                <w:sz w:val="21"/>
                <w:szCs w:val="21"/>
              </w:rPr>
            </w:pPr>
            <w:r w:rsidRPr="008B6638">
              <w:rPr>
                <w:rFonts w:ascii="Calibri" w:eastAsia="Cambria" w:hAnsi="Calibri" w:cs="Calibri"/>
                <w:sz w:val="21"/>
                <w:szCs w:val="21"/>
              </w:rPr>
              <w:t xml:space="preserve">8. </w:t>
            </w:r>
            <w:r w:rsidRPr="008B6638">
              <w:rPr>
                <w:rFonts w:ascii="Calibri" w:eastAsia="Cambria" w:hAnsi="Calibri" w:cs="Calibri"/>
                <w:sz w:val="21"/>
                <w:szCs w:val="21"/>
              </w:rPr>
              <w:tab/>
              <w:t xml:space="preserve">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 </w:t>
            </w:r>
            <w:r w:rsidRPr="009A6489">
              <w:rPr>
                <w:rFonts w:ascii="Calibri" w:eastAsia="Cambria" w:hAnsi="Calibri" w:cs="Calibri"/>
                <w:b/>
                <w:sz w:val="21"/>
                <w:szCs w:val="21"/>
              </w:rPr>
              <w:t>including footnotes and endnotes.</w:t>
            </w:r>
            <w:r>
              <w:rPr>
                <w:rFonts w:ascii="Calibri" w:eastAsia="Cambria" w:hAnsi="Calibri" w:cs="Calibri"/>
                <w:b/>
                <w:sz w:val="21"/>
                <w:szCs w:val="21"/>
              </w:rPr>
              <w:t xml:space="preserve"> CA</w:t>
            </w:r>
          </w:p>
        </w:tc>
      </w:tr>
      <w:tr w:rsidR="006B7BDD" w:rsidRPr="008B6638" w:rsidTr="003F3B3E">
        <w:trPr>
          <w:gridAfter w:val="1"/>
          <w:wAfter w:w="268" w:type="dxa"/>
          <w:trHeight w:val="2906"/>
          <w:jc w:val="center"/>
        </w:trPr>
        <w:tc>
          <w:tcPr>
            <w:tcW w:w="479" w:type="dxa"/>
            <w:vMerge/>
            <w:shd w:val="clear" w:color="auto" w:fill="A6A6A6"/>
          </w:tcPr>
          <w:p w:rsidR="006B7BDD" w:rsidRPr="008B6638" w:rsidRDefault="006B7BDD" w:rsidP="00644C36">
            <w:pPr>
              <w:widowControl w:val="0"/>
              <w:autoSpaceDE w:val="0"/>
              <w:autoSpaceDN w:val="0"/>
              <w:adjustRightInd w:val="0"/>
              <w:ind w:left="387" w:hanging="387"/>
              <w:rPr>
                <w:rFonts w:ascii="Calibri" w:eastAsia="Cambria" w:hAnsi="Calibri" w:cs="Calibri"/>
                <w:sz w:val="21"/>
                <w:szCs w:val="21"/>
              </w:rPr>
            </w:pPr>
          </w:p>
        </w:tc>
        <w:tc>
          <w:tcPr>
            <w:tcW w:w="4507" w:type="dxa"/>
            <w:tcBorders>
              <w:top w:val="dotted" w:sz="4" w:space="0" w:color="808080"/>
              <w:bottom w:val="single" w:sz="4" w:space="0" w:color="auto"/>
              <w:right w:val="dotted" w:sz="4" w:space="0" w:color="808080"/>
            </w:tcBorders>
          </w:tcPr>
          <w:p w:rsidR="006B7BDD" w:rsidRPr="008B6638" w:rsidRDefault="006B7BDD" w:rsidP="00644C36">
            <w:pPr>
              <w:widowControl w:val="0"/>
              <w:autoSpaceDE w:val="0"/>
              <w:autoSpaceDN w:val="0"/>
              <w:adjustRightInd w:val="0"/>
              <w:ind w:left="387" w:hanging="387"/>
              <w:rPr>
                <w:rFonts w:ascii="Calibri" w:eastAsia="Cambria" w:hAnsi="Calibri" w:cs="Calibri"/>
                <w:sz w:val="21"/>
                <w:szCs w:val="21"/>
              </w:rPr>
            </w:pPr>
            <w:r w:rsidRPr="008B6638">
              <w:rPr>
                <w:rFonts w:ascii="Calibri" w:eastAsia="Cambria" w:hAnsi="Calibri" w:cs="Calibri"/>
                <w:sz w:val="21"/>
                <w:szCs w:val="21"/>
              </w:rPr>
              <w:t xml:space="preserve">9. </w:t>
            </w:r>
            <w:r w:rsidRPr="008B6638">
              <w:rPr>
                <w:rFonts w:ascii="Calibri" w:eastAsia="Cambria" w:hAnsi="Calibri" w:cs="Calibri"/>
                <w:sz w:val="21"/>
                <w:szCs w:val="21"/>
              </w:rPr>
              <w:tab/>
              <w:t>Draw evidence from literary or informational texts to support analysis, reflection, and research.</w:t>
            </w:r>
          </w:p>
          <w:p w:rsidR="006B7BDD" w:rsidRPr="008B6638" w:rsidRDefault="006B7BDD" w:rsidP="00644C36">
            <w:pPr>
              <w:widowControl w:val="0"/>
              <w:autoSpaceDE w:val="0"/>
              <w:autoSpaceDN w:val="0"/>
              <w:adjustRightInd w:val="0"/>
              <w:ind w:left="747" w:hanging="297"/>
              <w:rPr>
                <w:rFonts w:ascii="Calibri" w:eastAsia="Cambria" w:hAnsi="Calibri" w:cs="Calibri"/>
                <w:sz w:val="21"/>
                <w:szCs w:val="21"/>
              </w:rPr>
            </w:pPr>
            <w:proofErr w:type="gramStart"/>
            <w:r w:rsidRPr="008B6638">
              <w:rPr>
                <w:rFonts w:ascii="Calibri" w:eastAsia="Cambria" w:hAnsi="Calibri" w:cs="Calibri"/>
                <w:sz w:val="21"/>
                <w:szCs w:val="21"/>
              </w:rPr>
              <w:t>a</w:t>
            </w:r>
            <w:proofErr w:type="gramEnd"/>
            <w:r w:rsidRPr="008B6638">
              <w:rPr>
                <w:rFonts w:ascii="Calibri" w:eastAsia="Cambria" w:hAnsi="Calibri" w:cs="Calibri"/>
                <w:sz w:val="21"/>
                <w:szCs w:val="21"/>
              </w:rPr>
              <w:t xml:space="preserve">. </w:t>
            </w:r>
            <w:r w:rsidRPr="008B6638">
              <w:rPr>
                <w:rFonts w:ascii="Calibri" w:eastAsia="Cambria" w:hAnsi="Calibri" w:cs="Calibri"/>
                <w:sz w:val="21"/>
                <w:szCs w:val="21"/>
              </w:rPr>
              <w:tab/>
              <w:t xml:space="preserve">Apply </w:t>
            </w:r>
            <w:r w:rsidRPr="008B6638">
              <w:rPr>
                <w:rFonts w:ascii="Calibri" w:eastAsia="Cambria" w:hAnsi="Calibri" w:cs="Calibri"/>
                <w:i/>
                <w:iCs/>
                <w:sz w:val="21"/>
                <w:szCs w:val="21"/>
              </w:rPr>
              <w:t xml:space="preserve">grades 9–10 Reading standards </w:t>
            </w:r>
            <w:r w:rsidRPr="008B6638">
              <w:rPr>
                <w:rFonts w:ascii="Calibri" w:eastAsia="Cambria" w:hAnsi="Calibri" w:cs="Calibri"/>
                <w:sz w:val="21"/>
                <w:szCs w:val="21"/>
              </w:rPr>
              <w:t>to literature (e.g., “Analyze how an author draws on and transforms source material in a specific work [e.g., how Shakespeare treats a theme or topic from Ovid or the Bible or how a later author draws on a play by Shakespeare]”).</w:t>
            </w:r>
          </w:p>
          <w:p w:rsidR="006B7BDD" w:rsidRPr="008B6638" w:rsidRDefault="006B7BDD" w:rsidP="00644C36">
            <w:pPr>
              <w:widowControl w:val="0"/>
              <w:autoSpaceDE w:val="0"/>
              <w:autoSpaceDN w:val="0"/>
              <w:adjustRightInd w:val="0"/>
              <w:ind w:left="747" w:hanging="297"/>
              <w:rPr>
                <w:rFonts w:ascii="Calibri" w:eastAsia="Cambria" w:hAnsi="Calibri" w:cs="Calibri"/>
                <w:sz w:val="21"/>
                <w:szCs w:val="21"/>
              </w:rPr>
            </w:pPr>
            <w:r w:rsidRPr="008B6638">
              <w:rPr>
                <w:rFonts w:ascii="Calibri" w:eastAsia="Cambria" w:hAnsi="Calibri" w:cs="Calibri"/>
                <w:sz w:val="21"/>
                <w:szCs w:val="21"/>
              </w:rPr>
              <w:t xml:space="preserve">b. </w:t>
            </w:r>
            <w:r w:rsidRPr="008B6638">
              <w:rPr>
                <w:rFonts w:ascii="Calibri" w:eastAsia="Cambria" w:hAnsi="Calibri" w:cs="Calibri"/>
                <w:sz w:val="21"/>
                <w:szCs w:val="21"/>
              </w:rPr>
              <w:tab/>
              <w:t xml:space="preserve">Apply </w:t>
            </w:r>
            <w:r w:rsidRPr="008B6638">
              <w:rPr>
                <w:rFonts w:ascii="Calibri" w:eastAsia="Cambria" w:hAnsi="Calibri" w:cs="Calibri"/>
                <w:i/>
                <w:iCs/>
                <w:sz w:val="21"/>
                <w:szCs w:val="21"/>
              </w:rPr>
              <w:t xml:space="preserve">grades 9–10 Reading standards </w:t>
            </w:r>
            <w:r w:rsidRPr="008B6638">
              <w:rPr>
                <w:rFonts w:ascii="Calibri" w:eastAsia="Cambria" w:hAnsi="Calibri" w:cs="Calibri"/>
                <w:sz w:val="21"/>
                <w:szCs w:val="21"/>
              </w:rPr>
              <w:t>to literary nonfiction (e.g., “Delineate and evaluate the argument and specific claims in a text, assessing whether the reasoning is valid and the evidence is relevant and sufficient; identify false statements and fallacious reasoning”).</w:t>
            </w:r>
          </w:p>
        </w:tc>
        <w:tc>
          <w:tcPr>
            <w:tcW w:w="4506" w:type="dxa"/>
            <w:gridSpan w:val="2"/>
            <w:tcBorders>
              <w:top w:val="dotted" w:sz="4" w:space="0" w:color="808080"/>
              <w:left w:val="dotted" w:sz="4" w:space="0" w:color="808080"/>
              <w:bottom w:val="single" w:sz="4" w:space="0" w:color="auto"/>
            </w:tcBorders>
          </w:tcPr>
          <w:p w:rsidR="006B7BDD" w:rsidRPr="008B6638" w:rsidRDefault="006B7BDD" w:rsidP="00644C36">
            <w:pPr>
              <w:widowControl w:val="0"/>
              <w:autoSpaceDE w:val="0"/>
              <w:autoSpaceDN w:val="0"/>
              <w:adjustRightInd w:val="0"/>
              <w:ind w:left="387" w:hanging="387"/>
              <w:rPr>
                <w:rFonts w:ascii="Calibri" w:eastAsia="Cambria" w:hAnsi="Calibri" w:cs="Calibri"/>
                <w:sz w:val="21"/>
                <w:szCs w:val="21"/>
              </w:rPr>
            </w:pPr>
            <w:r w:rsidRPr="008B6638">
              <w:rPr>
                <w:rFonts w:ascii="Calibri" w:eastAsia="Cambria" w:hAnsi="Calibri" w:cs="Calibri"/>
                <w:sz w:val="21"/>
                <w:szCs w:val="21"/>
              </w:rPr>
              <w:t xml:space="preserve">9. </w:t>
            </w:r>
            <w:r w:rsidRPr="008B6638">
              <w:rPr>
                <w:rFonts w:ascii="Calibri" w:eastAsia="Cambria" w:hAnsi="Calibri" w:cs="Calibri"/>
                <w:sz w:val="21"/>
                <w:szCs w:val="21"/>
              </w:rPr>
              <w:tab/>
              <w:t>Draw evidence from literary or informational texts to support analysis, reflection, and research.</w:t>
            </w:r>
          </w:p>
          <w:p w:rsidR="006B7BDD" w:rsidRPr="008B6638" w:rsidRDefault="006B7BDD" w:rsidP="00644C36">
            <w:pPr>
              <w:widowControl w:val="0"/>
              <w:autoSpaceDE w:val="0"/>
              <w:autoSpaceDN w:val="0"/>
              <w:adjustRightInd w:val="0"/>
              <w:ind w:left="747" w:hanging="297"/>
              <w:rPr>
                <w:rFonts w:ascii="Calibri" w:eastAsia="Cambria" w:hAnsi="Calibri" w:cs="Calibri"/>
                <w:sz w:val="21"/>
                <w:szCs w:val="21"/>
              </w:rPr>
            </w:pPr>
            <w:r w:rsidRPr="008B6638">
              <w:rPr>
                <w:rFonts w:ascii="Calibri" w:eastAsia="Cambria" w:hAnsi="Calibri" w:cs="Calibri"/>
                <w:sz w:val="21"/>
                <w:szCs w:val="21"/>
              </w:rPr>
              <w:t xml:space="preserve">a. </w:t>
            </w:r>
            <w:r w:rsidRPr="008B6638">
              <w:rPr>
                <w:rFonts w:ascii="Calibri" w:eastAsia="Cambria" w:hAnsi="Calibri" w:cs="Calibri"/>
                <w:sz w:val="21"/>
                <w:szCs w:val="21"/>
              </w:rPr>
              <w:tab/>
              <w:t xml:space="preserve">Apply </w:t>
            </w:r>
            <w:r w:rsidRPr="008B6638">
              <w:rPr>
                <w:rFonts w:ascii="Calibri" w:eastAsia="Cambria" w:hAnsi="Calibri" w:cs="Calibri"/>
                <w:i/>
                <w:iCs/>
                <w:sz w:val="21"/>
                <w:szCs w:val="21"/>
              </w:rPr>
              <w:t xml:space="preserve">grades 11–12 Reading standards </w:t>
            </w:r>
            <w:r w:rsidRPr="008B6638">
              <w:rPr>
                <w:rFonts w:ascii="Calibri" w:eastAsia="Cambria" w:hAnsi="Calibri" w:cs="Calibri"/>
                <w:sz w:val="21"/>
                <w:szCs w:val="21"/>
              </w:rPr>
              <w:t>to literature (e.g., “Demonstrate knowledge of eighteenth-, nineteenth- and early-twentieth-century foundational works of American literature, including how two or more texts from the same period treat similar themes or topics”).</w:t>
            </w:r>
          </w:p>
          <w:p w:rsidR="006B7BDD" w:rsidRPr="008B6638" w:rsidRDefault="006B7BDD" w:rsidP="00644C36">
            <w:pPr>
              <w:widowControl w:val="0"/>
              <w:autoSpaceDE w:val="0"/>
              <w:autoSpaceDN w:val="0"/>
              <w:adjustRightInd w:val="0"/>
              <w:ind w:left="747" w:hanging="297"/>
              <w:rPr>
                <w:rFonts w:ascii="Calibri" w:eastAsia="Cambria" w:hAnsi="Calibri" w:cs="Calibri"/>
                <w:sz w:val="21"/>
                <w:szCs w:val="21"/>
              </w:rPr>
            </w:pPr>
            <w:r w:rsidRPr="008B6638">
              <w:rPr>
                <w:rFonts w:ascii="Calibri" w:eastAsia="Cambria" w:hAnsi="Calibri" w:cs="Calibri"/>
                <w:sz w:val="21"/>
                <w:szCs w:val="21"/>
              </w:rPr>
              <w:t xml:space="preserve">b. </w:t>
            </w:r>
            <w:r w:rsidRPr="008B6638">
              <w:rPr>
                <w:rFonts w:ascii="Calibri" w:eastAsia="Cambria" w:hAnsi="Calibri" w:cs="Calibri"/>
                <w:sz w:val="21"/>
                <w:szCs w:val="21"/>
              </w:rPr>
              <w:tab/>
              <w:t xml:space="preserve">Apply </w:t>
            </w:r>
            <w:r w:rsidRPr="008B6638">
              <w:rPr>
                <w:rFonts w:ascii="Calibri" w:eastAsia="Cambria" w:hAnsi="Calibri" w:cs="Calibri"/>
                <w:i/>
                <w:sz w:val="21"/>
                <w:szCs w:val="21"/>
              </w:rPr>
              <w:t>grades 11–12 Reading standards</w:t>
            </w:r>
            <w:r w:rsidRPr="008B6638">
              <w:rPr>
                <w:rFonts w:ascii="Calibri" w:eastAsia="Cambria" w:hAnsi="Calibri" w:cs="Calibri"/>
                <w:sz w:val="21"/>
                <w:szCs w:val="21"/>
              </w:rPr>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8B6638">
              <w:rPr>
                <w:rFonts w:ascii="Calibri" w:eastAsia="Cambria" w:hAnsi="Calibri" w:cs="Calibri"/>
                <w:i/>
                <w:iCs/>
                <w:sz w:val="21"/>
                <w:szCs w:val="21"/>
              </w:rPr>
              <w:t>The Federalist</w:t>
            </w:r>
            <w:r w:rsidRPr="008B6638">
              <w:rPr>
                <w:rFonts w:ascii="Calibri" w:eastAsia="Cambria" w:hAnsi="Calibri" w:cs="Calibri"/>
                <w:sz w:val="21"/>
                <w:szCs w:val="21"/>
              </w:rPr>
              <w:t>, presidential addresses]”).</w:t>
            </w:r>
          </w:p>
        </w:tc>
      </w:tr>
      <w:tr w:rsidR="006B7BDD" w:rsidRPr="008B6638" w:rsidTr="003F3B3E">
        <w:trPr>
          <w:gridAfter w:val="1"/>
          <w:wAfter w:w="268" w:type="dxa"/>
          <w:cantSplit/>
          <w:trHeight w:val="919"/>
          <w:jc w:val="center"/>
        </w:trPr>
        <w:tc>
          <w:tcPr>
            <w:tcW w:w="479" w:type="dxa"/>
            <w:tcBorders>
              <w:top w:val="nil"/>
            </w:tcBorders>
            <w:shd w:val="clear" w:color="auto" w:fill="A6A6A6"/>
            <w:textDirection w:val="btLr"/>
            <w:vAlign w:val="center"/>
          </w:tcPr>
          <w:p w:rsidR="006B7BDD" w:rsidRPr="002A748D" w:rsidRDefault="006B7BDD" w:rsidP="00644C36">
            <w:pPr>
              <w:widowControl w:val="0"/>
              <w:autoSpaceDE w:val="0"/>
              <w:autoSpaceDN w:val="0"/>
              <w:adjustRightInd w:val="0"/>
              <w:ind w:left="113" w:right="113"/>
              <w:jc w:val="center"/>
              <w:rPr>
                <w:rFonts w:ascii="Calibri" w:eastAsia="Cambria" w:hAnsi="Calibri" w:cs="Calibri"/>
                <w:color w:val="244061"/>
                <w:sz w:val="21"/>
                <w:szCs w:val="21"/>
              </w:rPr>
            </w:pPr>
            <w:r w:rsidRPr="002A748D">
              <w:rPr>
                <w:rFonts w:ascii="Calibri" w:eastAsia="Cambria" w:hAnsi="Calibri" w:cs="Calibri"/>
                <w:b/>
                <w:color w:val="244061"/>
                <w:sz w:val="21"/>
                <w:szCs w:val="21"/>
              </w:rPr>
              <w:lastRenderedPageBreak/>
              <w:t>Range of Writing</w:t>
            </w:r>
          </w:p>
        </w:tc>
        <w:tc>
          <w:tcPr>
            <w:tcW w:w="4507" w:type="dxa"/>
            <w:tcBorders>
              <w:top w:val="single" w:sz="4" w:space="0" w:color="auto"/>
              <w:right w:val="dotted" w:sz="4" w:space="0" w:color="808080"/>
            </w:tcBorders>
          </w:tcPr>
          <w:p w:rsidR="006B7BDD" w:rsidRPr="008B6638" w:rsidRDefault="006B7BDD" w:rsidP="00644C36">
            <w:pPr>
              <w:widowControl w:val="0"/>
              <w:autoSpaceDE w:val="0"/>
              <w:autoSpaceDN w:val="0"/>
              <w:adjustRightInd w:val="0"/>
              <w:ind w:left="387" w:hanging="387"/>
              <w:rPr>
                <w:rFonts w:ascii="Calibri" w:eastAsia="Cambria" w:hAnsi="Calibri" w:cs="Calibri"/>
                <w:sz w:val="21"/>
                <w:szCs w:val="21"/>
              </w:rPr>
            </w:pPr>
            <w:r w:rsidRPr="008B6638">
              <w:rPr>
                <w:rFonts w:ascii="Calibri" w:eastAsia="Cambria" w:hAnsi="Calibri" w:cs="Calibri"/>
                <w:sz w:val="21"/>
                <w:szCs w:val="21"/>
              </w:rPr>
              <w:t xml:space="preserve">10. </w:t>
            </w:r>
            <w:r w:rsidRPr="008B6638">
              <w:rPr>
                <w:rFonts w:ascii="Calibri" w:eastAsia="Cambria" w:hAnsi="Calibri" w:cs="Calibri"/>
                <w:sz w:val="21"/>
                <w:szCs w:val="21"/>
              </w:rPr>
              <w:tab/>
              <w:t>Write routinely over extended time frames (time for research, reflection, and revision) and shorter time frames (a single sitting or a day or two) for a range of tasks, purposes, and audiences.</w:t>
            </w:r>
          </w:p>
        </w:tc>
        <w:tc>
          <w:tcPr>
            <w:tcW w:w="4506" w:type="dxa"/>
            <w:gridSpan w:val="2"/>
            <w:tcBorders>
              <w:top w:val="single" w:sz="4" w:space="0" w:color="auto"/>
              <w:left w:val="dotted" w:sz="4" w:space="0" w:color="808080"/>
            </w:tcBorders>
          </w:tcPr>
          <w:p w:rsidR="006B7BDD" w:rsidRPr="008B6638" w:rsidRDefault="006B7BDD" w:rsidP="00644C36">
            <w:pPr>
              <w:widowControl w:val="0"/>
              <w:autoSpaceDE w:val="0"/>
              <w:autoSpaceDN w:val="0"/>
              <w:adjustRightInd w:val="0"/>
              <w:ind w:left="387" w:hanging="387"/>
              <w:rPr>
                <w:rFonts w:ascii="Calibri" w:eastAsia="Cambria" w:hAnsi="Calibri" w:cs="Calibri"/>
                <w:sz w:val="21"/>
                <w:szCs w:val="21"/>
              </w:rPr>
            </w:pPr>
            <w:r w:rsidRPr="008B6638">
              <w:rPr>
                <w:rFonts w:ascii="Calibri" w:eastAsia="Cambria" w:hAnsi="Calibri" w:cs="Calibri"/>
                <w:sz w:val="21"/>
                <w:szCs w:val="21"/>
              </w:rPr>
              <w:t xml:space="preserve">10. </w:t>
            </w:r>
            <w:r w:rsidRPr="008B6638">
              <w:rPr>
                <w:rFonts w:ascii="Calibri" w:eastAsia="Cambria" w:hAnsi="Calibri" w:cs="Calibri"/>
                <w:sz w:val="21"/>
                <w:szCs w:val="21"/>
              </w:rPr>
              <w:tab/>
              <w:t>Write routinely over extended time frames (time for research, reflection, and revision) and shorter time frames (a single sitting or a day or two) for a range of tasks, purposes, and audiences.</w:t>
            </w:r>
          </w:p>
        </w:tc>
      </w:tr>
    </w:tbl>
    <w:p w:rsidR="006B7BDD" w:rsidRPr="00145998" w:rsidRDefault="006B7BDD" w:rsidP="006B7BDD">
      <w:pPr>
        <w:spacing w:line="480" w:lineRule="auto"/>
      </w:pPr>
    </w:p>
    <w:sectPr w:rsidR="006B7BDD" w:rsidRPr="00145998">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C21" w:rsidRDefault="00742C21" w:rsidP="00EE0DD5">
      <w:r>
        <w:separator/>
      </w:r>
    </w:p>
  </w:endnote>
  <w:endnote w:type="continuationSeparator" w:id="0">
    <w:p w:rsidR="00742C21" w:rsidRDefault="00742C21" w:rsidP="00EE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Rockwell">
    <w:altName w:val="Nyala"/>
    <w:charset w:val="00"/>
    <w:family w:val="roman"/>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C21" w:rsidRDefault="00742C21" w:rsidP="00EE0DD5">
      <w:r>
        <w:separator/>
      </w:r>
    </w:p>
  </w:footnote>
  <w:footnote w:type="continuationSeparator" w:id="0">
    <w:p w:rsidR="00742C21" w:rsidRDefault="00742C21" w:rsidP="00EE0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292448"/>
      <w:docPartObj>
        <w:docPartGallery w:val="Page Numbers (Top of Page)"/>
        <w:docPartUnique/>
      </w:docPartObj>
    </w:sdtPr>
    <w:sdtEndPr>
      <w:rPr>
        <w:color w:val="7F7F7F" w:themeColor="background1" w:themeShade="7F"/>
        <w:spacing w:val="60"/>
      </w:rPr>
    </w:sdtEndPr>
    <w:sdtContent>
      <w:p w:rsidR="00644C36" w:rsidRDefault="00644C36" w:rsidP="00EE0DD5">
        <w:pPr>
          <w:pStyle w:val="Header"/>
          <w:pBdr>
            <w:bottom w:val="single" w:sz="4" w:space="1" w:color="D9D9D9" w:themeColor="background1" w:themeShade="D9"/>
          </w:pBdr>
          <w:jc w:val="right"/>
          <w:rPr>
            <w:b/>
            <w:bCs/>
          </w:rPr>
        </w:pPr>
        <w:r>
          <w:fldChar w:fldCharType="begin"/>
        </w:r>
        <w:r>
          <w:instrText xml:space="preserve"> PAGE   \* MERGEFORMAT </w:instrText>
        </w:r>
        <w:r>
          <w:fldChar w:fldCharType="separate"/>
        </w:r>
        <w:r w:rsidR="002E56FF" w:rsidRPr="002E56FF">
          <w:rPr>
            <w:b/>
            <w:bCs/>
            <w:noProof/>
          </w:rPr>
          <w:t>28</w:t>
        </w:r>
        <w:r>
          <w:rPr>
            <w:b/>
            <w:bCs/>
            <w:noProof/>
          </w:rPr>
          <w:fldChar w:fldCharType="end"/>
        </w:r>
        <w:r>
          <w:rPr>
            <w:b/>
            <w:bCs/>
          </w:rPr>
          <w:t xml:space="preserve"> | </w:t>
        </w:r>
        <w:r>
          <w:rPr>
            <w:color w:val="7F7F7F" w:themeColor="background1" w:themeShade="7F"/>
            <w:spacing w:val="60"/>
          </w:rPr>
          <w:t>Instructional Design Project</w:t>
        </w:r>
      </w:p>
    </w:sdtContent>
  </w:sdt>
  <w:p w:rsidR="00644C36" w:rsidRDefault="00644C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54C90"/>
    <w:multiLevelType w:val="hybridMultilevel"/>
    <w:tmpl w:val="C3369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30A6F"/>
    <w:multiLevelType w:val="hybridMultilevel"/>
    <w:tmpl w:val="36FCD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01B97"/>
    <w:multiLevelType w:val="hybridMultilevel"/>
    <w:tmpl w:val="8DBE1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3600F"/>
    <w:multiLevelType w:val="hybridMultilevel"/>
    <w:tmpl w:val="4F5AA504"/>
    <w:lvl w:ilvl="0" w:tplc="0950B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8B72DE"/>
    <w:multiLevelType w:val="hybridMultilevel"/>
    <w:tmpl w:val="13C0F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3047FC"/>
    <w:multiLevelType w:val="hybridMultilevel"/>
    <w:tmpl w:val="354C3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D53F08"/>
    <w:multiLevelType w:val="hybridMultilevel"/>
    <w:tmpl w:val="8A1E2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CA0267"/>
    <w:multiLevelType w:val="hybridMultilevel"/>
    <w:tmpl w:val="8FA65B68"/>
    <w:lvl w:ilvl="0" w:tplc="5518FC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723489"/>
    <w:multiLevelType w:val="hybridMultilevel"/>
    <w:tmpl w:val="F1607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B77FA4"/>
    <w:multiLevelType w:val="hybridMultilevel"/>
    <w:tmpl w:val="3DEACCB0"/>
    <w:lvl w:ilvl="0" w:tplc="7786B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95640F"/>
    <w:multiLevelType w:val="hybridMultilevel"/>
    <w:tmpl w:val="6756E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AB696B"/>
    <w:multiLevelType w:val="hybridMultilevel"/>
    <w:tmpl w:val="E89C491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C1419D"/>
    <w:multiLevelType w:val="hybridMultilevel"/>
    <w:tmpl w:val="24CCF3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F70685"/>
    <w:multiLevelType w:val="hybridMultilevel"/>
    <w:tmpl w:val="0F6AA722"/>
    <w:lvl w:ilvl="0" w:tplc="5D62E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A478E0"/>
    <w:multiLevelType w:val="hybridMultilevel"/>
    <w:tmpl w:val="0138101C"/>
    <w:lvl w:ilvl="0" w:tplc="ECCC012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500B9C"/>
    <w:multiLevelType w:val="hybridMultilevel"/>
    <w:tmpl w:val="6AA6FC10"/>
    <w:lvl w:ilvl="0" w:tplc="C79AFA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9F5D1F"/>
    <w:multiLevelType w:val="hybridMultilevel"/>
    <w:tmpl w:val="CDD283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6315FC"/>
    <w:multiLevelType w:val="hybridMultilevel"/>
    <w:tmpl w:val="76C6293E"/>
    <w:lvl w:ilvl="0" w:tplc="AC5855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60324DC"/>
    <w:multiLevelType w:val="hybridMultilevel"/>
    <w:tmpl w:val="7E946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E513B8"/>
    <w:multiLevelType w:val="hybridMultilevel"/>
    <w:tmpl w:val="D7021F3C"/>
    <w:lvl w:ilvl="0" w:tplc="756074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C77393B"/>
    <w:multiLevelType w:val="hybridMultilevel"/>
    <w:tmpl w:val="FC62D4C2"/>
    <w:lvl w:ilvl="0" w:tplc="BC9AE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1"/>
  </w:num>
  <w:num w:numId="3">
    <w:abstractNumId w:val="8"/>
  </w:num>
  <w:num w:numId="4">
    <w:abstractNumId w:val="17"/>
  </w:num>
  <w:num w:numId="5">
    <w:abstractNumId w:val="19"/>
  </w:num>
  <w:num w:numId="6">
    <w:abstractNumId w:val="15"/>
  </w:num>
  <w:num w:numId="7">
    <w:abstractNumId w:val="7"/>
  </w:num>
  <w:num w:numId="8">
    <w:abstractNumId w:val="0"/>
  </w:num>
  <w:num w:numId="9">
    <w:abstractNumId w:val="10"/>
  </w:num>
  <w:num w:numId="10">
    <w:abstractNumId w:val="9"/>
  </w:num>
  <w:num w:numId="11">
    <w:abstractNumId w:val="5"/>
  </w:num>
  <w:num w:numId="12">
    <w:abstractNumId w:val="3"/>
  </w:num>
  <w:num w:numId="13">
    <w:abstractNumId w:val="4"/>
  </w:num>
  <w:num w:numId="14">
    <w:abstractNumId w:val="20"/>
  </w:num>
  <w:num w:numId="15">
    <w:abstractNumId w:val="6"/>
  </w:num>
  <w:num w:numId="16">
    <w:abstractNumId w:val="13"/>
  </w:num>
  <w:num w:numId="17">
    <w:abstractNumId w:val="1"/>
  </w:num>
  <w:num w:numId="18">
    <w:abstractNumId w:val="2"/>
  </w:num>
  <w:num w:numId="19">
    <w:abstractNumId w:val="18"/>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8D4"/>
    <w:rsid w:val="0000646A"/>
    <w:rsid w:val="00025388"/>
    <w:rsid w:val="00047114"/>
    <w:rsid w:val="0005619D"/>
    <w:rsid w:val="0007124E"/>
    <w:rsid w:val="000C76A9"/>
    <w:rsid w:val="000C7D0B"/>
    <w:rsid w:val="00103035"/>
    <w:rsid w:val="00145998"/>
    <w:rsid w:val="00167177"/>
    <w:rsid w:val="00195BDF"/>
    <w:rsid w:val="001A22CA"/>
    <w:rsid w:val="001B467C"/>
    <w:rsid w:val="001E4BFD"/>
    <w:rsid w:val="00202564"/>
    <w:rsid w:val="00205816"/>
    <w:rsid w:val="0021240F"/>
    <w:rsid w:val="002161F7"/>
    <w:rsid w:val="0022417B"/>
    <w:rsid w:val="00225963"/>
    <w:rsid w:val="00255EC4"/>
    <w:rsid w:val="00290158"/>
    <w:rsid w:val="002D78EF"/>
    <w:rsid w:val="002E56FF"/>
    <w:rsid w:val="003224F9"/>
    <w:rsid w:val="0032398B"/>
    <w:rsid w:val="00331D00"/>
    <w:rsid w:val="003369A8"/>
    <w:rsid w:val="003454F2"/>
    <w:rsid w:val="00350016"/>
    <w:rsid w:val="003A435D"/>
    <w:rsid w:val="003C2A54"/>
    <w:rsid w:val="003E00CB"/>
    <w:rsid w:val="003E168F"/>
    <w:rsid w:val="003F3B3E"/>
    <w:rsid w:val="00420106"/>
    <w:rsid w:val="004201E1"/>
    <w:rsid w:val="00460D82"/>
    <w:rsid w:val="00495DA6"/>
    <w:rsid w:val="004D3CAF"/>
    <w:rsid w:val="004D443A"/>
    <w:rsid w:val="00514C12"/>
    <w:rsid w:val="00523C17"/>
    <w:rsid w:val="005328D4"/>
    <w:rsid w:val="00540D8D"/>
    <w:rsid w:val="005711B4"/>
    <w:rsid w:val="005F22F9"/>
    <w:rsid w:val="005F6FEB"/>
    <w:rsid w:val="006074EE"/>
    <w:rsid w:val="006075EA"/>
    <w:rsid w:val="00637D01"/>
    <w:rsid w:val="00644C36"/>
    <w:rsid w:val="00670C5A"/>
    <w:rsid w:val="006710A8"/>
    <w:rsid w:val="00673292"/>
    <w:rsid w:val="006A637E"/>
    <w:rsid w:val="006B7BDD"/>
    <w:rsid w:val="006C3593"/>
    <w:rsid w:val="006D4977"/>
    <w:rsid w:val="006E009E"/>
    <w:rsid w:val="006F14FD"/>
    <w:rsid w:val="00703D7D"/>
    <w:rsid w:val="00721EFD"/>
    <w:rsid w:val="00742C21"/>
    <w:rsid w:val="0076079F"/>
    <w:rsid w:val="007A308A"/>
    <w:rsid w:val="007A3282"/>
    <w:rsid w:val="007C2C4F"/>
    <w:rsid w:val="007F04D6"/>
    <w:rsid w:val="008058FC"/>
    <w:rsid w:val="008105C5"/>
    <w:rsid w:val="008331A0"/>
    <w:rsid w:val="00842817"/>
    <w:rsid w:val="008511A9"/>
    <w:rsid w:val="00875901"/>
    <w:rsid w:val="008C5897"/>
    <w:rsid w:val="008C76BC"/>
    <w:rsid w:val="00946F1B"/>
    <w:rsid w:val="00985D08"/>
    <w:rsid w:val="0099311E"/>
    <w:rsid w:val="00996249"/>
    <w:rsid w:val="009E10EA"/>
    <w:rsid w:val="009E7051"/>
    <w:rsid w:val="00A43718"/>
    <w:rsid w:val="00A55977"/>
    <w:rsid w:val="00A81339"/>
    <w:rsid w:val="00AA3094"/>
    <w:rsid w:val="00AE4ACB"/>
    <w:rsid w:val="00AF0C07"/>
    <w:rsid w:val="00B118C0"/>
    <w:rsid w:val="00B2535F"/>
    <w:rsid w:val="00B57283"/>
    <w:rsid w:val="00B60422"/>
    <w:rsid w:val="00B6669D"/>
    <w:rsid w:val="00B87092"/>
    <w:rsid w:val="00B87C4A"/>
    <w:rsid w:val="00B91D80"/>
    <w:rsid w:val="00BB30CD"/>
    <w:rsid w:val="00BE76F1"/>
    <w:rsid w:val="00C60FC8"/>
    <w:rsid w:val="00C92EF8"/>
    <w:rsid w:val="00CB1DE3"/>
    <w:rsid w:val="00CC38A2"/>
    <w:rsid w:val="00CC5EE3"/>
    <w:rsid w:val="00CD784D"/>
    <w:rsid w:val="00CE6474"/>
    <w:rsid w:val="00CF5E62"/>
    <w:rsid w:val="00D05165"/>
    <w:rsid w:val="00D13CFF"/>
    <w:rsid w:val="00D46343"/>
    <w:rsid w:val="00D75B33"/>
    <w:rsid w:val="00D85D66"/>
    <w:rsid w:val="00D87491"/>
    <w:rsid w:val="00D9318D"/>
    <w:rsid w:val="00DB23FE"/>
    <w:rsid w:val="00E21CFB"/>
    <w:rsid w:val="00E34CD3"/>
    <w:rsid w:val="00EE06BA"/>
    <w:rsid w:val="00EE0DD5"/>
    <w:rsid w:val="00F27A91"/>
    <w:rsid w:val="00F45C8C"/>
    <w:rsid w:val="00FC1A25"/>
    <w:rsid w:val="00FD29A9"/>
    <w:rsid w:val="00FD7989"/>
    <w:rsid w:val="00FF58CF"/>
    <w:rsid w:val="00FF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8CAA7-4F33-491F-8F26-D083AAFA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DD5"/>
    <w:pPr>
      <w:tabs>
        <w:tab w:val="center" w:pos="4680"/>
        <w:tab w:val="right" w:pos="9360"/>
      </w:tabs>
    </w:pPr>
  </w:style>
  <w:style w:type="character" w:customStyle="1" w:styleId="HeaderChar">
    <w:name w:val="Header Char"/>
    <w:basedOn w:val="DefaultParagraphFont"/>
    <w:link w:val="Header"/>
    <w:uiPriority w:val="99"/>
    <w:rsid w:val="00EE0DD5"/>
  </w:style>
  <w:style w:type="paragraph" w:styleId="Footer">
    <w:name w:val="footer"/>
    <w:basedOn w:val="Normal"/>
    <w:link w:val="FooterChar"/>
    <w:uiPriority w:val="99"/>
    <w:unhideWhenUsed/>
    <w:rsid w:val="00EE0DD5"/>
    <w:pPr>
      <w:tabs>
        <w:tab w:val="center" w:pos="4680"/>
        <w:tab w:val="right" w:pos="9360"/>
      </w:tabs>
    </w:pPr>
  </w:style>
  <w:style w:type="character" w:customStyle="1" w:styleId="FooterChar">
    <w:name w:val="Footer Char"/>
    <w:basedOn w:val="DefaultParagraphFont"/>
    <w:link w:val="Footer"/>
    <w:uiPriority w:val="99"/>
    <w:rsid w:val="00EE0DD5"/>
  </w:style>
  <w:style w:type="character" w:styleId="Hyperlink">
    <w:name w:val="Hyperlink"/>
    <w:basedOn w:val="DefaultParagraphFont"/>
    <w:uiPriority w:val="99"/>
    <w:unhideWhenUsed/>
    <w:rsid w:val="00C92EF8"/>
    <w:rPr>
      <w:color w:val="0563C1" w:themeColor="hyperlink"/>
      <w:u w:val="single"/>
    </w:rPr>
  </w:style>
  <w:style w:type="paragraph" w:styleId="ListParagraph">
    <w:name w:val="List Paragraph"/>
    <w:basedOn w:val="Normal"/>
    <w:uiPriority w:val="34"/>
    <w:qFormat/>
    <w:rsid w:val="003224F9"/>
    <w:pPr>
      <w:ind w:left="720"/>
      <w:contextualSpacing/>
    </w:pPr>
  </w:style>
  <w:style w:type="character" w:styleId="FollowedHyperlink">
    <w:name w:val="FollowedHyperlink"/>
    <w:basedOn w:val="DefaultParagraphFont"/>
    <w:uiPriority w:val="99"/>
    <w:semiHidden/>
    <w:unhideWhenUsed/>
    <w:rsid w:val="00047114"/>
    <w:rPr>
      <w:color w:val="954F72" w:themeColor="followedHyperlink"/>
      <w:u w:val="single"/>
    </w:rPr>
  </w:style>
  <w:style w:type="character" w:customStyle="1" w:styleId="apple-converted-space">
    <w:name w:val="apple-converted-space"/>
    <w:basedOn w:val="DefaultParagraphFont"/>
    <w:rsid w:val="00875901"/>
  </w:style>
  <w:style w:type="table" w:styleId="TableGrid">
    <w:name w:val="Table Grid"/>
    <w:basedOn w:val="TableNormal"/>
    <w:uiPriority w:val="39"/>
    <w:rsid w:val="00B8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31684">
      <w:bodyDiv w:val="1"/>
      <w:marLeft w:val="0"/>
      <w:marRight w:val="0"/>
      <w:marTop w:val="0"/>
      <w:marBottom w:val="0"/>
      <w:divBdr>
        <w:top w:val="none" w:sz="0" w:space="0" w:color="auto"/>
        <w:left w:val="none" w:sz="0" w:space="0" w:color="auto"/>
        <w:bottom w:val="none" w:sz="0" w:space="0" w:color="auto"/>
        <w:right w:val="none" w:sz="0" w:space="0" w:color="auto"/>
      </w:divBdr>
    </w:div>
    <w:div w:id="940138693">
      <w:bodyDiv w:val="1"/>
      <w:marLeft w:val="0"/>
      <w:marRight w:val="0"/>
      <w:marTop w:val="0"/>
      <w:marBottom w:val="0"/>
      <w:divBdr>
        <w:top w:val="none" w:sz="0" w:space="0" w:color="auto"/>
        <w:left w:val="none" w:sz="0" w:space="0" w:color="auto"/>
        <w:bottom w:val="none" w:sz="0" w:space="0" w:color="auto"/>
        <w:right w:val="none" w:sz="0" w:space="0" w:color="auto"/>
      </w:divBdr>
      <w:divsChild>
        <w:div w:id="485053922">
          <w:marLeft w:val="0"/>
          <w:marRight w:val="0"/>
          <w:marTop w:val="0"/>
          <w:marBottom w:val="0"/>
          <w:divBdr>
            <w:top w:val="none" w:sz="0" w:space="0" w:color="auto"/>
            <w:left w:val="none" w:sz="0" w:space="0" w:color="auto"/>
            <w:bottom w:val="none" w:sz="0" w:space="0" w:color="auto"/>
            <w:right w:val="none" w:sz="0" w:space="0" w:color="auto"/>
          </w:divBdr>
          <w:divsChild>
            <w:div w:id="1120607745">
              <w:marLeft w:val="0"/>
              <w:marRight w:val="0"/>
              <w:marTop w:val="240"/>
              <w:marBottom w:val="0"/>
              <w:divBdr>
                <w:top w:val="single" w:sz="6" w:space="12" w:color="CCCCCC"/>
                <w:left w:val="single" w:sz="6" w:space="12" w:color="CCCCCC"/>
                <w:bottom w:val="single" w:sz="6" w:space="12" w:color="CCCCCC"/>
                <w:right w:val="single" w:sz="6" w:space="12" w:color="CCCCCC"/>
              </w:divBdr>
            </w:div>
          </w:divsChild>
        </w:div>
        <w:div w:id="1793163147">
          <w:marLeft w:val="0"/>
          <w:marRight w:val="0"/>
          <w:marTop w:val="0"/>
          <w:marBottom w:val="0"/>
          <w:divBdr>
            <w:top w:val="none" w:sz="0" w:space="0" w:color="auto"/>
            <w:left w:val="none" w:sz="0" w:space="0" w:color="auto"/>
            <w:bottom w:val="none" w:sz="0" w:space="0" w:color="auto"/>
            <w:right w:val="none" w:sz="0" w:space="0" w:color="auto"/>
          </w:divBdr>
        </w:div>
      </w:divsChild>
    </w:div>
    <w:div w:id="1276786002">
      <w:bodyDiv w:val="1"/>
      <w:marLeft w:val="0"/>
      <w:marRight w:val="0"/>
      <w:marTop w:val="0"/>
      <w:marBottom w:val="0"/>
      <w:divBdr>
        <w:top w:val="none" w:sz="0" w:space="0" w:color="auto"/>
        <w:left w:val="none" w:sz="0" w:space="0" w:color="auto"/>
        <w:bottom w:val="none" w:sz="0" w:space="0" w:color="auto"/>
        <w:right w:val="none" w:sz="0" w:space="0" w:color="auto"/>
      </w:divBdr>
    </w:div>
    <w:div w:id="1482035826">
      <w:bodyDiv w:val="1"/>
      <w:marLeft w:val="0"/>
      <w:marRight w:val="0"/>
      <w:marTop w:val="0"/>
      <w:marBottom w:val="0"/>
      <w:divBdr>
        <w:top w:val="none" w:sz="0" w:space="0" w:color="auto"/>
        <w:left w:val="none" w:sz="0" w:space="0" w:color="auto"/>
        <w:bottom w:val="none" w:sz="0" w:space="0" w:color="auto"/>
        <w:right w:val="none" w:sz="0" w:space="0" w:color="auto"/>
      </w:divBdr>
      <w:divsChild>
        <w:div w:id="1902524642">
          <w:marLeft w:val="0"/>
          <w:marRight w:val="0"/>
          <w:marTop w:val="0"/>
          <w:marBottom w:val="0"/>
          <w:divBdr>
            <w:top w:val="none" w:sz="0" w:space="0" w:color="auto"/>
            <w:left w:val="none" w:sz="0" w:space="0" w:color="auto"/>
            <w:bottom w:val="none" w:sz="0" w:space="0" w:color="auto"/>
            <w:right w:val="none" w:sz="0" w:space="0" w:color="auto"/>
          </w:divBdr>
          <w:divsChild>
            <w:div w:id="1849559717">
              <w:marLeft w:val="0"/>
              <w:marRight w:val="0"/>
              <w:marTop w:val="0"/>
              <w:marBottom w:val="450"/>
              <w:divBdr>
                <w:top w:val="none" w:sz="0" w:space="0" w:color="auto"/>
                <w:left w:val="none" w:sz="0" w:space="0" w:color="auto"/>
                <w:bottom w:val="none" w:sz="0" w:space="0" w:color="auto"/>
                <w:right w:val="none" w:sz="0" w:space="0" w:color="auto"/>
              </w:divBdr>
            </w:div>
          </w:divsChild>
        </w:div>
        <w:div w:id="859202432">
          <w:marLeft w:val="0"/>
          <w:marRight w:val="0"/>
          <w:marTop w:val="0"/>
          <w:marBottom w:val="0"/>
          <w:divBdr>
            <w:top w:val="none" w:sz="0" w:space="0" w:color="auto"/>
            <w:left w:val="none" w:sz="0" w:space="0" w:color="auto"/>
            <w:bottom w:val="none" w:sz="0" w:space="0" w:color="auto"/>
            <w:right w:val="none" w:sz="0" w:space="0" w:color="auto"/>
          </w:divBdr>
          <w:divsChild>
            <w:div w:id="12062589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93430431">
      <w:bodyDiv w:val="1"/>
      <w:marLeft w:val="0"/>
      <w:marRight w:val="0"/>
      <w:marTop w:val="0"/>
      <w:marBottom w:val="0"/>
      <w:divBdr>
        <w:top w:val="none" w:sz="0" w:space="0" w:color="auto"/>
        <w:left w:val="none" w:sz="0" w:space="0" w:color="auto"/>
        <w:bottom w:val="none" w:sz="0" w:space="0" w:color="auto"/>
        <w:right w:val="none" w:sz="0" w:space="0" w:color="auto"/>
      </w:divBdr>
      <w:divsChild>
        <w:div w:id="164127019">
          <w:marLeft w:val="0"/>
          <w:marRight w:val="0"/>
          <w:marTop w:val="0"/>
          <w:marBottom w:val="0"/>
          <w:divBdr>
            <w:top w:val="none" w:sz="0" w:space="0" w:color="auto"/>
            <w:left w:val="none" w:sz="0" w:space="0" w:color="auto"/>
            <w:bottom w:val="none" w:sz="0" w:space="0" w:color="auto"/>
            <w:right w:val="none" w:sz="0" w:space="0" w:color="auto"/>
          </w:divBdr>
          <w:divsChild>
            <w:div w:id="1127356481">
              <w:marLeft w:val="0"/>
              <w:marRight w:val="0"/>
              <w:marTop w:val="240"/>
              <w:marBottom w:val="0"/>
              <w:divBdr>
                <w:top w:val="single" w:sz="6" w:space="12" w:color="CCCCCC"/>
                <w:left w:val="single" w:sz="6" w:space="12" w:color="CCCCCC"/>
                <w:bottom w:val="single" w:sz="6" w:space="12" w:color="CCCCCC"/>
                <w:right w:val="single" w:sz="6" w:space="12" w:color="CCCCCC"/>
              </w:divBdr>
            </w:div>
          </w:divsChild>
        </w:div>
        <w:div w:id="1114325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c1.squarespace.com/static/52eec360e4b0c81c80749630/t/54d95f56e4b0f7abf28de0b3/1423531862013/AoW+1415_23+Vaccinations.pdf" TargetMode="External"/><Relationship Id="rId13" Type="http://schemas.openxmlformats.org/officeDocument/2006/relationships/hyperlink" Target="http://www.theweek.co.uk/world-news/isis/59001/isis-who-are-they-and-can-they-be-stopped" TargetMode="External"/><Relationship Id="rId18" Type="http://schemas.openxmlformats.org/officeDocument/2006/relationships/hyperlink" Target="http://www.newrepublic.com/article/120589/cuba-visit-1963-after-fidel-castros-revolution" TargetMode="External"/><Relationship Id="rId3" Type="http://schemas.openxmlformats.org/officeDocument/2006/relationships/styles" Target="styles.xml"/><Relationship Id="rId21" Type="http://schemas.openxmlformats.org/officeDocument/2006/relationships/hyperlink" Target="http://www.corestandards.org/ELA" TargetMode="External"/><Relationship Id="rId7" Type="http://schemas.openxmlformats.org/officeDocument/2006/relationships/endnotes" Target="endnotes.xml"/><Relationship Id="rId12" Type="http://schemas.openxmlformats.org/officeDocument/2006/relationships/hyperlink" Target="http://static1.squarespace.com/static/52eec360e4b0c81c80749630/t/53fa4569e4b097b8f5870cd8/1408910697805/AoW+1415_02+ISIS.pdf" TargetMode="External"/><Relationship Id="rId17" Type="http://schemas.openxmlformats.org/officeDocument/2006/relationships/hyperlink" Target="http://www.state.gov/1997-2001-NOPDFS/regions/wha/cuba/policy.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ime.com/3642109/us-cuba-embargo/" TargetMode="External"/><Relationship Id="rId20" Type="http://schemas.openxmlformats.org/officeDocument/2006/relationships/hyperlink" Target="http://www.state.gov/1997-2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n.com/2015/02/25/middleeast/isis-kids-propagand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nn.com/2015/02/25/middleeast/isis-kids-propaganda/" TargetMode="External"/><Relationship Id="rId23" Type="http://schemas.openxmlformats.org/officeDocument/2006/relationships/header" Target="header1.xml"/><Relationship Id="rId10" Type="http://schemas.openxmlformats.org/officeDocument/2006/relationships/hyperlink" Target="http://www.theweek.co.uk/world-news/isis/59001/isis-who-are-they-and-can-they-be-stopped" TargetMode="External"/><Relationship Id="rId19" Type="http://schemas.openxmlformats.org/officeDocument/2006/relationships/hyperlink" Target="http://www.kellygallagher.org/article-of" TargetMode="External"/><Relationship Id="rId4" Type="http://schemas.openxmlformats.org/officeDocument/2006/relationships/settings" Target="settings.xml"/><Relationship Id="rId9" Type="http://schemas.openxmlformats.org/officeDocument/2006/relationships/hyperlink" Target="http://static1.squarespace.com/static/52eec360e4b0c81c80749630/t/53fa4569e4b097b8f5870cd8/1408910697805/AoW+1415_02+ISIS.pdf" TargetMode="External"/><Relationship Id="rId14" Type="http://schemas.openxmlformats.org/officeDocument/2006/relationships/hyperlink" Target="http://www.cnn.com/2015/02/25/middleeast/isis-kids-propaganda/" TargetMode="External"/><Relationship Id="rId22" Type="http://schemas.openxmlformats.org/officeDocument/2006/relationships/hyperlink" Target="http://www.theweek.co.uk/world-news/isis/59001/isis-who-are-they-and-can-they-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633C8-C22E-4B1B-BC94-D4CFE095E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2483</TotalTime>
  <Pages>29</Pages>
  <Words>7061</Words>
  <Characters>40250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Miller</dc:creator>
  <cp:keywords/>
  <dc:description/>
  <cp:lastModifiedBy>Paul Miller</cp:lastModifiedBy>
  <cp:revision>85</cp:revision>
  <dcterms:created xsi:type="dcterms:W3CDTF">2015-03-28T16:26:00Z</dcterms:created>
  <dcterms:modified xsi:type="dcterms:W3CDTF">2015-04-03T02:38:00Z</dcterms:modified>
</cp:coreProperties>
</file>