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66" w:rsidRPr="00A75A66" w:rsidRDefault="00A75A66" w:rsidP="00A75A66">
      <w:pPr>
        <w:jc w:val="center"/>
        <w:rPr>
          <w:b/>
          <w:sz w:val="32"/>
          <w:szCs w:val="32"/>
        </w:rPr>
      </w:pPr>
      <w:r w:rsidRPr="00A75A66">
        <w:rPr>
          <w:b/>
          <w:sz w:val="32"/>
          <w:szCs w:val="32"/>
        </w:rPr>
        <w:t>Προ</w:t>
      </w:r>
      <w:r>
        <w:rPr>
          <w:b/>
          <w:sz w:val="32"/>
          <w:szCs w:val="32"/>
        </w:rPr>
        <w:t>γράμματα εξάσκησης και εκγύμνασης</w:t>
      </w:r>
      <w:bookmarkStart w:id="0" w:name="_GoBack"/>
      <w:bookmarkEnd w:id="0"/>
    </w:p>
    <w:p w:rsidR="00A75A66" w:rsidRPr="00A75A66" w:rsidRDefault="00A75A66" w:rsidP="00A75A66">
      <w:pPr>
        <w:jc w:val="center"/>
        <w:rPr>
          <w:b/>
        </w:rPr>
      </w:pPr>
    </w:p>
    <w:p w:rsidR="00A75A66" w:rsidRDefault="00A75A66" w:rsidP="00A75A66">
      <w:proofErr w:type="spellStart"/>
      <w:r>
        <w:t>Tα</w:t>
      </w:r>
      <w:proofErr w:type="spellEnd"/>
      <w:r>
        <w:t xml:space="preserve"> προγράμματα αυτά έχουν ως στόχο την εξάσκηση των μαθητών σε επιμέρους ενότητες διδαγμένης ύλης. Θα μπορούσαμε να παραλληλίσουμε την ύλη που προσφέρεται με ένα αντίστοιχο βιβλίο ασκήσεων, με τη διαφορά πως στα προγράμματα εξάσκησης δεν χρειάζεται η παρέμβαση του δασκάλου. Η διόρθωση και η ανατροφοδότηση γίνεται από το πρόγραμμα, το οποίο είναι δυνατό να προσαρμοστεί στις δυνατότητες του ασκουμένου και να παρουσιάσει στο τέλος την πορεία και την επίδοσή του. Τα λογισμικά αυτού του χαρακτήρα που στοχεύουν στη γλωσσική διδασκαλία εξασκούν συνήθως τους μαθητές σε διάφορες ενότητες της γραμματικής και του συντακτικού ή στην εκμάθηση του λεξιλογίου. Πολλές φορές επίσης έχουν τη μορφή των ασκήσεων πολλαπλής επιλογής ή της συμπλήρωσης κενών κλπ. Συχνά τα τελευταία χρόνια εμφανίζονται ενσωματωμένα σε άλλου τύπου λογισμικά και όχι αυτόνομα.</w:t>
      </w:r>
    </w:p>
    <w:p w:rsidR="00A75A66" w:rsidRDefault="00A75A66" w:rsidP="00A75A66"/>
    <w:p w:rsidR="00A75A66" w:rsidRDefault="00A75A66" w:rsidP="00A75A66">
      <w:r>
        <w:t>Θετικά στοιχεία</w:t>
      </w:r>
    </w:p>
    <w:p w:rsidR="00A75A66" w:rsidRDefault="00A75A66" w:rsidP="00A75A66"/>
    <w:p w:rsidR="00A75A66" w:rsidRDefault="00A75A66" w:rsidP="00A75A66">
      <w:r>
        <w:t>Στα θετικά των προγραμμάτων αυτών, συνήθως, λογίζονται: η άμεση ανατροφοδότηση, το περιθώριο άπειρων επαναλήψεων «χωρίς να εξαντλείται η υπομονή του μηχανήματος» και η δυνατότητα αξιολόγησης της πορείας των ασκουμένων.</w:t>
      </w:r>
    </w:p>
    <w:p w:rsidR="00A75A66" w:rsidRDefault="00A75A66" w:rsidP="00A75A66"/>
    <w:p w:rsidR="00A75A66" w:rsidRDefault="00A75A66" w:rsidP="00A75A66">
      <w:r>
        <w:t>Επισημαίνεται, επίσης, πως τα προγράμματα αυτά είναι αγαπητά στους μαθητές και πως σ' αυτό συμβάλλει η μαγεία του νέου μέσου, η χρονική άνεση με την οποία μπορούν να γίνουν οι ασκήσεις και η άνεση που νιώθει ο μαθητής μπροστά στον υπολογιστή, αφού δε νιώθει την καταπιεστική παρουσία του δασκάλου.</w:t>
      </w:r>
    </w:p>
    <w:p w:rsidR="00A75A66" w:rsidRDefault="00A75A66" w:rsidP="00A75A66"/>
    <w:p w:rsidR="00A75A66" w:rsidRDefault="00A75A66" w:rsidP="00A75A66">
      <w:r>
        <w:t>Κριτική</w:t>
      </w:r>
    </w:p>
    <w:p w:rsidR="00A75A66" w:rsidRDefault="00A75A66" w:rsidP="00A75A66"/>
    <w:p w:rsidR="00A75A66" w:rsidRDefault="00A75A66" w:rsidP="00A75A66">
      <w:r>
        <w:t>Ως αρνητικά, μεταξύ άλλων, θεωρούνται: η ελάχιστη εκμετάλλευση των δυνατοτήτων των υπολογιστών· η ανατροφοδότηση που δίνεται είναι συνήθως τυπική και δεν εκμεταλλεύεται τις λαθεμένες απαντήσεις, για να δημιουργήσει συνθήκες δημιουργικής μάθησης (</w:t>
      </w:r>
      <w:proofErr w:type="spellStart"/>
      <w:r>
        <w:t>Bruce</w:t>
      </w:r>
      <w:proofErr w:type="spellEnd"/>
      <w:r>
        <w:t xml:space="preserve"> &amp; </w:t>
      </w:r>
      <w:proofErr w:type="spellStart"/>
      <w:r>
        <w:t>Rubin</w:t>
      </w:r>
      <w:proofErr w:type="spellEnd"/>
      <w:r>
        <w:t>, 1993:22).</w:t>
      </w:r>
    </w:p>
    <w:p w:rsidR="00A75A66" w:rsidRDefault="00A75A66" w:rsidP="00A75A66"/>
    <w:p w:rsidR="00A75A66" w:rsidRDefault="00A75A66" w:rsidP="00A75A66">
      <w:r>
        <w:t xml:space="preserve">Κυρίως όμως επισημαίνεται πως τα προγράμματα αυτά στηρίζονται στις απόψεις του </w:t>
      </w:r>
      <w:proofErr w:type="spellStart"/>
      <w:r>
        <w:t>Skinner</w:t>
      </w:r>
      <w:proofErr w:type="spellEnd"/>
      <w:r>
        <w:t xml:space="preserve"> (1961) (</w:t>
      </w:r>
      <w:proofErr w:type="spellStart"/>
      <w:r>
        <w:t>Barret</w:t>
      </w:r>
      <w:proofErr w:type="spellEnd"/>
      <w:r>
        <w:t xml:space="preserve"> &amp; </w:t>
      </w:r>
      <w:proofErr w:type="spellStart"/>
      <w:r>
        <w:t>Paradis</w:t>
      </w:r>
      <w:proofErr w:type="spellEnd"/>
      <w:r>
        <w:t xml:space="preserve">, 1988:155), ο οποίος πίστευε πως μια απλή μηχανή είναι δυνατό να αντικαταστήσει το δάσκαλο, από τη στιγμή που μπορεί να προσφέρει έναν </w:t>
      </w:r>
      <w:r>
        <w:lastRenderedPageBreak/>
        <w:t xml:space="preserve">σταθερό μηχανισμό για την ενίσχυση κάποιας συμπεριφοράς (συμπεριφορισμός). Πολύ σημαντικό θεωρούσε επίσης η σχολή του συμπεριφορισμού το γεγονός πως η ύλη μπορούσε να δοθεί σε ξεχωριστές ενότητες και να κατακτηθεί διαδοχικά και με χρονική άνεση από το μαθητή. Η αντίληψη αυτή στην περίπτωση της γλωσσικής εκπαίδευσης συνδέθηκε με το </w:t>
      </w:r>
      <w:proofErr w:type="spellStart"/>
      <w:r>
        <w:t>δομιστικό</w:t>
      </w:r>
      <w:proofErr w:type="spellEnd"/>
      <w:r>
        <w:t xml:space="preserve"> πρότυπο διδασκαλίας. Έτσι η έμφαση δινόταν στη διδασκαλία θεμάτων </w:t>
      </w:r>
      <w:proofErr w:type="spellStart"/>
      <w:r>
        <w:t>μικροδομής</w:t>
      </w:r>
      <w:proofErr w:type="spellEnd"/>
      <w:r>
        <w:t>, όπως η διδασκαλία της δομής της γλώσσας σε επίπεδο πρότασης, ανεξάρτητα από τη λειτουργία της στο κείμενο.</w:t>
      </w:r>
    </w:p>
    <w:p w:rsidR="00A75A66" w:rsidRDefault="00A75A66" w:rsidP="00A75A66"/>
    <w:p w:rsidR="00A75A66" w:rsidRDefault="00A75A66" w:rsidP="00A75A66">
      <w:r>
        <w:t xml:space="preserve">Η προσέγγιση όμως αυτή έχει αποδειχθεί λαθεμένη για τους εξής λόγους: κατά πρώτο και κύριο λόγο υπεραπλουστεύεται το φαινόμενο κατάκτησης της γλώσσας στο σχήμα ερέθισμα - απάντηση, γεγονός που δεν είναι πια αποδεκτό, ιδιαίτερα μετά τη διατύπωση της γενετικής - μετασχηματιστικής θεωρίας του N. </w:t>
      </w:r>
      <w:proofErr w:type="spellStart"/>
      <w:r>
        <w:t>Chomsky</w:t>
      </w:r>
      <w:proofErr w:type="spellEnd"/>
      <w:r>
        <w:t>.</w:t>
      </w:r>
    </w:p>
    <w:p w:rsidR="00A75A66" w:rsidRDefault="00A75A66" w:rsidP="00A75A66"/>
    <w:p w:rsidR="00A75A66" w:rsidRDefault="00A75A66" w:rsidP="00A75A66">
      <w:r>
        <w:t xml:space="preserve">Εξάλλου, με την έμφαση που δίνεται σε μικρές ενότητες λόγου (λέξεις, προτάσεις), και μάλιστα αποκομμένες από το φυσικό τους περιβάλλον, αγνοείται η κοινωνική, πολιτιστική και </w:t>
      </w:r>
      <w:proofErr w:type="spellStart"/>
      <w:r>
        <w:t>κειμενική</w:t>
      </w:r>
      <w:proofErr w:type="spellEnd"/>
      <w:r>
        <w:t xml:space="preserve"> διάσταση της γλώσσας. Τέλος, είναι πια σήμερα κοινώς αποδεκτό ότι το μαθησιακό φαινόμενο δεν είναι μια τόσο απλή διαδικασία και δίνεται μεγάλη βαρύτητα στην κοινωνική διάσταση της μάθησης.</w:t>
      </w:r>
    </w:p>
    <w:p w:rsidR="00A75A66" w:rsidRDefault="00A75A66" w:rsidP="00A75A66"/>
    <w:p w:rsidR="005D3892" w:rsidRDefault="00A75A66" w:rsidP="00A75A66">
      <w:r>
        <w:t>Είναι γεγονός πως τα προγράμματα αυτά έχουν συγκεντρώσει την πιο έντονη κριτική και θα λέγαμε πως στη διεθνή βιβλιογραφία θεωρούνται ως παραδείγματα προς αποφυγήν, αφού η άκριτη υιοθέτησή τους μπορεί, πέραν των άλλων, να επαναφέρει μια ξεπερασμένη αντίληψη στη γλωσσική διδασκαλία. Αν είναι όμως καλά σχεδιασμένα, είναι δυνατό να χρησιμοποιηθούν ευκαιριακά για την επίλυση συγκεκριμένων προβλημάτων (π.χ. ορθογραφίας) και να διευκολύνουν την εκπαιδευτική διαδικασία.</w:t>
      </w:r>
    </w:p>
    <w:sectPr w:rsidR="005D3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66"/>
    <w:rsid w:val="005D3892"/>
    <w:rsid w:val="00A75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3057</Characters>
  <Application>Microsoft Office Word</Application>
  <DocSecurity>0</DocSecurity>
  <Lines>25</Lines>
  <Paragraphs>7</Paragraphs>
  <ScaleCrop>false</ScaleCrop>
  <Company>Hewlett-Packard</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ΓΩΓΩΚΑ</dc:creator>
  <cp:lastModifiedBy>ΓΩΓΩΚΑ</cp:lastModifiedBy>
  <cp:revision>1</cp:revision>
  <dcterms:created xsi:type="dcterms:W3CDTF">2015-02-06T16:45:00Z</dcterms:created>
  <dcterms:modified xsi:type="dcterms:W3CDTF">2015-02-06T16:46:00Z</dcterms:modified>
</cp:coreProperties>
</file>