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BF7" w:rsidRPr="00D727E6" w:rsidRDefault="00632BF7" w:rsidP="00632BF7">
      <w:pPr>
        <w:jc w:val="center"/>
        <w:rPr>
          <w:rFonts w:ascii="Arial Narrow" w:hAnsi="Arial Narrow"/>
          <w:b/>
          <w:bCs/>
          <w:sz w:val="36"/>
          <w:szCs w:val="36"/>
        </w:rPr>
      </w:pPr>
      <w:r w:rsidRPr="00D727E6">
        <w:rPr>
          <w:rFonts w:ascii="Arial Narrow" w:hAnsi="Arial Narrow"/>
          <w:b/>
          <w:bCs/>
          <w:sz w:val="36"/>
          <w:szCs w:val="36"/>
        </w:rPr>
        <w:t>Τι είναι το δυαδικό σύστημα;</w:t>
      </w:r>
    </w:p>
    <w:p w:rsidR="00632BF7" w:rsidRPr="00D727E6" w:rsidRDefault="00632BF7" w:rsidP="00632BF7">
      <w:pPr>
        <w:pStyle w:val="Web"/>
        <w:shd w:val="clear" w:color="auto" w:fill="FFFFFF"/>
        <w:spacing w:before="120" w:beforeAutospacing="0" w:after="120" w:afterAutospacing="0" w:line="271" w:lineRule="atLeast"/>
        <w:rPr>
          <w:rFonts w:ascii="Arial Narrow" w:hAnsi="Arial Narrow" w:cs="Arial"/>
          <w:color w:val="252525"/>
        </w:rPr>
      </w:pPr>
      <w:r w:rsidRPr="00D727E6">
        <w:rPr>
          <w:rFonts w:ascii="Arial Narrow" w:hAnsi="Arial Narrow" w:cs="Arial"/>
          <w:color w:val="252525"/>
        </w:rPr>
        <w:t>Το</w:t>
      </w:r>
      <w:r w:rsidRPr="00D727E6">
        <w:rPr>
          <w:rStyle w:val="apple-converted-space"/>
          <w:rFonts w:ascii="Arial Narrow" w:hAnsi="Arial Narrow" w:cs="Arial"/>
          <w:color w:val="252525"/>
        </w:rPr>
        <w:t> </w:t>
      </w:r>
      <w:r w:rsidRPr="00D727E6">
        <w:rPr>
          <w:rFonts w:ascii="Arial Narrow" w:hAnsi="Arial Narrow" w:cs="Arial"/>
          <w:b/>
          <w:bCs/>
          <w:color w:val="252525"/>
        </w:rPr>
        <w:t>δυαδικό σύστημα</w:t>
      </w:r>
      <w:r w:rsidRPr="00D727E6">
        <w:rPr>
          <w:rStyle w:val="apple-converted-space"/>
          <w:rFonts w:ascii="Arial Narrow" w:hAnsi="Arial Narrow" w:cs="Arial"/>
          <w:color w:val="252525"/>
        </w:rPr>
        <w:t> </w:t>
      </w:r>
      <w:r w:rsidRPr="00D727E6">
        <w:rPr>
          <w:rFonts w:ascii="Arial Narrow" w:hAnsi="Arial Narrow" w:cs="Arial"/>
          <w:color w:val="252525"/>
        </w:rPr>
        <w:t>αρίθμησης αναπαριστά αριθμητικές τιμές χρησιμοποιώντας δύο σύμβολα, το 0 και το 1. Πιο συγκεκριμένα, το δυαδικό είναι ένα</w:t>
      </w:r>
      <w:r w:rsidRPr="00D727E6">
        <w:rPr>
          <w:rStyle w:val="apple-converted-space"/>
          <w:rFonts w:ascii="Arial Narrow" w:hAnsi="Arial Narrow" w:cs="Arial"/>
          <w:color w:val="252525"/>
        </w:rPr>
        <w:t> </w:t>
      </w:r>
      <w:r w:rsidRPr="00D727E6">
        <w:rPr>
          <w:rFonts w:ascii="Arial Narrow" w:hAnsi="Arial Narrow" w:cs="Arial"/>
          <w:color w:val="252525"/>
        </w:rPr>
        <w:t xml:space="preserve">θεσιακό σύστημα </w:t>
      </w:r>
      <w:r w:rsidRPr="00D727E6">
        <w:rPr>
          <w:rStyle w:val="apple-converted-space"/>
          <w:rFonts w:ascii="Arial Narrow" w:hAnsi="Arial Narrow" w:cs="Arial"/>
          <w:color w:val="252525"/>
        </w:rPr>
        <w:t> </w:t>
      </w:r>
      <w:r w:rsidRPr="00D727E6">
        <w:rPr>
          <w:rFonts w:ascii="Arial Narrow" w:hAnsi="Arial Narrow" w:cs="Arial"/>
          <w:color w:val="252525"/>
        </w:rPr>
        <w:t>με βάση το δύο. Κάθε ψηφίο ανήκει σε μία τάξη μεγέθους μεγαλύτερη κατά ένα από αυτήν του ψηφίου στα δεξιά του. Έτσι, κάθε ψηφίο ενός δυαδικού αριθμού από δεξιά προς τ' αριστερά δηλώνει μονάδες, δυάδες, τετράδες, οκτάδες κ.ο.κ.</w:t>
      </w:r>
    </w:p>
    <w:p w:rsidR="00632BF7" w:rsidRPr="00D727E6" w:rsidRDefault="00632BF7" w:rsidP="00632BF7">
      <w:pPr>
        <w:pStyle w:val="Web"/>
        <w:shd w:val="clear" w:color="auto" w:fill="FFFFFF"/>
        <w:spacing w:before="120" w:beforeAutospacing="0" w:after="120" w:afterAutospacing="0" w:line="271" w:lineRule="atLeast"/>
        <w:rPr>
          <w:rFonts w:ascii="Arial Narrow" w:hAnsi="Arial Narrow" w:cs="Arial"/>
          <w:color w:val="252525"/>
        </w:rPr>
      </w:pPr>
      <w:r w:rsidRPr="00D727E6">
        <w:rPr>
          <w:rFonts w:ascii="Arial Narrow" w:hAnsi="Arial Narrow" w:cs="Arial"/>
          <w:color w:val="252525"/>
        </w:rPr>
        <w:t>Ονομάζεται</w:t>
      </w:r>
      <w:r w:rsidRPr="00D727E6">
        <w:rPr>
          <w:rStyle w:val="apple-converted-space"/>
          <w:rFonts w:ascii="Arial Narrow" w:hAnsi="Arial Narrow" w:cs="Arial"/>
          <w:color w:val="252525"/>
        </w:rPr>
        <w:t> </w:t>
      </w:r>
      <w:r w:rsidRPr="00D727E6">
        <w:rPr>
          <w:rFonts w:ascii="Arial Narrow" w:hAnsi="Arial Narrow" w:cs="Arial"/>
          <w:i/>
          <w:iCs/>
          <w:color w:val="252525"/>
        </w:rPr>
        <w:t>δυαδικό</w:t>
      </w:r>
      <w:r w:rsidRPr="00D727E6">
        <w:rPr>
          <w:rStyle w:val="apple-converted-space"/>
          <w:rFonts w:ascii="Arial Narrow" w:hAnsi="Arial Narrow" w:cs="Arial"/>
          <w:color w:val="252525"/>
        </w:rPr>
        <w:t> </w:t>
      </w:r>
      <w:r w:rsidRPr="00D727E6">
        <w:rPr>
          <w:rFonts w:ascii="Arial Narrow" w:hAnsi="Arial Narrow" w:cs="Arial"/>
          <w:color w:val="252525"/>
        </w:rPr>
        <w:t>επειδή η αναπαράσταση της πληροφορίας γίνεται με χρήση δύο συμβόλων.</w:t>
      </w:r>
    </w:p>
    <w:p w:rsidR="00632BF7" w:rsidRPr="00632BF7" w:rsidRDefault="00632BF7" w:rsidP="00632BF7">
      <w:pPr>
        <w:pBdr>
          <w:bottom w:val="single" w:sz="4" w:space="0" w:color="AAAAAA"/>
        </w:pBdr>
        <w:shd w:val="clear" w:color="auto" w:fill="FFFFFF"/>
        <w:spacing w:before="240" w:after="60" w:line="240" w:lineRule="auto"/>
        <w:outlineLvl w:val="1"/>
        <w:rPr>
          <w:rFonts w:ascii="Arial Narrow" w:eastAsia="Times New Roman" w:hAnsi="Arial Narrow" w:cs="Times New Roman"/>
          <w:b/>
          <w:color w:val="000000"/>
          <w:sz w:val="24"/>
          <w:szCs w:val="24"/>
          <w:lang w:eastAsia="el-GR"/>
        </w:rPr>
      </w:pPr>
      <w:r w:rsidRPr="00D727E6">
        <w:rPr>
          <w:rFonts w:ascii="Arial Narrow" w:eastAsia="Times New Roman" w:hAnsi="Arial Narrow" w:cs="Times New Roman"/>
          <w:b/>
          <w:color w:val="000000"/>
          <w:sz w:val="24"/>
          <w:szCs w:val="24"/>
          <w:lang w:eastAsia="el-GR"/>
        </w:rPr>
        <w:t>Στους υπολογιστές</w:t>
      </w:r>
    </w:p>
    <w:p w:rsidR="00632BF7" w:rsidRPr="00D727E6" w:rsidRDefault="00632BF7" w:rsidP="00632BF7">
      <w:pPr>
        <w:rPr>
          <w:rFonts w:ascii="Arial Narrow" w:hAnsi="Arial Narrow"/>
          <w:sz w:val="24"/>
          <w:szCs w:val="24"/>
          <w:lang w:eastAsia="el-GR"/>
        </w:rPr>
      </w:pPr>
      <w:r w:rsidRPr="00D727E6">
        <w:rPr>
          <w:rFonts w:ascii="Arial Narrow" w:hAnsi="Arial Narrow"/>
          <w:sz w:val="24"/>
          <w:szCs w:val="24"/>
          <w:lang w:eastAsia="el-GR"/>
        </w:rPr>
        <w:t>Η αποθήκευση και επεξεργασία των δεδομένων στους ηλεκτρονικούς υπολογιστές γίνεται ψηφιακά. Οδηγώντας, για παράδειγμα, την είσοδο ενός λογικού κυκλώματος με τάση ρεύματος μεγαλύτερη μιας συγκεκριμένης τιμής (π.χ +3 </w:t>
      </w:r>
      <w:r w:rsidRPr="00D727E6">
        <w:rPr>
          <w:rFonts w:ascii="Arial Narrow" w:hAnsi="Arial Narrow"/>
          <w:sz w:val="24"/>
          <w:szCs w:val="24"/>
          <w:lang w:val="en-US" w:eastAsia="el-GR"/>
        </w:rPr>
        <w:t>Volts</w:t>
      </w:r>
      <w:r w:rsidRPr="00D727E6">
        <w:rPr>
          <w:rFonts w:ascii="Arial Narrow" w:hAnsi="Arial Narrow"/>
          <w:sz w:val="24"/>
          <w:szCs w:val="24"/>
          <w:lang w:eastAsia="el-GR"/>
        </w:rPr>
        <w:t>) αναπαριστούμε το ψηφίο "1", ενώ οδηγώντας την είσοδο με τάση ρεύματος μικρότερη μιας συγκεκριμένης τιμής (π.χ. +2 </w:t>
      </w:r>
      <w:r w:rsidRPr="00D727E6">
        <w:rPr>
          <w:rFonts w:ascii="Arial Narrow" w:hAnsi="Arial Narrow"/>
          <w:sz w:val="24"/>
          <w:szCs w:val="24"/>
          <w:lang w:val="en-US" w:eastAsia="el-GR"/>
        </w:rPr>
        <w:t>Volts</w:t>
      </w:r>
      <w:r w:rsidRPr="00D727E6">
        <w:rPr>
          <w:rFonts w:ascii="Arial Narrow" w:hAnsi="Arial Narrow"/>
          <w:sz w:val="24"/>
          <w:szCs w:val="24"/>
          <w:lang w:eastAsia="el-GR"/>
        </w:rPr>
        <w:t>) αναπαριστούμε το ψηφίο "0". Λόγω της σχετικά απλής υλοποίησης στα ηλεκτρονικά κυκλώματα το δυαδικό σύστημα χρησιμοποιείται εκτεταμένα στους ηλεκτρονικούς υπολογιστές για την αναπαράσταση αριθμητικών δεδομένων. Άλλα χρησιμοποιούμενα συστήματα είναι το σύστημα κινητής υποδιαστολής, το σύστημα σταθερής υποδιαστολής, η δυαδική κωδικοποίηση δεκαδικού, και άλλα.</w:t>
      </w:r>
    </w:p>
    <w:p w:rsidR="00632BF7" w:rsidRPr="00D727E6" w:rsidRDefault="00632BF7" w:rsidP="00632BF7">
      <w:pPr>
        <w:pStyle w:val="Web"/>
        <w:shd w:val="clear" w:color="auto" w:fill="FFFFFF"/>
        <w:spacing w:before="120" w:beforeAutospacing="0" w:after="120" w:afterAutospacing="0" w:line="271" w:lineRule="atLeast"/>
        <w:rPr>
          <w:rFonts w:ascii="Arial Narrow" w:hAnsi="Arial Narrow" w:cs="Arial"/>
          <w:color w:val="252525"/>
        </w:rPr>
      </w:pPr>
    </w:p>
    <w:p w:rsidR="00D727E6" w:rsidRPr="00D727E6" w:rsidRDefault="00D727E6" w:rsidP="00D727E6">
      <w:pPr>
        <w:pStyle w:val="2"/>
        <w:pBdr>
          <w:bottom w:val="single" w:sz="4" w:space="0" w:color="AAAAAA"/>
        </w:pBdr>
        <w:shd w:val="clear" w:color="auto" w:fill="FFFFFF"/>
        <w:spacing w:before="240" w:beforeAutospacing="0" w:after="60" w:afterAutospacing="0"/>
        <w:rPr>
          <w:rFonts w:ascii="Arial Narrow" w:hAnsi="Arial Narrow"/>
          <w:b w:val="0"/>
          <w:bCs w:val="0"/>
          <w:color w:val="000000"/>
          <w:sz w:val="24"/>
          <w:szCs w:val="24"/>
        </w:rPr>
      </w:pPr>
      <w:r w:rsidRPr="00D727E6">
        <w:rPr>
          <w:rStyle w:val="mw-headline"/>
          <w:rFonts w:ascii="Arial Narrow" w:hAnsi="Arial Narrow"/>
          <w:b w:val="0"/>
          <w:bCs w:val="0"/>
          <w:color w:val="000000"/>
          <w:sz w:val="24"/>
          <w:szCs w:val="24"/>
        </w:rPr>
        <w:t>Παράδειγμα</w:t>
      </w:r>
    </w:p>
    <w:p w:rsidR="00D727E6" w:rsidRPr="00D727E6" w:rsidRDefault="00D727E6" w:rsidP="00D727E6">
      <w:pPr>
        <w:pStyle w:val="Web"/>
        <w:shd w:val="clear" w:color="auto" w:fill="FFFFFF"/>
        <w:spacing w:before="120" w:beforeAutospacing="0" w:after="120" w:afterAutospacing="0" w:line="271" w:lineRule="atLeast"/>
        <w:rPr>
          <w:rFonts w:ascii="Arial Narrow" w:hAnsi="Arial Narrow" w:cs="Arial"/>
          <w:color w:val="252525"/>
        </w:rPr>
      </w:pPr>
      <w:r w:rsidRPr="00D727E6">
        <w:rPr>
          <w:rFonts w:ascii="Arial Narrow" w:hAnsi="Arial Narrow" w:cs="Arial"/>
          <w:color w:val="252525"/>
        </w:rPr>
        <w:t>.Ο δυαδικός αριθμός 1101</w:t>
      </w:r>
      <w:r w:rsidRPr="00D727E6">
        <w:rPr>
          <w:rFonts w:ascii="Arial Narrow" w:hAnsi="Arial Narrow" w:cs="Arial"/>
          <w:color w:val="252525"/>
          <w:vertAlign w:val="subscript"/>
        </w:rPr>
        <w:t>2</w:t>
      </w:r>
      <w:r w:rsidRPr="00D727E6">
        <w:rPr>
          <w:rStyle w:val="apple-converted-space"/>
          <w:rFonts w:ascii="Arial Narrow" w:hAnsi="Arial Narrow" w:cs="Arial"/>
          <w:color w:val="252525"/>
        </w:rPr>
        <w:t> </w:t>
      </w:r>
      <w:r w:rsidRPr="00D727E6">
        <w:rPr>
          <w:rFonts w:ascii="Arial Narrow" w:hAnsi="Arial Narrow" w:cs="Arial"/>
          <w:color w:val="252525"/>
        </w:rPr>
        <w:t>αναπαριστά ποσότητα ίση με 1 μονάδα (1 * 2</w:t>
      </w:r>
      <w:r w:rsidRPr="00D727E6">
        <w:rPr>
          <w:rFonts w:ascii="Arial Narrow" w:hAnsi="Arial Narrow" w:cs="Arial"/>
          <w:color w:val="252525"/>
          <w:vertAlign w:val="superscript"/>
        </w:rPr>
        <w:t>0</w:t>
      </w:r>
      <w:r w:rsidRPr="00D727E6">
        <w:rPr>
          <w:rFonts w:ascii="Arial Narrow" w:hAnsi="Arial Narrow" w:cs="Arial"/>
          <w:color w:val="252525"/>
        </w:rPr>
        <w:t>), 0 δυάδες (0 * 2</w:t>
      </w:r>
      <w:r w:rsidRPr="00D727E6">
        <w:rPr>
          <w:rFonts w:ascii="Arial Narrow" w:hAnsi="Arial Narrow" w:cs="Arial"/>
          <w:color w:val="252525"/>
          <w:vertAlign w:val="superscript"/>
        </w:rPr>
        <w:t>1</w:t>
      </w:r>
      <w:r w:rsidRPr="00D727E6">
        <w:rPr>
          <w:rFonts w:ascii="Arial Narrow" w:hAnsi="Arial Narrow" w:cs="Arial"/>
          <w:color w:val="252525"/>
        </w:rPr>
        <w:t>), 1 τετράδα (1 * 2</w:t>
      </w:r>
      <w:r w:rsidRPr="00D727E6">
        <w:rPr>
          <w:rFonts w:ascii="Arial Narrow" w:hAnsi="Arial Narrow" w:cs="Arial"/>
          <w:color w:val="252525"/>
          <w:vertAlign w:val="superscript"/>
        </w:rPr>
        <w:t>2</w:t>
      </w:r>
      <w:r w:rsidRPr="00D727E6">
        <w:rPr>
          <w:rFonts w:ascii="Arial Narrow" w:hAnsi="Arial Narrow" w:cs="Arial"/>
          <w:color w:val="252525"/>
        </w:rPr>
        <w:t>) και 1 οκτάδα (1 * 2</w:t>
      </w:r>
      <w:r w:rsidRPr="00D727E6">
        <w:rPr>
          <w:rFonts w:ascii="Arial Narrow" w:hAnsi="Arial Narrow" w:cs="Arial"/>
          <w:color w:val="252525"/>
          <w:vertAlign w:val="superscript"/>
        </w:rPr>
        <w:t>3</w:t>
      </w:r>
      <w:r w:rsidRPr="00D727E6">
        <w:rPr>
          <w:rFonts w:ascii="Arial Narrow" w:hAnsi="Arial Narrow" w:cs="Arial"/>
          <w:color w:val="252525"/>
        </w:rPr>
        <w:t>). Διαβάζεται : "ένα ,ένα, μηδέν, ένα με βάση 2". Ισούται δηλαδή με τον αριθμό 13 του δεκαδικού συστήματος,</w:t>
      </w:r>
      <w:r w:rsidRPr="00D727E6">
        <w:rPr>
          <w:rStyle w:val="apple-converted-space"/>
          <w:rFonts w:ascii="Arial Narrow" w:hAnsi="Arial Narrow" w:cs="Arial"/>
          <w:color w:val="252525"/>
        </w:rPr>
        <w:t> </w:t>
      </w:r>
      <w:r w:rsidRPr="00D727E6">
        <w:rPr>
          <w:rFonts w:ascii="Arial Narrow" w:hAnsi="Arial Narrow" w:cs="Arial"/>
          <w:noProof/>
          <w:color w:val="252525"/>
        </w:rPr>
        <w:drawing>
          <wp:inline distT="0" distB="0" distL="0" distR="0">
            <wp:extent cx="2927350" cy="207645"/>
            <wp:effectExtent l="19050" t="0" r="6350" b="0"/>
            <wp:docPr id="1" name="Εικόνα 1" descr="1 * 2^0 + 0 * 2^1 + 1 * 2^2 + 1 * 2^3 =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 2^0 + 0 * 2^1 + 1 * 2^2 + 1 * 2^3 = 13"/>
                    <pic:cNvPicPr>
                      <a:picLocks noChangeAspect="1" noChangeArrowheads="1"/>
                    </pic:cNvPicPr>
                  </pic:nvPicPr>
                  <pic:blipFill>
                    <a:blip r:embed="rId4" cstate="print"/>
                    <a:srcRect/>
                    <a:stretch>
                      <a:fillRect/>
                    </a:stretch>
                  </pic:blipFill>
                  <pic:spPr bwMode="auto">
                    <a:xfrm>
                      <a:off x="0" y="0"/>
                      <a:ext cx="2927350" cy="207645"/>
                    </a:xfrm>
                    <a:prstGeom prst="rect">
                      <a:avLst/>
                    </a:prstGeom>
                    <a:noFill/>
                    <a:ln w="9525">
                      <a:noFill/>
                      <a:miter lim="800000"/>
                      <a:headEnd/>
                      <a:tailEnd/>
                    </a:ln>
                  </pic:spPr>
                </pic:pic>
              </a:graphicData>
            </a:graphic>
          </wp:inline>
        </w:drawing>
      </w:r>
      <w:r w:rsidRPr="00D727E6">
        <w:rPr>
          <w:rFonts w:ascii="Arial Narrow" w:hAnsi="Arial Narrow" w:cs="Arial"/>
          <w:color w:val="252525"/>
        </w:rPr>
        <w:t>.</w:t>
      </w:r>
    </w:p>
    <w:p w:rsidR="00632BF7" w:rsidRPr="00D727E6" w:rsidRDefault="00632BF7" w:rsidP="00632BF7">
      <w:pPr>
        <w:rPr>
          <w:rFonts w:ascii="Arial Narrow" w:hAnsi="Arial Narrow"/>
          <w:sz w:val="24"/>
          <w:szCs w:val="24"/>
        </w:rPr>
      </w:pPr>
    </w:p>
    <w:sectPr w:rsidR="00632BF7" w:rsidRPr="00D727E6" w:rsidSect="00A776B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632BF7"/>
    <w:rsid w:val="00632BF7"/>
    <w:rsid w:val="00A776B9"/>
    <w:rsid w:val="00D727E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6B9"/>
  </w:style>
  <w:style w:type="paragraph" w:styleId="2">
    <w:name w:val="heading 2"/>
    <w:basedOn w:val="a"/>
    <w:link w:val="2Char"/>
    <w:uiPriority w:val="9"/>
    <w:qFormat/>
    <w:rsid w:val="00632BF7"/>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32BF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632BF7"/>
  </w:style>
  <w:style w:type="character" w:styleId="-">
    <w:name w:val="Hyperlink"/>
    <w:basedOn w:val="a0"/>
    <w:uiPriority w:val="99"/>
    <w:semiHidden/>
    <w:unhideWhenUsed/>
    <w:rsid w:val="00632BF7"/>
    <w:rPr>
      <w:color w:val="0000FF"/>
      <w:u w:val="single"/>
    </w:rPr>
  </w:style>
  <w:style w:type="character" w:customStyle="1" w:styleId="2Char">
    <w:name w:val="Επικεφαλίδα 2 Char"/>
    <w:basedOn w:val="a0"/>
    <w:link w:val="2"/>
    <w:uiPriority w:val="9"/>
    <w:rsid w:val="00632BF7"/>
    <w:rPr>
      <w:rFonts w:ascii="Times New Roman" w:eastAsia="Times New Roman" w:hAnsi="Times New Roman" w:cs="Times New Roman"/>
      <w:b/>
      <w:bCs/>
      <w:sz w:val="36"/>
      <w:szCs w:val="36"/>
      <w:lang w:eastAsia="el-GR"/>
    </w:rPr>
  </w:style>
  <w:style w:type="character" w:customStyle="1" w:styleId="mw-headline">
    <w:name w:val="mw-headline"/>
    <w:basedOn w:val="a0"/>
    <w:rsid w:val="00632BF7"/>
  </w:style>
  <w:style w:type="character" w:customStyle="1" w:styleId="mw-editsection">
    <w:name w:val="mw-editsection"/>
    <w:basedOn w:val="a0"/>
    <w:rsid w:val="00632BF7"/>
  </w:style>
  <w:style w:type="character" w:customStyle="1" w:styleId="mw-editsection-bracket">
    <w:name w:val="mw-editsection-bracket"/>
    <w:basedOn w:val="a0"/>
    <w:rsid w:val="00632BF7"/>
  </w:style>
  <w:style w:type="character" w:customStyle="1" w:styleId="mw-editsection-divider">
    <w:name w:val="mw-editsection-divider"/>
    <w:basedOn w:val="a0"/>
    <w:rsid w:val="00632BF7"/>
  </w:style>
  <w:style w:type="paragraph" w:styleId="a3">
    <w:name w:val="Balloon Text"/>
    <w:basedOn w:val="a"/>
    <w:link w:val="Char"/>
    <w:uiPriority w:val="99"/>
    <w:semiHidden/>
    <w:unhideWhenUsed/>
    <w:rsid w:val="00D727E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727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7814857">
      <w:bodyDiv w:val="1"/>
      <w:marLeft w:val="0"/>
      <w:marRight w:val="0"/>
      <w:marTop w:val="0"/>
      <w:marBottom w:val="0"/>
      <w:divBdr>
        <w:top w:val="none" w:sz="0" w:space="0" w:color="auto"/>
        <w:left w:val="none" w:sz="0" w:space="0" w:color="auto"/>
        <w:bottom w:val="none" w:sz="0" w:space="0" w:color="auto"/>
        <w:right w:val="none" w:sz="0" w:space="0" w:color="auto"/>
      </w:divBdr>
    </w:div>
    <w:div w:id="1454052959">
      <w:bodyDiv w:val="1"/>
      <w:marLeft w:val="0"/>
      <w:marRight w:val="0"/>
      <w:marTop w:val="0"/>
      <w:marBottom w:val="0"/>
      <w:divBdr>
        <w:top w:val="none" w:sz="0" w:space="0" w:color="auto"/>
        <w:left w:val="none" w:sz="0" w:space="0" w:color="auto"/>
        <w:bottom w:val="none" w:sz="0" w:space="0" w:color="auto"/>
        <w:right w:val="none" w:sz="0" w:space="0" w:color="auto"/>
      </w:divBdr>
    </w:div>
    <w:div w:id="1680766027">
      <w:bodyDiv w:val="1"/>
      <w:marLeft w:val="0"/>
      <w:marRight w:val="0"/>
      <w:marTop w:val="0"/>
      <w:marBottom w:val="0"/>
      <w:divBdr>
        <w:top w:val="none" w:sz="0" w:space="0" w:color="auto"/>
        <w:left w:val="none" w:sz="0" w:space="0" w:color="auto"/>
        <w:bottom w:val="none" w:sz="0" w:space="0" w:color="auto"/>
        <w:right w:val="none" w:sz="0" w:space="0" w:color="auto"/>
      </w:divBdr>
    </w:div>
    <w:div w:id="1716390517">
      <w:bodyDiv w:val="1"/>
      <w:marLeft w:val="0"/>
      <w:marRight w:val="0"/>
      <w:marTop w:val="0"/>
      <w:marBottom w:val="0"/>
      <w:divBdr>
        <w:top w:val="none" w:sz="0" w:space="0" w:color="auto"/>
        <w:left w:val="none" w:sz="0" w:space="0" w:color="auto"/>
        <w:bottom w:val="none" w:sz="0" w:space="0" w:color="auto"/>
        <w:right w:val="none" w:sz="0" w:space="0" w:color="auto"/>
      </w:divBdr>
    </w:div>
    <w:div w:id="175080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230</Words>
  <Characters>1246</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n</cp:lastModifiedBy>
  <cp:revision>1</cp:revision>
  <dcterms:created xsi:type="dcterms:W3CDTF">2015-01-30T13:50:00Z</dcterms:created>
  <dcterms:modified xsi:type="dcterms:W3CDTF">2015-01-30T14:03:00Z</dcterms:modified>
</cp:coreProperties>
</file>