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3D" w:rsidRPr="001F103D" w:rsidRDefault="001F103D" w:rsidP="001F103D">
      <w:pPr>
        <w:spacing w:line="360" w:lineRule="auto"/>
        <w:jc w:val="center"/>
        <w:rPr>
          <w:rFonts w:ascii="Arial" w:hAnsi="Arial" w:cs="Arial"/>
          <w:b/>
          <w:sz w:val="24"/>
        </w:rPr>
      </w:pPr>
      <w:r w:rsidRPr="001F103D">
        <w:rPr>
          <w:rFonts w:ascii="Arial" w:hAnsi="Arial" w:cs="Arial"/>
          <w:b/>
          <w:sz w:val="24"/>
        </w:rPr>
        <w:t>La conducta antisocial adolescente a la luz de las ciencias del cerebro</w:t>
      </w:r>
    </w:p>
    <w:p w:rsidR="001F103D" w:rsidRDefault="001F103D" w:rsidP="001F103D">
      <w:pPr>
        <w:spacing w:line="360" w:lineRule="auto"/>
        <w:rPr>
          <w:rFonts w:ascii="Arial" w:hAnsi="Arial" w:cs="Arial"/>
          <w:sz w:val="24"/>
          <w:lang w:val="en-US"/>
        </w:rPr>
      </w:pPr>
      <w:r w:rsidRPr="001F103D">
        <w:rPr>
          <w:rFonts w:ascii="Arial" w:hAnsi="Arial" w:cs="Arial"/>
          <w:sz w:val="24"/>
          <w:lang w:val="en-US"/>
        </w:rPr>
        <w:t xml:space="preserve">Adolescent antisocial behavior in </w:t>
      </w:r>
      <w:r>
        <w:rPr>
          <w:rFonts w:ascii="Arial" w:hAnsi="Arial" w:cs="Arial"/>
          <w:sz w:val="24"/>
          <w:lang w:val="en-US"/>
        </w:rPr>
        <w:t>the light of the brain sciences</w:t>
      </w:r>
    </w:p>
    <w:p w:rsidR="001F103D" w:rsidRPr="001F103D" w:rsidRDefault="001F103D" w:rsidP="001F103D">
      <w:pPr>
        <w:spacing w:line="360" w:lineRule="auto"/>
        <w:rPr>
          <w:rFonts w:ascii="Arial" w:hAnsi="Arial" w:cs="Arial"/>
          <w:sz w:val="24"/>
        </w:rPr>
      </w:pPr>
      <w:r w:rsidRPr="001F103D">
        <w:rPr>
          <w:rFonts w:ascii="Arial" w:hAnsi="Arial" w:cs="Arial"/>
          <w:sz w:val="24"/>
        </w:rPr>
        <w:t>Comportamiento</w:t>
      </w:r>
      <w:r w:rsidRPr="001F103D">
        <w:rPr>
          <w:rFonts w:ascii="Arial" w:hAnsi="Arial" w:cs="Arial"/>
          <w:sz w:val="24"/>
        </w:rPr>
        <w:t xml:space="preserve"> anti-social </w:t>
      </w:r>
      <w:r>
        <w:rPr>
          <w:rFonts w:ascii="Arial" w:hAnsi="Arial" w:cs="Arial"/>
          <w:sz w:val="24"/>
        </w:rPr>
        <w:t xml:space="preserve">de la </w:t>
      </w:r>
      <w:r w:rsidRPr="001F103D">
        <w:rPr>
          <w:rFonts w:ascii="Arial" w:hAnsi="Arial" w:cs="Arial"/>
          <w:sz w:val="24"/>
        </w:rPr>
        <w:t xml:space="preserve"> </w:t>
      </w:r>
      <w:r w:rsidRPr="001F103D">
        <w:rPr>
          <w:rFonts w:ascii="Arial" w:hAnsi="Arial" w:cs="Arial"/>
          <w:sz w:val="24"/>
        </w:rPr>
        <w:t>adolescencia</w:t>
      </w:r>
      <w:r>
        <w:rPr>
          <w:rFonts w:ascii="Arial" w:hAnsi="Arial" w:cs="Arial"/>
          <w:sz w:val="24"/>
        </w:rPr>
        <w:t xml:space="preserve"> à luz de la</w:t>
      </w:r>
      <w:r w:rsidRPr="001F103D">
        <w:rPr>
          <w:rFonts w:ascii="Arial" w:hAnsi="Arial" w:cs="Arial"/>
          <w:sz w:val="24"/>
        </w:rPr>
        <w:t xml:space="preserve"> </w:t>
      </w:r>
      <w:r w:rsidRPr="001F103D">
        <w:rPr>
          <w:rFonts w:ascii="Arial" w:hAnsi="Arial" w:cs="Arial"/>
          <w:sz w:val="24"/>
        </w:rPr>
        <w:t>neurociencia</w:t>
      </w:r>
    </w:p>
    <w:p w:rsidR="00A432B8" w:rsidRPr="001F103D" w:rsidRDefault="001F103D" w:rsidP="001F103D">
      <w:pPr>
        <w:spacing w:line="360" w:lineRule="auto"/>
        <w:rPr>
          <w:rFonts w:ascii="Arial" w:hAnsi="Arial" w:cs="Arial"/>
          <w:sz w:val="24"/>
        </w:rPr>
      </w:pPr>
      <w:r w:rsidRPr="001F103D">
        <w:rPr>
          <w:rFonts w:ascii="Arial" w:hAnsi="Arial" w:cs="Arial"/>
          <w:sz w:val="24"/>
        </w:rPr>
        <w:t xml:space="preserve">Durante la última década se ha producido un importante </w:t>
      </w:r>
      <w:r>
        <w:rPr>
          <w:rFonts w:ascii="Arial" w:hAnsi="Arial" w:cs="Arial"/>
          <w:sz w:val="24"/>
        </w:rPr>
        <w:t>avance en</w:t>
      </w:r>
      <w:r w:rsidRPr="001F103D">
        <w:rPr>
          <w:rFonts w:ascii="Arial" w:hAnsi="Arial" w:cs="Arial"/>
          <w:sz w:val="24"/>
        </w:rPr>
        <w:t xml:space="preserve"> la investigación en el ámbito de las neurociencias debido a la utilización de nuevas técnicas de neuro</w:t>
      </w:r>
      <w:r>
        <w:rPr>
          <w:rFonts w:ascii="Arial" w:hAnsi="Arial" w:cs="Arial"/>
          <w:sz w:val="24"/>
        </w:rPr>
        <w:t xml:space="preserve"> </w:t>
      </w:r>
      <w:r w:rsidRPr="001F103D">
        <w:rPr>
          <w:rFonts w:ascii="Arial" w:hAnsi="Arial" w:cs="Arial"/>
          <w:sz w:val="24"/>
        </w:rPr>
        <w:t xml:space="preserve">imagen. Estos avances han permitido un mejor conocimiento de los factores cerebrales implicados en algunos comportamientos propios de la adolescencia, como son las conductas antisociales. Así, existe una importante evidencia empírica que indica que se producen importantes cambios que afectan fundamentalmente a la corteza </w:t>
      </w:r>
      <w:r w:rsidRPr="001F103D">
        <w:rPr>
          <w:rFonts w:ascii="Arial" w:hAnsi="Arial" w:cs="Arial"/>
          <w:sz w:val="24"/>
        </w:rPr>
        <w:t>pre frontal</w:t>
      </w:r>
      <w:r w:rsidRPr="001F103D">
        <w:rPr>
          <w:rFonts w:ascii="Arial" w:hAnsi="Arial" w:cs="Arial"/>
          <w:sz w:val="24"/>
        </w:rPr>
        <w:t xml:space="preserve">, al sistema </w:t>
      </w:r>
      <w:r w:rsidRPr="001F103D">
        <w:rPr>
          <w:rFonts w:ascii="Arial" w:hAnsi="Arial" w:cs="Arial"/>
          <w:sz w:val="24"/>
        </w:rPr>
        <w:t>meso límbico</w:t>
      </w:r>
      <w:r w:rsidRPr="001F103D">
        <w:rPr>
          <w:rFonts w:ascii="Arial" w:hAnsi="Arial" w:cs="Arial"/>
          <w:sz w:val="24"/>
        </w:rPr>
        <w:t xml:space="preserve"> de recompensa y al de amenaza. Estos últimos experimentan una sobre </w:t>
      </w:r>
      <w:r w:rsidRPr="001F103D">
        <w:rPr>
          <w:rFonts w:ascii="Arial" w:hAnsi="Arial" w:cs="Arial"/>
          <w:sz w:val="24"/>
        </w:rPr>
        <w:t>excitación, como</w:t>
      </w:r>
      <w:r w:rsidRPr="001F103D">
        <w:rPr>
          <w:rFonts w:ascii="Arial" w:hAnsi="Arial" w:cs="Arial"/>
          <w:sz w:val="24"/>
        </w:rPr>
        <w:t xml:space="preserve"> consecuencia de los cambios hormonales propios de la pubertad, que hace que el adolescente tienda a reaccionar de forma impulsiva y se sienta muy atraído por las recompensas inmediatas. En cambio, la corteza </w:t>
      </w:r>
      <w:r w:rsidRPr="001F103D">
        <w:rPr>
          <w:rFonts w:ascii="Arial" w:hAnsi="Arial" w:cs="Arial"/>
          <w:sz w:val="24"/>
        </w:rPr>
        <w:t>pre frontal</w:t>
      </w:r>
      <w:r w:rsidRPr="001F103D">
        <w:rPr>
          <w:rFonts w:ascii="Arial" w:hAnsi="Arial" w:cs="Arial"/>
          <w:sz w:val="24"/>
        </w:rPr>
        <w:t xml:space="preserve">, </w:t>
      </w:r>
      <w:r w:rsidRPr="001F103D">
        <w:rPr>
          <w:rFonts w:ascii="Arial" w:hAnsi="Arial" w:cs="Arial"/>
          <w:sz w:val="24"/>
        </w:rPr>
        <w:t>encargado</w:t>
      </w:r>
      <w:r w:rsidRPr="001F103D">
        <w:rPr>
          <w:rFonts w:ascii="Arial" w:hAnsi="Arial" w:cs="Arial"/>
          <w:sz w:val="24"/>
        </w:rPr>
        <w:t xml:space="preserve"> </w:t>
      </w:r>
      <w:r w:rsidRPr="001F103D">
        <w:rPr>
          <w:rFonts w:ascii="Arial" w:hAnsi="Arial" w:cs="Arial"/>
          <w:sz w:val="24"/>
        </w:rPr>
        <w:t>de controlar</w:t>
      </w:r>
      <w:r w:rsidRPr="001F103D">
        <w:rPr>
          <w:rFonts w:ascii="Arial" w:hAnsi="Arial" w:cs="Arial"/>
          <w:sz w:val="24"/>
        </w:rPr>
        <w:t xml:space="preserve"> y regular emociones e impulsos, se encuentra aún en pleno proceso de maduración, por lo que tendrá dificultades para controlarlos. Es decir, los primeros años de la adolescencia serán de mucha vulnerabilidad debido a </w:t>
      </w:r>
      <w:r w:rsidRPr="001F103D">
        <w:rPr>
          <w:rFonts w:ascii="Arial" w:hAnsi="Arial" w:cs="Arial"/>
          <w:sz w:val="24"/>
        </w:rPr>
        <w:t>que las</w:t>
      </w:r>
      <w:r w:rsidRPr="001F103D">
        <w:rPr>
          <w:rFonts w:ascii="Arial" w:hAnsi="Arial" w:cs="Arial"/>
          <w:sz w:val="24"/>
        </w:rPr>
        <w:t xml:space="preserve"> zonas cerebrales encargadas de poner en marcha los impulsos maduran antes que las encargadas de controlarlos. Aunque ciertos comportamientos de riesgo pueden considerarse adaptativos, algunos factores contextuales pueden </w:t>
      </w:r>
      <w:r w:rsidRPr="001F103D">
        <w:rPr>
          <w:rFonts w:ascii="Arial" w:hAnsi="Arial" w:cs="Arial"/>
          <w:sz w:val="24"/>
        </w:rPr>
        <w:t>influir en</w:t>
      </w:r>
      <w:r w:rsidRPr="001F103D">
        <w:rPr>
          <w:rFonts w:ascii="Arial" w:hAnsi="Arial" w:cs="Arial"/>
          <w:sz w:val="24"/>
        </w:rPr>
        <w:t xml:space="preserve"> que ese desfase o desequilibrio entre circuitos cerebrales sea más acentuado de lo normal, lo que llevaría a algunos chicos y chicas a implicarse en muchas conductas antisociales y de asunción de riesgos.</w:t>
      </w:r>
      <w:bookmarkStart w:id="0" w:name="_GoBack"/>
      <w:bookmarkEnd w:id="0"/>
    </w:p>
    <w:sectPr w:rsidR="00A432B8" w:rsidRPr="001F10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3D"/>
    <w:rsid w:val="001F103D"/>
    <w:rsid w:val="00A43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1463</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cp:revision>
  <dcterms:created xsi:type="dcterms:W3CDTF">2014-11-26T01:18:00Z</dcterms:created>
  <dcterms:modified xsi:type="dcterms:W3CDTF">2014-11-26T01:21:00Z</dcterms:modified>
</cp:coreProperties>
</file>