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477E7" w:rsidRPr="008477E7" w:rsidRDefault="002830FE" w:rsidP="008477E7">
      <w:pPr>
        <w:shd w:val="clear" w:color="auto" w:fill="FFFFFF"/>
        <w:spacing w:before="100" w:beforeAutospacing="1" w:after="100" w:afterAutospacing="1" w:line="240" w:lineRule="auto"/>
        <w:jc w:val="center"/>
        <w:outlineLvl w:val="0"/>
        <w:rPr>
          <w:rFonts w:ascii="Bradley Hand ITC" w:eastAsia="Times New Roman" w:hAnsi="Bradley Hand ITC" w:cs="Helvetica"/>
          <w:b/>
          <w:color w:val="333333"/>
          <w:kern w:val="36"/>
          <w:sz w:val="40"/>
          <w:szCs w:val="40"/>
          <w:lang w:eastAsia="es-MX"/>
        </w:rPr>
      </w:pPr>
      <w:r>
        <w:fldChar w:fldCharType="begin"/>
      </w:r>
      <w:r>
        <w:instrText xml:space="preserve"> HYPERLINK "http://colaborandoenlainvestigacion.wikispaces.com/Web+2.0+%28definici%C3%B3n%2C+caracter%C3%ADsticas%2C+ejemplos%2C+usos+educativos%29" </w:instrText>
      </w:r>
      <w:r>
        <w:fldChar w:fldCharType="separate"/>
      </w:r>
      <w:r w:rsidR="008477E7" w:rsidRPr="008477E7">
        <w:rPr>
          <w:rFonts w:ascii="Bradley Hand ITC" w:eastAsia="Times New Roman" w:hAnsi="Bradley Hand ITC" w:cs="Helvetica"/>
          <w:b/>
          <w:color w:val="0000FF"/>
          <w:kern w:val="36"/>
          <w:sz w:val="40"/>
          <w:szCs w:val="40"/>
          <w:lang w:eastAsia="es-MX"/>
        </w:rPr>
        <w:t>Web 2.0 (definición, características, ejemplos, usos educativos)</w:t>
      </w:r>
      <w:r>
        <w:rPr>
          <w:rFonts w:ascii="Bradley Hand ITC" w:eastAsia="Times New Roman" w:hAnsi="Bradley Hand ITC" w:cs="Helvetica"/>
          <w:b/>
          <w:color w:val="0000FF"/>
          <w:kern w:val="36"/>
          <w:sz w:val="40"/>
          <w:szCs w:val="40"/>
          <w:lang w:eastAsia="es-MX"/>
        </w:rPr>
        <w:fldChar w:fldCharType="end"/>
      </w:r>
    </w:p>
    <w:p w:rsidR="008477E7" w:rsidRDefault="008477E7" w:rsidP="008477E7">
      <w:pPr>
        <w:shd w:val="clear" w:color="auto" w:fill="FFFFFF"/>
        <w:spacing w:after="0" w:line="240" w:lineRule="auto"/>
        <w:jc w:val="both"/>
        <w:rPr>
          <w:rFonts w:ascii="Eras Medium ITC" w:eastAsia="Times New Roman" w:hAnsi="Eras Medium ITC" w:cs="Arial"/>
          <w:b/>
          <w:i/>
          <w:iCs/>
          <w:color w:val="000000"/>
          <w:sz w:val="24"/>
          <w:szCs w:val="20"/>
          <w:lang w:eastAsia="es-MX"/>
        </w:rPr>
      </w:pP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Cs w:val="20"/>
          <w:lang w:eastAsia="es-MX"/>
        </w:rPr>
      </w:pPr>
      <w:r>
        <w:rPr>
          <w:rFonts w:ascii="Eras Medium ITC" w:eastAsia="Times New Roman" w:hAnsi="Eras Medium ITC" w:cs="Arial"/>
          <w:b/>
          <w:i/>
          <w:iCs/>
          <w:color w:val="000000"/>
          <w:sz w:val="24"/>
          <w:szCs w:val="20"/>
          <w:lang w:eastAsia="es-MX"/>
        </w:rPr>
        <w:t>Definición</w:t>
      </w:r>
      <w:r w:rsidRPr="008477E7">
        <w:rPr>
          <w:rFonts w:ascii="Eras Medium ITC" w:eastAsia="Times New Roman" w:hAnsi="Eras Medium ITC" w:cs="Arial"/>
          <w:color w:val="000000"/>
          <w:sz w:val="20"/>
          <w:szCs w:val="20"/>
          <w:lang w:eastAsia="es-MX"/>
        </w:rPr>
        <w:br/>
      </w:r>
      <w:r w:rsidRPr="008477E7">
        <w:rPr>
          <w:rFonts w:ascii="Eras Medium ITC" w:eastAsia="Times New Roman" w:hAnsi="Eras Medium ITC" w:cs="Arial"/>
          <w:color w:val="000000"/>
          <w:sz w:val="20"/>
          <w:szCs w:val="20"/>
          <w:lang w:eastAsia="es-MX"/>
        </w:rPr>
        <w:br/>
      </w:r>
      <w:r w:rsidRPr="008477E7">
        <w:rPr>
          <w:rFonts w:ascii="Eras Medium ITC" w:eastAsia="Times New Roman" w:hAnsi="Eras Medium ITC" w:cs="Arial"/>
          <w:color w:val="000000"/>
          <w:szCs w:val="20"/>
          <w:lang w:eastAsia="es-MX"/>
        </w:rPr>
        <w:t xml:space="preserve">La Web 2.0, es una evolución de las aplicaciones tradicionales hacia las aplicaciones aplicadas en la Web. Esta también, es una forma de entender Internet, con la ayuda de nuevas herramientas y de tecnologías de corte informático. Además, se refiere a una nueva generación de webs basadas en la creación de contenidos los que son producidos por sus propios usuarios del portal. </w:t>
      </w: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Cs w:val="20"/>
          <w:lang w:eastAsia="es-MX"/>
        </w:rPr>
      </w:pPr>
      <w:r w:rsidRPr="008477E7">
        <w:rPr>
          <w:rFonts w:ascii="Eras Medium ITC" w:eastAsia="Times New Roman" w:hAnsi="Eras Medium ITC" w:cs="Arial"/>
          <w:color w:val="000000"/>
          <w:szCs w:val="20"/>
          <w:lang w:eastAsia="es-MX"/>
        </w:rPr>
        <w:t xml:space="preserve">En la Web 2.0, además, los consumidores de dicha página son productores de la misma información que consumen.  La Web 2.0, es una herramienta, la que facilita el acceso a las publicaciones de los diferentes contenidos. </w:t>
      </w: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Cs w:val="20"/>
          <w:lang w:eastAsia="es-MX"/>
        </w:rPr>
      </w:pPr>
    </w:p>
    <w:p w:rsidR="008477E7" w:rsidRPr="008477E7" w:rsidRDefault="008477E7" w:rsidP="008477E7">
      <w:pPr>
        <w:shd w:val="clear" w:color="auto" w:fill="FFFFFF"/>
        <w:spacing w:after="0" w:line="240" w:lineRule="auto"/>
        <w:jc w:val="both"/>
        <w:rPr>
          <w:rFonts w:ascii="Eras Medium ITC" w:eastAsia="Times New Roman" w:hAnsi="Eras Medium ITC" w:cs="Arial"/>
          <w:i/>
          <w:iCs/>
          <w:color w:val="000000"/>
          <w:szCs w:val="20"/>
          <w:u w:val="single"/>
          <w:lang w:eastAsia="es-MX"/>
        </w:rPr>
      </w:pPr>
      <w:r w:rsidRPr="008477E7">
        <w:rPr>
          <w:rFonts w:ascii="Eras Medium ITC" w:eastAsia="Times New Roman" w:hAnsi="Eras Medium ITC" w:cs="Arial"/>
          <w:color w:val="000000"/>
          <w:szCs w:val="20"/>
          <w:lang w:eastAsia="es-MX"/>
        </w:rPr>
        <w:t>Y esta a su vez va evolucionando, logrando así una mayor integración social y técnica, la que apunta hacia una mejora en los contenidos mediante una mayor participación comunitaria. </w:t>
      </w:r>
      <w:r w:rsidRPr="008477E7">
        <w:rPr>
          <w:rFonts w:ascii="Eras Medium ITC" w:eastAsia="Times New Roman" w:hAnsi="Eras Medium ITC" w:cs="Arial"/>
          <w:color w:val="000000"/>
          <w:szCs w:val="20"/>
          <w:lang w:eastAsia="es-MX"/>
        </w:rPr>
        <w:br/>
      </w:r>
    </w:p>
    <w:p w:rsidR="008477E7" w:rsidRPr="008477E7" w:rsidRDefault="008477E7" w:rsidP="008477E7">
      <w:pPr>
        <w:shd w:val="clear" w:color="auto" w:fill="FFFFFF"/>
        <w:spacing w:after="0" w:line="240" w:lineRule="auto"/>
        <w:rPr>
          <w:rFonts w:ascii="Eras Medium ITC" w:eastAsia="Times New Roman" w:hAnsi="Eras Medium ITC" w:cs="Arial"/>
          <w:color w:val="000000"/>
          <w:sz w:val="24"/>
          <w:szCs w:val="24"/>
          <w:lang w:eastAsia="es-MX"/>
        </w:rPr>
      </w:pPr>
      <w:r w:rsidRPr="008477E7">
        <w:rPr>
          <w:rFonts w:ascii="Eras Medium ITC" w:eastAsia="Times New Roman" w:hAnsi="Eras Medium ITC" w:cs="Arial"/>
          <w:i/>
          <w:iCs/>
          <w:color w:val="000000"/>
          <w:szCs w:val="20"/>
          <w:u w:val="single"/>
          <w:lang w:eastAsia="es-MX"/>
        </w:rPr>
        <w:br/>
      </w:r>
      <w:r>
        <w:rPr>
          <w:rFonts w:ascii="Eras Medium ITC" w:eastAsia="Times New Roman" w:hAnsi="Eras Medium ITC" w:cs="Arial"/>
          <w:b/>
          <w:i/>
          <w:iCs/>
          <w:color w:val="000000"/>
          <w:sz w:val="24"/>
          <w:szCs w:val="20"/>
          <w:lang w:eastAsia="es-MX"/>
        </w:rPr>
        <w:t>Características</w:t>
      </w:r>
      <w:r w:rsidRPr="008477E7">
        <w:rPr>
          <w:rFonts w:ascii="Eras Medium ITC" w:eastAsia="Times New Roman" w:hAnsi="Eras Medium ITC" w:cs="Arial"/>
          <w:color w:val="000000"/>
          <w:sz w:val="20"/>
          <w:szCs w:val="20"/>
          <w:lang w:eastAsia="es-MX"/>
        </w:rPr>
        <w:br/>
      </w:r>
      <w:r w:rsidRPr="008477E7">
        <w:rPr>
          <w:rFonts w:ascii="Eras Medium ITC" w:eastAsia="Times New Roman" w:hAnsi="Eras Medium ITC" w:cs="Arial"/>
          <w:color w:val="000000"/>
          <w:sz w:val="20"/>
          <w:szCs w:val="20"/>
          <w:lang w:eastAsia="es-MX"/>
        </w:rPr>
        <w:br/>
      </w:r>
      <w:r w:rsidRPr="008477E7">
        <w:rPr>
          <w:rFonts w:ascii="Eras Medium ITC" w:eastAsia="Times New Roman" w:hAnsi="Eras Medium ITC" w:cs="Arial"/>
          <w:color w:val="000000"/>
          <w:sz w:val="24"/>
          <w:szCs w:val="24"/>
          <w:lang w:eastAsia="es-MX"/>
        </w:rPr>
        <w:t>La Web 2.0, consta con las siguientes características: </w:t>
      </w:r>
    </w:p>
    <w:p w:rsidR="008477E7" w:rsidRPr="008477E7" w:rsidRDefault="008477E7" w:rsidP="008477E7">
      <w:pPr>
        <w:numPr>
          <w:ilvl w:val="0"/>
          <w:numId w:val="1"/>
        </w:numPr>
        <w:shd w:val="clear" w:color="auto" w:fill="FFFFFF"/>
        <w:spacing w:before="100" w:beforeAutospacing="1" w:after="100" w:afterAutospacing="1" w:line="240" w:lineRule="auto"/>
        <w:ind w:left="0"/>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t>La Web está catalogada como una plataforma; esto se refiere específicamente que todas las herramientas de la Web 2.0 están basadas en que tanto el software como los documentos están alojados al Internet y no al disco duro (PC).</w:t>
      </w:r>
    </w:p>
    <w:p w:rsidR="008477E7" w:rsidRPr="008477E7" w:rsidRDefault="008477E7" w:rsidP="008477E7">
      <w:pPr>
        <w:numPr>
          <w:ilvl w:val="0"/>
          <w:numId w:val="1"/>
        </w:numPr>
        <w:shd w:val="clear" w:color="auto" w:fill="FFFFFF"/>
        <w:spacing w:before="100" w:beforeAutospacing="1" w:after="100" w:afterAutospacing="1" w:line="240" w:lineRule="auto"/>
        <w:ind w:left="0"/>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t>Aprovechar la inteligencia colectiva.</w:t>
      </w:r>
    </w:p>
    <w:p w:rsidR="008477E7" w:rsidRPr="008477E7" w:rsidRDefault="008477E7" w:rsidP="008477E7">
      <w:pPr>
        <w:numPr>
          <w:ilvl w:val="0"/>
          <w:numId w:val="1"/>
        </w:numPr>
        <w:shd w:val="clear" w:color="auto" w:fill="FFFFFF"/>
        <w:spacing w:before="100" w:beforeAutospacing="1" w:after="100" w:afterAutospacing="1" w:line="240" w:lineRule="auto"/>
        <w:ind w:left="0"/>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t>Se dirige hacia una Web social de lectura-escritura (Nuevo Entorno Tecno social: NET).</w:t>
      </w:r>
    </w:p>
    <w:p w:rsidR="008477E7" w:rsidRPr="008477E7" w:rsidRDefault="008477E7" w:rsidP="008477E7">
      <w:pPr>
        <w:numPr>
          <w:ilvl w:val="0"/>
          <w:numId w:val="1"/>
        </w:numPr>
        <w:shd w:val="clear" w:color="auto" w:fill="FFFFFF"/>
        <w:spacing w:before="100" w:beforeAutospacing="1" w:after="100" w:afterAutospacing="1" w:line="240" w:lineRule="auto"/>
        <w:ind w:left="0"/>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t>Fin del ciclo de actualizaciones de software.</w:t>
      </w:r>
    </w:p>
    <w:p w:rsidR="008477E7" w:rsidRPr="008477E7" w:rsidRDefault="008477E7" w:rsidP="008477E7">
      <w:pPr>
        <w:numPr>
          <w:ilvl w:val="0"/>
          <w:numId w:val="1"/>
        </w:numPr>
        <w:shd w:val="clear" w:color="auto" w:fill="FFFFFF"/>
        <w:spacing w:before="100" w:beforeAutospacing="1" w:after="100" w:afterAutospacing="1" w:line="240" w:lineRule="auto"/>
        <w:ind w:left="0"/>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t>Son herramientas de poderosa simplicidad.</w:t>
      </w:r>
    </w:p>
    <w:p w:rsidR="008477E7" w:rsidRPr="008477E7" w:rsidRDefault="008477E7" w:rsidP="008477E7">
      <w:pPr>
        <w:numPr>
          <w:ilvl w:val="0"/>
          <w:numId w:val="1"/>
        </w:numPr>
        <w:shd w:val="clear" w:color="auto" w:fill="FFFFFF"/>
        <w:spacing w:before="100" w:beforeAutospacing="1" w:after="100" w:afterAutospacing="1" w:line="240" w:lineRule="auto"/>
        <w:ind w:left="0"/>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t>Experiencias enriquecedoras del usuario.</w:t>
      </w: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i/>
          <w:iCs/>
          <w:color w:val="000000"/>
          <w:sz w:val="24"/>
          <w:szCs w:val="24"/>
          <w:u w:val="single"/>
          <w:lang w:eastAsia="es-MX"/>
        </w:rPr>
        <w:br/>
      </w:r>
      <w:r w:rsidRPr="008477E7">
        <w:rPr>
          <w:rFonts w:ascii="Eras Medium ITC" w:eastAsia="Times New Roman" w:hAnsi="Eras Medium ITC" w:cs="Arial"/>
          <w:b/>
          <w:i/>
          <w:iCs/>
          <w:color w:val="000000"/>
          <w:sz w:val="24"/>
          <w:szCs w:val="24"/>
          <w:lang w:eastAsia="es-MX"/>
        </w:rPr>
        <w:t>Ejemplos</w:t>
      </w:r>
      <w:r w:rsidRPr="008477E7">
        <w:rPr>
          <w:rFonts w:ascii="Eras Medium ITC" w:eastAsia="Times New Roman" w:hAnsi="Eras Medium ITC" w:cs="Arial"/>
          <w:color w:val="000000"/>
          <w:sz w:val="24"/>
          <w:szCs w:val="24"/>
          <w:lang w:eastAsia="es-MX"/>
        </w:rPr>
        <w:br/>
      </w:r>
      <w:r w:rsidRPr="008477E7">
        <w:rPr>
          <w:rFonts w:ascii="Eras Medium ITC" w:eastAsia="Times New Roman" w:hAnsi="Eras Medium ITC" w:cs="Arial"/>
          <w:color w:val="000000"/>
          <w:sz w:val="24"/>
          <w:szCs w:val="24"/>
          <w:lang w:eastAsia="es-MX"/>
        </w:rPr>
        <w:br/>
        <w:t>Los ejemplos de la Web 2.0, los podemos encontrar en las comunidades Web, en los servicios Web, en las aplicaciones Web, en los diferentes servicios de red social, en los servicios de alojamiento de videos, en las Wiki, blogs, mashups y folcsonomías.</w:t>
      </w: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p>
    <w:p w:rsidR="008477E7" w:rsidRPr="008477E7" w:rsidRDefault="008477E7" w:rsidP="008477E7">
      <w:pPr>
        <w:shd w:val="clear" w:color="auto" w:fill="FFFFFF"/>
        <w:spacing w:after="0" w:line="240" w:lineRule="auto"/>
        <w:jc w:val="both"/>
        <w:rPr>
          <w:rFonts w:ascii="Eras Medium ITC" w:eastAsia="Times New Roman" w:hAnsi="Eras Medium ITC" w:cs="Arial"/>
          <w:i/>
          <w:iCs/>
          <w:color w:val="000000"/>
          <w:sz w:val="24"/>
          <w:szCs w:val="24"/>
          <w:u w:val="single"/>
          <w:lang w:eastAsia="es-MX"/>
        </w:rPr>
      </w:pPr>
      <w:r w:rsidRPr="008477E7">
        <w:rPr>
          <w:rFonts w:ascii="Eras Medium ITC" w:eastAsia="Times New Roman" w:hAnsi="Eras Medium ITC" w:cs="Arial"/>
          <w:color w:val="000000"/>
          <w:sz w:val="24"/>
          <w:szCs w:val="24"/>
          <w:lang w:eastAsia="es-MX"/>
        </w:rPr>
        <w:br/>
      </w:r>
    </w:p>
    <w:p w:rsidR="008477E7" w:rsidRDefault="008477E7" w:rsidP="008477E7">
      <w:pPr>
        <w:shd w:val="clear" w:color="auto" w:fill="FFFFFF"/>
        <w:spacing w:after="0" w:line="240" w:lineRule="auto"/>
        <w:jc w:val="both"/>
        <w:rPr>
          <w:rFonts w:ascii="Eras Medium ITC" w:eastAsia="Times New Roman" w:hAnsi="Eras Medium ITC" w:cs="Arial"/>
          <w:b/>
          <w:i/>
          <w:iCs/>
          <w:color w:val="000000"/>
          <w:sz w:val="24"/>
          <w:szCs w:val="24"/>
          <w:lang w:eastAsia="es-MX"/>
        </w:rPr>
      </w:pPr>
    </w:p>
    <w:p w:rsidR="008477E7" w:rsidRDefault="008477E7" w:rsidP="008477E7">
      <w:pPr>
        <w:shd w:val="clear" w:color="auto" w:fill="FFFFFF"/>
        <w:spacing w:after="0" w:line="240" w:lineRule="auto"/>
        <w:jc w:val="both"/>
        <w:rPr>
          <w:rFonts w:ascii="Eras Medium ITC" w:eastAsia="Times New Roman" w:hAnsi="Eras Medium ITC" w:cs="Arial"/>
          <w:b/>
          <w:i/>
          <w:iCs/>
          <w:color w:val="000000"/>
          <w:sz w:val="24"/>
          <w:szCs w:val="24"/>
          <w:lang w:eastAsia="es-MX"/>
        </w:rPr>
      </w:pPr>
    </w:p>
    <w:p w:rsidR="008477E7" w:rsidRPr="008477E7" w:rsidRDefault="008477E7" w:rsidP="008477E7">
      <w:pPr>
        <w:shd w:val="clear" w:color="auto" w:fill="FFFFFF"/>
        <w:spacing w:after="0" w:line="240" w:lineRule="auto"/>
        <w:jc w:val="both"/>
        <w:rPr>
          <w:rFonts w:ascii="Eras Medium ITC" w:eastAsia="Times New Roman" w:hAnsi="Eras Medium ITC" w:cs="Arial"/>
          <w:b/>
          <w:i/>
          <w:iCs/>
          <w:color w:val="000000"/>
          <w:sz w:val="24"/>
          <w:szCs w:val="24"/>
          <w:u w:val="single"/>
          <w:lang w:eastAsia="es-MX"/>
        </w:rPr>
      </w:pPr>
      <w:r w:rsidRPr="008477E7">
        <w:rPr>
          <w:rFonts w:ascii="Eras Medium ITC" w:eastAsia="Times New Roman" w:hAnsi="Eras Medium ITC" w:cs="Arial"/>
          <w:b/>
          <w:i/>
          <w:iCs/>
          <w:color w:val="000000"/>
          <w:sz w:val="24"/>
          <w:szCs w:val="24"/>
          <w:lang w:eastAsia="es-MX"/>
        </w:rPr>
        <w:t>Usos en la educación</w:t>
      </w: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br/>
        <w:t xml:space="preserve">En este sentido, la Web 2.0 ha sido un gran aporte a la educación, gracias a la utilización de las nuevas tecnologías, más específicamente en la educación virtual. Esta definición nos habla, no solo de un cambio técnico o tecnológico, sino además, metodológico, ya que es el resultado de esta nueva corriente pedagógica, la que promueve a la educación virtual. </w:t>
      </w: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t>Esta es una tendencia socializadora, debido a que el estudiante no solo aprende del profesor, o de libros, etc., sino que además, aprende de muchos otros medios o agentes de los que puede obtener (medios de comunicación, de sus compañeros, la sociedad en general, etc.). Debemos promover el uso de estas tecnologías, ya que nos servirán como recursos educativos. Ojala esto sea algo en el cual, todas las instituciones puedan tener acceso a estas nuevas tecnologías como medio de apoyo en el aprendizaje.</w:t>
      </w:r>
    </w:p>
    <w:p w:rsidR="008477E7" w:rsidRP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br/>
        <w:t xml:space="preserve">Una de las ventajas que el docente puede obtener al utilizar estas tecnologías, es que puede incrementar la motivación y mejorar la comunicación en sus alumnos. </w:t>
      </w:r>
    </w:p>
    <w:p w:rsidR="008477E7" w:rsidRPr="008477E7" w:rsidRDefault="008477E7" w:rsidP="008477E7">
      <w:pPr>
        <w:shd w:val="clear" w:color="auto" w:fill="FFFFFF"/>
        <w:spacing w:after="0" w:line="240" w:lineRule="auto"/>
        <w:rPr>
          <w:rFonts w:ascii="Eras Medium ITC" w:eastAsia="Times New Roman" w:hAnsi="Eras Medium ITC" w:cs="Arial"/>
          <w:color w:val="000000"/>
          <w:sz w:val="24"/>
          <w:szCs w:val="24"/>
          <w:lang w:eastAsia="es-MX"/>
        </w:rPr>
      </w:pPr>
    </w:p>
    <w:p w:rsid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r w:rsidRPr="008477E7">
        <w:rPr>
          <w:rFonts w:ascii="Eras Medium ITC" w:eastAsia="Times New Roman" w:hAnsi="Eras Medium ITC" w:cs="Arial"/>
          <w:color w:val="000000"/>
          <w:sz w:val="24"/>
          <w:szCs w:val="24"/>
          <w:lang w:eastAsia="es-MX"/>
        </w:rPr>
        <w:t>Otra ventaja que puede lograr es optimizar la búsqueda y la recopilación de toda la información que se requiere y además, optimiza y valora él trabaja colaborativo. </w:t>
      </w:r>
      <w:r w:rsidRPr="008477E7">
        <w:rPr>
          <w:rFonts w:ascii="Eras Medium ITC" w:eastAsia="Times New Roman" w:hAnsi="Eras Medium ITC" w:cs="Arial"/>
          <w:color w:val="000000"/>
          <w:sz w:val="24"/>
          <w:szCs w:val="24"/>
          <w:lang w:eastAsia="es-MX"/>
        </w:rPr>
        <w:br/>
        <w:t>Debemos aclarar que todo se debe a que cada vez es más rápida la forma en que las nuevas tecnologías se apoderan de nuestras vidas y están incluidas en ellas, y esto se produce además, a la nueva generación que se está formando a raíz de esto, la llamada </w:t>
      </w:r>
      <w:r w:rsidRPr="008477E7">
        <w:rPr>
          <w:rFonts w:ascii="Eras Medium ITC" w:eastAsia="Times New Roman" w:hAnsi="Eras Medium ITC" w:cs="Arial"/>
          <w:i/>
          <w:iCs/>
          <w:color w:val="000000"/>
          <w:sz w:val="24"/>
          <w:szCs w:val="24"/>
          <w:lang w:eastAsia="es-MX"/>
        </w:rPr>
        <w:t>“Generación-E”:</w:t>
      </w:r>
      <w:r w:rsidRPr="008477E7">
        <w:rPr>
          <w:rFonts w:ascii="Eras Medium ITC" w:eastAsia="Times New Roman" w:hAnsi="Eras Medium ITC" w:cs="Arial"/>
          <w:color w:val="000000"/>
          <w:sz w:val="24"/>
          <w:szCs w:val="24"/>
          <w:lang w:eastAsia="es-MX"/>
        </w:rPr>
        <w:t> esta implica aprendices del siglo XXI, y se les llama así debido a que ellos prefieren la información en formato digital, dan prioridad al video y a la música, esto les permite además, realizar múltiples tareas simultaneas, etc., y un sin fin de cosas y ventajas que las nuevas tecnologías brindan. </w:t>
      </w:r>
    </w:p>
    <w:p w:rsid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p>
    <w:p w:rsidR="008477E7" w:rsidRDefault="008477E7" w:rsidP="008477E7">
      <w:pPr>
        <w:shd w:val="clear" w:color="auto" w:fill="FFFFFF"/>
        <w:spacing w:after="0" w:line="240" w:lineRule="auto"/>
        <w:jc w:val="both"/>
        <w:rPr>
          <w:rFonts w:ascii="Eras Medium ITC" w:eastAsia="Times New Roman" w:hAnsi="Eras Medium ITC" w:cs="Arial"/>
          <w:color w:val="000000"/>
          <w:sz w:val="24"/>
          <w:szCs w:val="24"/>
          <w:lang w:eastAsia="es-MX"/>
        </w:rPr>
      </w:pPr>
    </w:p>
    <w:p w:rsidR="008477E7" w:rsidRDefault="008477E7" w:rsidP="008477E7">
      <w:pPr>
        <w:shd w:val="clear" w:color="auto" w:fill="FFFFFF"/>
        <w:spacing w:after="0" w:line="240" w:lineRule="auto"/>
        <w:jc w:val="center"/>
        <w:rPr>
          <w:rFonts w:ascii="Eras Medium ITC" w:eastAsia="Times New Roman" w:hAnsi="Eras Medium ITC" w:cs="Arial"/>
          <w:color w:val="000000"/>
          <w:sz w:val="24"/>
          <w:szCs w:val="24"/>
          <w:lang w:eastAsia="es-MX"/>
        </w:rPr>
      </w:pPr>
    </w:p>
    <w:p w:rsidR="008477E7" w:rsidRDefault="008477E7" w:rsidP="008477E7">
      <w:pPr>
        <w:shd w:val="clear" w:color="auto" w:fill="FFFFFF"/>
        <w:spacing w:after="0" w:line="240" w:lineRule="auto"/>
        <w:jc w:val="center"/>
        <w:rPr>
          <w:rFonts w:ascii="Eras Medium ITC" w:eastAsia="Times New Roman" w:hAnsi="Eras Medium ITC" w:cs="Arial"/>
          <w:color w:val="000000"/>
          <w:sz w:val="24"/>
          <w:szCs w:val="24"/>
          <w:lang w:eastAsia="es-MX"/>
        </w:rPr>
      </w:pPr>
      <w:r>
        <w:rPr>
          <w:noProof/>
          <w:lang w:eastAsia="es-MX"/>
        </w:rPr>
        <w:drawing>
          <wp:inline distT="0" distB="0" distL="0" distR="0">
            <wp:extent cx="2431863" cy="1847850"/>
            <wp:effectExtent l="0" t="0" r="6985" b="0"/>
            <wp:docPr id="1" name="Imagen 1" descr="http://signis.ec/wp-content/uploads/2011/07/TICs-y-re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nis.ec/wp-content/uploads/2011/07/TICs-y-red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2884" cy="1848626"/>
                    </a:xfrm>
                    <a:prstGeom prst="rect">
                      <a:avLst/>
                    </a:prstGeom>
                    <a:noFill/>
                    <a:ln>
                      <a:noFill/>
                    </a:ln>
                  </pic:spPr>
                </pic:pic>
              </a:graphicData>
            </a:graphic>
          </wp:inline>
        </w:drawing>
      </w:r>
      <w:r>
        <w:rPr>
          <w:rFonts w:ascii="Eras Medium ITC" w:eastAsia="Times New Roman" w:hAnsi="Eras Medium ITC" w:cs="Arial"/>
          <w:color w:val="000000"/>
          <w:sz w:val="24"/>
          <w:szCs w:val="24"/>
          <w:lang w:eastAsia="es-MX"/>
        </w:rPr>
        <w:t xml:space="preserve"> </w:t>
      </w:r>
      <w:r>
        <w:rPr>
          <w:noProof/>
          <w:lang w:eastAsia="es-MX"/>
        </w:rPr>
        <w:drawing>
          <wp:inline distT="0" distB="0" distL="0" distR="0" wp14:anchorId="4C7333A4" wp14:editId="7A90E893">
            <wp:extent cx="2451099" cy="1838325"/>
            <wp:effectExtent l="0" t="0" r="6985" b="0"/>
            <wp:docPr id="2" name="Imagen 2" descr="http://cf.ltkcdn.net/web-design/images/std/37992-400x300-Web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f.ltkcdn.net/web-design/images/std/37992-400x300-Web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871" cy="1843404"/>
                    </a:xfrm>
                    <a:prstGeom prst="rect">
                      <a:avLst/>
                    </a:prstGeom>
                    <a:noFill/>
                    <a:ln>
                      <a:noFill/>
                    </a:ln>
                  </pic:spPr>
                </pic:pic>
              </a:graphicData>
            </a:graphic>
          </wp:inline>
        </w:drawing>
      </w:r>
    </w:p>
    <w:p w:rsidR="008477E7" w:rsidRPr="008477E7" w:rsidRDefault="008477E7" w:rsidP="008477E7">
      <w:pPr>
        <w:shd w:val="clear" w:color="auto" w:fill="FFFFFF"/>
        <w:spacing w:after="0" w:line="240" w:lineRule="auto"/>
        <w:jc w:val="center"/>
        <w:rPr>
          <w:rFonts w:ascii="Eras Medium ITC" w:eastAsia="Times New Roman" w:hAnsi="Eras Medium ITC" w:cs="Arial"/>
          <w:color w:val="000000"/>
          <w:sz w:val="24"/>
          <w:szCs w:val="24"/>
          <w:lang w:eastAsia="es-MX"/>
        </w:rPr>
      </w:pPr>
    </w:p>
    <w:p w:rsidR="00530402" w:rsidRPr="008477E7" w:rsidRDefault="00530402" w:rsidP="008477E7">
      <w:pPr>
        <w:jc w:val="both"/>
        <w:rPr>
          <w:rFonts w:ascii="Maiandra GD" w:hAnsi="Maiandra GD"/>
          <w:sz w:val="24"/>
          <w:szCs w:val="24"/>
        </w:rPr>
      </w:pPr>
    </w:p>
    <w:sectPr w:rsidR="00530402" w:rsidRPr="008477E7" w:rsidSect="002830FE">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268"/>
    <w:multiLevelType w:val="multilevel"/>
    <w:tmpl w:val="D954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E7"/>
    <w:rsid w:val="002830FE"/>
    <w:rsid w:val="00530402"/>
    <w:rsid w:val="00847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477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77E7"/>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8477E7"/>
    <w:rPr>
      <w:color w:val="0000FF"/>
      <w:u w:val="single"/>
    </w:rPr>
  </w:style>
  <w:style w:type="character" w:customStyle="1" w:styleId="btn">
    <w:name w:val="btn"/>
    <w:basedOn w:val="Fuentedeprrafopredeter"/>
    <w:rsid w:val="008477E7"/>
  </w:style>
  <w:style w:type="character" w:customStyle="1" w:styleId="apple-converted-space">
    <w:name w:val="apple-converted-space"/>
    <w:basedOn w:val="Fuentedeprrafopredeter"/>
    <w:rsid w:val="008477E7"/>
  </w:style>
  <w:style w:type="character" w:styleId="nfasis">
    <w:name w:val="Emphasis"/>
    <w:basedOn w:val="Fuentedeprrafopredeter"/>
    <w:uiPriority w:val="20"/>
    <w:qFormat/>
    <w:rsid w:val="008477E7"/>
    <w:rPr>
      <w:i/>
      <w:iCs/>
    </w:rPr>
  </w:style>
  <w:style w:type="paragraph" w:styleId="Textodeglobo">
    <w:name w:val="Balloon Text"/>
    <w:basedOn w:val="Normal"/>
    <w:link w:val="TextodegloboCar"/>
    <w:uiPriority w:val="99"/>
    <w:semiHidden/>
    <w:unhideWhenUsed/>
    <w:rsid w:val="008477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477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77E7"/>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8477E7"/>
    <w:rPr>
      <w:color w:val="0000FF"/>
      <w:u w:val="single"/>
    </w:rPr>
  </w:style>
  <w:style w:type="character" w:customStyle="1" w:styleId="btn">
    <w:name w:val="btn"/>
    <w:basedOn w:val="Fuentedeprrafopredeter"/>
    <w:rsid w:val="008477E7"/>
  </w:style>
  <w:style w:type="character" w:customStyle="1" w:styleId="apple-converted-space">
    <w:name w:val="apple-converted-space"/>
    <w:basedOn w:val="Fuentedeprrafopredeter"/>
    <w:rsid w:val="008477E7"/>
  </w:style>
  <w:style w:type="character" w:styleId="nfasis">
    <w:name w:val="Emphasis"/>
    <w:basedOn w:val="Fuentedeprrafopredeter"/>
    <w:uiPriority w:val="20"/>
    <w:qFormat/>
    <w:rsid w:val="008477E7"/>
    <w:rPr>
      <w:i/>
      <w:iCs/>
    </w:rPr>
  </w:style>
  <w:style w:type="paragraph" w:styleId="Textodeglobo">
    <w:name w:val="Balloon Text"/>
    <w:basedOn w:val="Normal"/>
    <w:link w:val="TextodegloboCar"/>
    <w:uiPriority w:val="99"/>
    <w:semiHidden/>
    <w:unhideWhenUsed/>
    <w:rsid w:val="008477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95087">
      <w:bodyDiv w:val="1"/>
      <w:marLeft w:val="0"/>
      <w:marRight w:val="0"/>
      <w:marTop w:val="0"/>
      <w:marBottom w:val="0"/>
      <w:divBdr>
        <w:top w:val="none" w:sz="0" w:space="0" w:color="auto"/>
        <w:left w:val="none" w:sz="0" w:space="0" w:color="auto"/>
        <w:bottom w:val="none" w:sz="0" w:space="0" w:color="auto"/>
        <w:right w:val="none" w:sz="0" w:space="0" w:color="auto"/>
      </w:divBdr>
      <w:divsChild>
        <w:div w:id="1096368983">
          <w:marLeft w:val="0"/>
          <w:marRight w:val="0"/>
          <w:marTop w:val="0"/>
          <w:marBottom w:val="150"/>
          <w:divBdr>
            <w:top w:val="none" w:sz="0" w:space="0" w:color="auto"/>
            <w:left w:val="none" w:sz="0" w:space="0" w:color="auto"/>
            <w:bottom w:val="none" w:sz="0" w:space="0" w:color="auto"/>
            <w:right w:val="none" w:sz="0" w:space="0" w:color="auto"/>
          </w:divBdr>
          <w:divsChild>
            <w:div w:id="1762676516">
              <w:marLeft w:val="0"/>
              <w:marRight w:val="0"/>
              <w:marTop w:val="0"/>
              <w:marBottom w:val="0"/>
              <w:divBdr>
                <w:top w:val="none" w:sz="0" w:space="0" w:color="auto"/>
                <w:left w:val="none" w:sz="0" w:space="0" w:color="auto"/>
                <w:bottom w:val="none" w:sz="0" w:space="0" w:color="auto"/>
                <w:right w:val="none" w:sz="0" w:space="0" w:color="auto"/>
              </w:divBdr>
            </w:div>
          </w:divsChild>
        </w:div>
        <w:div w:id="1806199651">
          <w:marLeft w:val="0"/>
          <w:marRight w:val="0"/>
          <w:marTop w:val="0"/>
          <w:marBottom w:val="0"/>
          <w:divBdr>
            <w:top w:val="none" w:sz="0" w:space="0" w:color="auto"/>
            <w:left w:val="none" w:sz="0" w:space="0" w:color="auto"/>
            <w:bottom w:val="none" w:sz="0" w:space="0" w:color="auto"/>
            <w:right w:val="none" w:sz="0" w:space="0" w:color="auto"/>
          </w:divBdr>
          <w:divsChild>
            <w:div w:id="1689671028">
              <w:marLeft w:val="0"/>
              <w:marRight w:val="870"/>
              <w:marTop w:val="0"/>
              <w:marBottom w:val="0"/>
              <w:divBdr>
                <w:top w:val="none" w:sz="0" w:space="0" w:color="auto"/>
                <w:left w:val="none" w:sz="0" w:space="0" w:color="auto"/>
                <w:bottom w:val="none" w:sz="0" w:space="0" w:color="auto"/>
                <w:right w:val="none" w:sz="0" w:space="0" w:color="auto"/>
              </w:divBdr>
              <w:divsChild>
                <w:div w:id="10767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Edith</cp:lastModifiedBy>
  <cp:revision>2</cp:revision>
  <dcterms:created xsi:type="dcterms:W3CDTF">2014-12-05T01:21:00Z</dcterms:created>
  <dcterms:modified xsi:type="dcterms:W3CDTF">2014-12-05T01:21:00Z</dcterms:modified>
</cp:coreProperties>
</file>