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F3D" w:rsidRDefault="00745F3D" w:rsidP="00745F3D">
      <w:pPr>
        <w:pStyle w:val="mmpara"/>
        <w:shd w:val="clear" w:color="auto" w:fill="FFFFFF"/>
        <w:spacing w:before="0" w:beforeAutospacing="0" w:after="288" w:afterAutospacing="0" w:line="336" w:lineRule="atLeast"/>
        <w:rPr>
          <w:rFonts w:ascii="Arial" w:hAnsi="Arial" w:cs="Arial"/>
          <w:color w:val="000000"/>
          <w:sz w:val="20"/>
          <w:szCs w:val="20"/>
        </w:rPr>
      </w:pPr>
      <w:r>
        <w:rPr>
          <w:rFonts w:ascii="Arial" w:hAnsi="Arial" w:cs="Arial"/>
          <w:color w:val="000000"/>
          <w:sz w:val="20"/>
          <w:szCs w:val="20"/>
        </w:rPr>
        <w:t>Merck</w:t>
      </w:r>
    </w:p>
    <w:p w:rsidR="00745F3D" w:rsidRDefault="00745F3D" w:rsidP="00745F3D">
      <w:pPr>
        <w:pStyle w:val="mmpara"/>
        <w:shd w:val="clear" w:color="auto" w:fill="FFFFFF"/>
        <w:spacing w:before="0" w:beforeAutospacing="0" w:after="288" w:afterAutospacing="0" w:line="336" w:lineRule="atLeast"/>
        <w:rPr>
          <w:rFonts w:ascii="Arial" w:hAnsi="Arial" w:cs="Arial"/>
          <w:color w:val="000000"/>
          <w:sz w:val="20"/>
          <w:szCs w:val="20"/>
        </w:rPr>
      </w:pPr>
      <w:proofErr w:type="spellStart"/>
      <w:r>
        <w:rPr>
          <w:rFonts w:ascii="Arial" w:hAnsi="Arial" w:cs="Arial"/>
          <w:color w:val="000000"/>
          <w:sz w:val="20"/>
          <w:szCs w:val="20"/>
        </w:rPr>
        <w:t>Cytologic</w:t>
      </w:r>
      <w:proofErr w:type="spellEnd"/>
      <w:r>
        <w:rPr>
          <w:rFonts w:ascii="Arial" w:hAnsi="Arial" w:cs="Arial"/>
          <w:color w:val="000000"/>
          <w:sz w:val="20"/>
          <w:szCs w:val="20"/>
        </w:rPr>
        <w:t xml:space="preserve"> evaluation of </w:t>
      </w:r>
      <w:proofErr w:type="spellStart"/>
      <w:r>
        <w:rPr>
          <w:rFonts w:ascii="Arial" w:hAnsi="Arial" w:cs="Arial"/>
          <w:color w:val="000000"/>
          <w:sz w:val="20"/>
          <w:szCs w:val="20"/>
        </w:rPr>
        <w:t>exudate</w:t>
      </w:r>
      <w:proofErr w:type="spellEnd"/>
      <w:r>
        <w:rPr>
          <w:rFonts w:ascii="Arial" w:hAnsi="Arial" w:cs="Arial"/>
          <w:color w:val="000000"/>
          <w:sz w:val="20"/>
          <w:szCs w:val="20"/>
        </w:rPr>
        <w:t xml:space="preserve"> or </w:t>
      </w:r>
      <w:proofErr w:type="spellStart"/>
      <w:r>
        <w:rPr>
          <w:rFonts w:ascii="Arial" w:hAnsi="Arial" w:cs="Arial"/>
          <w:color w:val="000000"/>
          <w:sz w:val="20"/>
          <w:szCs w:val="20"/>
        </w:rPr>
        <w:t>cerumen</w:t>
      </w:r>
      <w:proofErr w:type="spellEnd"/>
      <w:r>
        <w:rPr>
          <w:rFonts w:ascii="Arial" w:hAnsi="Arial" w:cs="Arial"/>
          <w:color w:val="000000"/>
          <w:sz w:val="20"/>
          <w:szCs w:val="20"/>
        </w:rPr>
        <w:t xml:space="preserve"> taken from the horizontal ear canal may provide immediate diagnostic information. The external ear canals of most dogs and cats </w:t>
      </w:r>
      <w:proofErr w:type="spellStart"/>
      <w:r>
        <w:rPr>
          <w:rFonts w:ascii="Arial" w:hAnsi="Arial" w:cs="Arial"/>
          <w:color w:val="000000"/>
          <w:sz w:val="20"/>
          <w:szCs w:val="20"/>
        </w:rPr>
        <w:t>harbor</w:t>
      </w:r>
      <w:proofErr w:type="spellEnd"/>
      <w:r>
        <w:rPr>
          <w:rFonts w:ascii="Arial" w:hAnsi="Arial" w:cs="Arial"/>
          <w:color w:val="000000"/>
          <w:sz w:val="20"/>
          <w:szCs w:val="20"/>
        </w:rPr>
        <w:t xml:space="preserve"> small numbers of </w:t>
      </w:r>
      <w:proofErr w:type="spellStart"/>
      <w:r>
        <w:rPr>
          <w:rFonts w:ascii="Arial" w:hAnsi="Arial" w:cs="Arial"/>
          <w:color w:val="000000"/>
          <w:sz w:val="20"/>
          <w:szCs w:val="20"/>
        </w:rPr>
        <w:t>commensal</w:t>
      </w:r>
      <w:proofErr w:type="spellEnd"/>
      <w:r>
        <w:rPr>
          <w:rFonts w:ascii="Arial" w:hAnsi="Arial" w:cs="Arial"/>
          <w:color w:val="000000"/>
          <w:sz w:val="20"/>
          <w:szCs w:val="20"/>
        </w:rPr>
        <w:t xml:space="preserve"> gram-positive </w:t>
      </w:r>
      <w:proofErr w:type="spellStart"/>
      <w:r>
        <w:rPr>
          <w:rFonts w:ascii="Arial" w:hAnsi="Arial" w:cs="Arial"/>
          <w:color w:val="000000"/>
          <w:sz w:val="20"/>
          <w:szCs w:val="20"/>
        </w:rPr>
        <w:t>cocci</w:t>
      </w:r>
      <w:proofErr w:type="spellEnd"/>
      <w:r>
        <w:rPr>
          <w:rFonts w:ascii="Arial" w:hAnsi="Arial" w:cs="Arial"/>
          <w:color w:val="000000"/>
          <w:sz w:val="20"/>
          <w:szCs w:val="20"/>
        </w:rPr>
        <w:t xml:space="preserve">. These organisms may become pathogenic if the microenvironment is changed and encourages their overgrowth. </w:t>
      </w:r>
      <w:proofErr w:type="spellStart"/>
      <w:r>
        <w:rPr>
          <w:rFonts w:ascii="Arial" w:hAnsi="Arial" w:cs="Arial"/>
          <w:color w:val="000000"/>
          <w:sz w:val="20"/>
          <w:szCs w:val="20"/>
        </w:rPr>
        <w:t>Exudate</w:t>
      </w:r>
      <w:proofErr w:type="spellEnd"/>
      <w:r>
        <w:rPr>
          <w:rFonts w:ascii="Arial" w:hAnsi="Arial" w:cs="Arial"/>
          <w:color w:val="000000"/>
          <w:sz w:val="20"/>
          <w:szCs w:val="20"/>
        </w:rPr>
        <w:t xml:space="preserve"> obtained with a cotton-tipped applicator can be rolled onto a glass slide, stained with a 3-step quick stain or modified Wright's stain, and examined under a microscope. (A recent study has shown that heat fixing is not necessary for ear swab cytology.) Smears should be examined microscopically under 4X, 10X, and oil immersion to look for numbers and morphology of </w:t>
      </w:r>
      <w:proofErr w:type="spellStart"/>
      <w:r>
        <w:rPr>
          <w:rFonts w:ascii="Arial" w:hAnsi="Arial" w:cs="Arial"/>
          <w:color w:val="000000"/>
          <w:sz w:val="20"/>
          <w:szCs w:val="20"/>
        </w:rPr>
        <w:t>keratinocytes</w:t>
      </w:r>
      <w:proofErr w:type="spellEnd"/>
      <w:r>
        <w:rPr>
          <w:rFonts w:ascii="Arial" w:hAnsi="Arial" w:cs="Arial"/>
          <w:color w:val="000000"/>
          <w:sz w:val="20"/>
          <w:szCs w:val="20"/>
        </w:rPr>
        <w:t xml:space="preserve">, bacteria, yeasts, and WBCs; evidence of </w:t>
      </w:r>
      <w:proofErr w:type="spellStart"/>
      <w:r>
        <w:rPr>
          <w:rFonts w:ascii="Arial" w:hAnsi="Arial" w:cs="Arial"/>
          <w:color w:val="000000"/>
          <w:sz w:val="20"/>
          <w:szCs w:val="20"/>
        </w:rPr>
        <w:t>phagocytosis</w:t>
      </w:r>
      <w:proofErr w:type="spellEnd"/>
      <w:r>
        <w:rPr>
          <w:rFonts w:ascii="Arial" w:hAnsi="Arial" w:cs="Arial"/>
          <w:color w:val="000000"/>
          <w:sz w:val="20"/>
          <w:szCs w:val="20"/>
        </w:rPr>
        <w:t xml:space="preserve"> of microorganisms; fungal </w:t>
      </w:r>
      <w:proofErr w:type="spellStart"/>
      <w:r>
        <w:rPr>
          <w:rFonts w:ascii="Arial" w:hAnsi="Arial" w:cs="Arial"/>
          <w:color w:val="000000"/>
          <w:sz w:val="20"/>
          <w:szCs w:val="20"/>
        </w:rPr>
        <w:t>hyphae</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acantholytic</w:t>
      </w:r>
      <w:proofErr w:type="spellEnd"/>
      <w:r>
        <w:rPr>
          <w:rFonts w:ascii="Arial" w:hAnsi="Arial" w:cs="Arial"/>
          <w:color w:val="000000"/>
          <w:sz w:val="20"/>
          <w:szCs w:val="20"/>
        </w:rPr>
        <w:t xml:space="preserve"> or </w:t>
      </w:r>
      <w:proofErr w:type="spellStart"/>
      <w:r>
        <w:rPr>
          <w:rFonts w:ascii="Arial" w:hAnsi="Arial" w:cs="Arial"/>
          <w:color w:val="000000"/>
          <w:sz w:val="20"/>
          <w:szCs w:val="20"/>
        </w:rPr>
        <w:t>neoplastic</w:t>
      </w:r>
      <w:proofErr w:type="spellEnd"/>
      <w:r>
        <w:rPr>
          <w:rFonts w:ascii="Arial" w:hAnsi="Arial" w:cs="Arial"/>
          <w:color w:val="000000"/>
          <w:sz w:val="20"/>
          <w:szCs w:val="20"/>
        </w:rPr>
        <w:t xml:space="preserve"> cells.</w:t>
      </w:r>
    </w:p>
    <w:p w:rsidR="00745F3D" w:rsidRDefault="00745F3D" w:rsidP="00745F3D">
      <w:pPr>
        <w:pStyle w:val="mmpara"/>
        <w:shd w:val="clear" w:color="auto" w:fill="FFFFFF"/>
        <w:spacing w:before="0" w:beforeAutospacing="0" w:after="288" w:afterAutospacing="0" w:line="336" w:lineRule="atLeast"/>
        <w:rPr>
          <w:rFonts w:ascii="Arial" w:hAnsi="Arial" w:cs="Arial"/>
          <w:color w:val="000000"/>
          <w:sz w:val="20"/>
          <w:szCs w:val="20"/>
        </w:rPr>
      </w:pPr>
      <w:bookmarkStart w:id="0" w:name="v3270466"/>
      <w:bookmarkEnd w:id="0"/>
      <w:r>
        <w:rPr>
          <w:rFonts w:ascii="Arial" w:hAnsi="Arial" w:cs="Arial"/>
          <w:color w:val="000000"/>
          <w:sz w:val="20"/>
          <w:szCs w:val="20"/>
        </w:rPr>
        <w:t xml:space="preserve">A stained smear can quickly determine whether microbial overgrowth is present. </w:t>
      </w:r>
      <w:proofErr w:type="spellStart"/>
      <w:r>
        <w:rPr>
          <w:rFonts w:ascii="Arial" w:hAnsi="Arial" w:cs="Arial"/>
          <w:color w:val="000000"/>
          <w:sz w:val="20"/>
          <w:szCs w:val="20"/>
        </w:rPr>
        <w:t>Coccal</w:t>
      </w:r>
      <w:proofErr w:type="spellEnd"/>
      <w:r>
        <w:rPr>
          <w:rFonts w:ascii="Arial" w:hAnsi="Arial" w:cs="Arial"/>
          <w:color w:val="000000"/>
          <w:sz w:val="20"/>
          <w:szCs w:val="20"/>
        </w:rPr>
        <w:t xml:space="preserve"> organisms are usually staphylococci or streptococci. Rod-shaped organisms are usually</w:t>
      </w:r>
      <w:r>
        <w:rPr>
          <w:rStyle w:val="apple-converted-space"/>
          <w:rFonts w:ascii="Arial" w:hAnsi="Arial" w:cs="Arial"/>
          <w:color w:val="000000"/>
          <w:sz w:val="20"/>
          <w:szCs w:val="20"/>
        </w:rPr>
        <w:t> </w:t>
      </w:r>
      <w:r>
        <w:rPr>
          <w:rFonts w:ascii="Arial" w:hAnsi="Arial" w:cs="Arial"/>
          <w:i/>
          <w:iCs/>
          <w:color w:val="000000"/>
          <w:sz w:val="20"/>
          <w:szCs w:val="20"/>
        </w:rPr>
        <w:t xml:space="preserve">Pseudomonas </w:t>
      </w:r>
      <w:proofErr w:type="spellStart"/>
      <w:r>
        <w:rPr>
          <w:rFonts w:ascii="Arial" w:hAnsi="Arial" w:cs="Arial"/>
          <w:i/>
          <w:iCs/>
          <w:color w:val="000000"/>
          <w:sz w:val="20"/>
          <w:szCs w:val="20"/>
        </w:rPr>
        <w:t>aeruginosa</w:t>
      </w:r>
      <w:r>
        <w:rPr>
          <w:rFonts w:ascii="Arial" w:hAnsi="Arial" w:cs="Arial"/>
          <w:color w:val="000000"/>
          <w:sz w:val="20"/>
          <w:szCs w:val="20"/>
        </w:rPr>
        <w:t>,</w:t>
      </w:r>
      <w:r>
        <w:rPr>
          <w:rFonts w:ascii="Arial" w:hAnsi="Arial" w:cs="Arial"/>
          <w:i/>
          <w:iCs/>
          <w:color w:val="000000"/>
          <w:sz w:val="20"/>
          <w:szCs w:val="20"/>
        </w:rPr>
        <w:t>Escherichia</w:t>
      </w:r>
      <w:proofErr w:type="spellEnd"/>
      <w:r>
        <w:rPr>
          <w:rFonts w:ascii="Arial" w:hAnsi="Arial" w:cs="Arial"/>
          <w:i/>
          <w:iCs/>
          <w:color w:val="000000"/>
          <w:sz w:val="20"/>
          <w:szCs w:val="20"/>
        </w:rPr>
        <w:t xml:space="preserve"> coli</w:t>
      </w:r>
      <w:r>
        <w:rPr>
          <w:rFonts w:ascii="Arial" w:hAnsi="Arial" w:cs="Arial"/>
          <w:color w:val="000000"/>
          <w:sz w:val="20"/>
          <w:szCs w:val="20"/>
        </w:rPr>
        <w:t>, or</w:t>
      </w:r>
      <w:r>
        <w:rPr>
          <w:rStyle w:val="apple-converted-space"/>
          <w:rFonts w:ascii="Arial" w:hAnsi="Arial" w:cs="Arial"/>
          <w:color w:val="000000"/>
          <w:sz w:val="20"/>
          <w:szCs w:val="20"/>
        </w:rPr>
        <w:t> </w:t>
      </w:r>
      <w:r>
        <w:rPr>
          <w:rFonts w:ascii="Arial" w:hAnsi="Arial" w:cs="Arial"/>
          <w:i/>
          <w:iCs/>
          <w:color w:val="000000"/>
          <w:sz w:val="20"/>
          <w:szCs w:val="20"/>
        </w:rPr>
        <w:t>Proteus mirabilis</w:t>
      </w:r>
      <w:r>
        <w:rPr>
          <w:rFonts w:ascii="Arial" w:hAnsi="Arial" w:cs="Arial"/>
          <w:color w:val="000000"/>
          <w:sz w:val="20"/>
          <w:szCs w:val="20"/>
        </w:rPr>
        <w:t xml:space="preserve">; their appearance in large numbers indicates that a bacterial culture with antibiotic sensitivity should be performed because of their known resistance to many antimicrobial agents. The presence of many </w:t>
      </w:r>
      <w:proofErr w:type="spellStart"/>
      <w:r>
        <w:rPr>
          <w:rFonts w:ascii="Arial" w:hAnsi="Arial" w:cs="Arial"/>
          <w:color w:val="000000"/>
          <w:sz w:val="20"/>
          <w:szCs w:val="20"/>
        </w:rPr>
        <w:t>neutrophils</w:t>
      </w:r>
      <w:proofErr w:type="spellEnd"/>
      <w:r>
        <w:rPr>
          <w:rFonts w:ascii="Arial" w:hAnsi="Arial" w:cs="Arial"/>
          <w:color w:val="000000"/>
          <w:sz w:val="20"/>
          <w:szCs w:val="20"/>
        </w:rPr>
        <w:t xml:space="preserve"> </w:t>
      </w:r>
      <w:proofErr w:type="spellStart"/>
      <w:r>
        <w:rPr>
          <w:rFonts w:ascii="Arial" w:hAnsi="Arial" w:cs="Arial"/>
          <w:color w:val="000000"/>
          <w:sz w:val="20"/>
          <w:szCs w:val="20"/>
        </w:rPr>
        <w:t>phagocytizing</w:t>
      </w:r>
      <w:proofErr w:type="spellEnd"/>
      <w:r>
        <w:rPr>
          <w:rFonts w:ascii="Arial" w:hAnsi="Arial" w:cs="Arial"/>
          <w:color w:val="000000"/>
          <w:sz w:val="20"/>
          <w:szCs w:val="20"/>
        </w:rPr>
        <w:t xml:space="preserve"> bacteria confirms the pathogenic nature of the organisms.</w:t>
      </w:r>
    </w:p>
    <w:p w:rsidR="00745F3D" w:rsidRDefault="00745F3D" w:rsidP="00745F3D">
      <w:pPr>
        <w:pStyle w:val="mmpara"/>
        <w:shd w:val="clear" w:color="auto" w:fill="FFFFFF"/>
        <w:spacing w:before="0" w:beforeAutospacing="0" w:after="288" w:afterAutospacing="0" w:line="336" w:lineRule="atLeast"/>
        <w:rPr>
          <w:rFonts w:ascii="Arial" w:hAnsi="Arial" w:cs="Arial"/>
          <w:color w:val="000000"/>
          <w:sz w:val="20"/>
          <w:szCs w:val="20"/>
        </w:rPr>
      </w:pPr>
      <w:bookmarkStart w:id="1" w:name="v3270470"/>
      <w:bookmarkEnd w:id="1"/>
      <w:r>
        <w:rPr>
          <w:rFonts w:ascii="Arial" w:hAnsi="Arial" w:cs="Arial"/>
          <w:color w:val="000000"/>
          <w:sz w:val="20"/>
          <w:szCs w:val="20"/>
        </w:rPr>
        <w:t>The yeast</w:t>
      </w:r>
      <w:r>
        <w:rPr>
          <w:rStyle w:val="apple-converted-space"/>
          <w:rFonts w:ascii="Arial" w:hAnsi="Arial" w:cs="Arial"/>
          <w:color w:val="000000"/>
          <w:sz w:val="20"/>
          <w:szCs w:val="20"/>
        </w:rPr>
        <w:t> </w:t>
      </w:r>
      <w:proofErr w:type="spellStart"/>
      <w:r>
        <w:rPr>
          <w:rFonts w:ascii="Arial" w:hAnsi="Arial" w:cs="Arial"/>
          <w:i/>
          <w:iCs/>
          <w:color w:val="000000"/>
          <w:sz w:val="20"/>
          <w:szCs w:val="20"/>
        </w:rPr>
        <w:t>Malassezia</w:t>
      </w:r>
      <w:proofErr w:type="spellEnd"/>
      <w:r>
        <w:rPr>
          <w:rFonts w:ascii="Arial" w:hAnsi="Arial" w:cs="Arial"/>
          <w:i/>
          <w:iCs/>
          <w:color w:val="000000"/>
          <w:sz w:val="20"/>
          <w:szCs w:val="20"/>
        </w:rPr>
        <w:t xml:space="preserve"> </w:t>
      </w:r>
      <w:proofErr w:type="spellStart"/>
      <w:r>
        <w:rPr>
          <w:rFonts w:ascii="Arial" w:hAnsi="Arial" w:cs="Arial"/>
          <w:i/>
          <w:iCs/>
          <w:color w:val="000000"/>
          <w:sz w:val="20"/>
          <w:szCs w:val="20"/>
        </w:rPr>
        <w:t>pachydermatis</w:t>
      </w:r>
      <w:proofErr w:type="spellEnd"/>
      <w:r>
        <w:rPr>
          <w:rStyle w:val="apple-converted-space"/>
          <w:rFonts w:ascii="Arial" w:hAnsi="Arial" w:cs="Arial"/>
          <w:color w:val="000000"/>
          <w:sz w:val="20"/>
          <w:szCs w:val="20"/>
        </w:rPr>
        <w:t> </w:t>
      </w:r>
      <w:r>
        <w:rPr>
          <w:rFonts w:ascii="Arial" w:hAnsi="Arial" w:cs="Arial"/>
          <w:color w:val="000000"/>
          <w:sz w:val="20"/>
          <w:szCs w:val="20"/>
        </w:rPr>
        <w:t xml:space="preserve">is found in low numbers in the ear canals of many healthy dogs and cats. Because yeasts colonize the surface of the ear canal, they are most easily found adhered to clumps of exfoliated </w:t>
      </w:r>
      <w:proofErr w:type="spellStart"/>
      <w:r>
        <w:rPr>
          <w:rFonts w:ascii="Arial" w:hAnsi="Arial" w:cs="Arial"/>
          <w:color w:val="000000"/>
          <w:sz w:val="20"/>
          <w:szCs w:val="20"/>
        </w:rPr>
        <w:t>squamous</w:t>
      </w:r>
      <w:proofErr w:type="spellEnd"/>
      <w:r>
        <w:rPr>
          <w:rFonts w:ascii="Arial" w:hAnsi="Arial" w:cs="Arial"/>
          <w:color w:val="000000"/>
          <w:sz w:val="20"/>
          <w:szCs w:val="20"/>
        </w:rPr>
        <w:t xml:space="preserve"> epithelial cells.</w:t>
      </w:r>
      <w:r>
        <w:rPr>
          <w:rStyle w:val="apple-converted-space"/>
          <w:rFonts w:ascii="Arial" w:hAnsi="Arial" w:cs="Arial"/>
          <w:color w:val="000000"/>
          <w:sz w:val="20"/>
          <w:szCs w:val="20"/>
        </w:rPr>
        <w:t> </w:t>
      </w:r>
      <w:r>
        <w:rPr>
          <w:rFonts w:ascii="Arial" w:hAnsi="Arial" w:cs="Arial"/>
          <w:i/>
          <w:iCs/>
          <w:color w:val="000000"/>
          <w:sz w:val="20"/>
          <w:szCs w:val="20"/>
        </w:rPr>
        <w:t xml:space="preserve">M </w:t>
      </w:r>
      <w:proofErr w:type="spellStart"/>
      <w:r>
        <w:rPr>
          <w:rFonts w:ascii="Arial" w:hAnsi="Arial" w:cs="Arial"/>
          <w:i/>
          <w:iCs/>
          <w:color w:val="000000"/>
          <w:sz w:val="20"/>
          <w:szCs w:val="20"/>
        </w:rPr>
        <w:t>pachydermatis</w:t>
      </w:r>
      <w:proofErr w:type="spellEnd"/>
      <w:r>
        <w:rPr>
          <w:rStyle w:val="apple-converted-space"/>
          <w:rFonts w:ascii="Arial" w:hAnsi="Arial" w:cs="Arial"/>
          <w:color w:val="000000"/>
          <w:sz w:val="20"/>
          <w:szCs w:val="20"/>
        </w:rPr>
        <w:t> </w:t>
      </w:r>
      <w:r>
        <w:rPr>
          <w:rFonts w:ascii="Arial" w:hAnsi="Arial" w:cs="Arial"/>
          <w:color w:val="000000"/>
          <w:sz w:val="20"/>
          <w:szCs w:val="20"/>
        </w:rPr>
        <w:t xml:space="preserve">is identified readily on microscopic examination and its numbers easily assessed. There is no specific number that indicates yeast overgrowth. The key determining factor is whether the ears are </w:t>
      </w:r>
      <w:proofErr w:type="spellStart"/>
      <w:r>
        <w:rPr>
          <w:rFonts w:ascii="Arial" w:hAnsi="Arial" w:cs="Arial"/>
          <w:color w:val="000000"/>
          <w:sz w:val="20"/>
          <w:szCs w:val="20"/>
        </w:rPr>
        <w:t>pruritic</w:t>
      </w:r>
      <w:proofErr w:type="spellEnd"/>
      <w:r>
        <w:rPr>
          <w:rFonts w:ascii="Arial" w:hAnsi="Arial" w:cs="Arial"/>
          <w:color w:val="000000"/>
          <w:sz w:val="20"/>
          <w:szCs w:val="20"/>
        </w:rPr>
        <w:t xml:space="preserve">. In addition, if previous treatment did not include antifungal therapy and if </w:t>
      </w:r>
      <w:proofErr w:type="spellStart"/>
      <w:r>
        <w:rPr>
          <w:rFonts w:ascii="Arial" w:hAnsi="Arial" w:cs="Arial"/>
          <w:color w:val="000000"/>
          <w:sz w:val="20"/>
          <w:szCs w:val="20"/>
        </w:rPr>
        <w:t>otitis</w:t>
      </w:r>
      <w:proofErr w:type="spellEnd"/>
      <w:r>
        <w:rPr>
          <w:rFonts w:ascii="Arial" w:hAnsi="Arial" w:cs="Arial"/>
          <w:color w:val="000000"/>
          <w:sz w:val="20"/>
          <w:szCs w:val="20"/>
        </w:rPr>
        <w:t xml:space="preserve"> </w:t>
      </w:r>
      <w:proofErr w:type="spellStart"/>
      <w:r>
        <w:rPr>
          <w:rFonts w:ascii="Arial" w:hAnsi="Arial" w:cs="Arial"/>
          <w:color w:val="000000"/>
          <w:sz w:val="20"/>
          <w:szCs w:val="20"/>
        </w:rPr>
        <w:t>externa</w:t>
      </w:r>
      <w:proofErr w:type="spellEnd"/>
      <w:r>
        <w:rPr>
          <w:rFonts w:ascii="Arial" w:hAnsi="Arial" w:cs="Arial"/>
          <w:color w:val="000000"/>
          <w:sz w:val="20"/>
          <w:szCs w:val="20"/>
        </w:rPr>
        <w:t xml:space="preserve"> is recurrent, antifungal therapy is warranted.</w:t>
      </w:r>
    </w:p>
    <w:p w:rsidR="00745F3D" w:rsidRDefault="00745F3D" w:rsidP="00745F3D">
      <w:pPr>
        <w:pStyle w:val="mmpara"/>
        <w:shd w:val="clear" w:color="auto" w:fill="FFFFFF"/>
        <w:spacing w:before="0" w:beforeAutospacing="0" w:after="288" w:afterAutospacing="0" w:line="336" w:lineRule="atLeast"/>
        <w:rPr>
          <w:rFonts w:ascii="Arial" w:hAnsi="Arial" w:cs="Arial"/>
          <w:color w:val="000000"/>
          <w:sz w:val="20"/>
          <w:szCs w:val="20"/>
        </w:rPr>
      </w:pPr>
      <w:bookmarkStart w:id="2" w:name="v3270473"/>
      <w:bookmarkEnd w:id="2"/>
      <w:r>
        <w:rPr>
          <w:rFonts w:ascii="Arial" w:hAnsi="Arial" w:cs="Arial"/>
          <w:color w:val="000000"/>
          <w:sz w:val="20"/>
          <w:szCs w:val="20"/>
        </w:rPr>
        <w:t xml:space="preserve">A dark </w:t>
      </w:r>
      <w:proofErr w:type="spellStart"/>
      <w:r>
        <w:rPr>
          <w:rFonts w:ascii="Arial" w:hAnsi="Arial" w:cs="Arial"/>
          <w:color w:val="000000"/>
          <w:sz w:val="20"/>
          <w:szCs w:val="20"/>
        </w:rPr>
        <w:t>exudate</w:t>
      </w:r>
      <w:proofErr w:type="spellEnd"/>
      <w:r>
        <w:rPr>
          <w:rFonts w:ascii="Arial" w:hAnsi="Arial" w:cs="Arial"/>
          <w:color w:val="000000"/>
          <w:sz w:val="20"/>
          <w:szCs w:val="20"/>
        </w:rPr>
        <w:t xml:space="preserve"> in the canal usually signals the presence of either</w:t>
      </w:r>
      <w:r>
        <w:rPr>
          <w:rStyle w:val="apple-converted-space"/>
          <w:rFonts w:ascii="Arial" w:hAnsi="Arial" w:cs="Arial"/>
          <w:color w:val="000000"/>
          <w:sz w:val="20"/>
          <w:szCs w:val="20"/>
        </w:rPr>
        <w:t> </w:t>
      </w:r>
      <w:proofErr w:type="spellStart"/>
      <w:r>
        <w:rPr>
          <w:rFonts w:ascii="Arial" w:hAnsi="Arial" w:cs="Arial"/>
          <w:i/>
          <w:iCs/>
          <w:color w:val="000000"/>
          <w:sz w:val="20"/>
          <w:szCs w:val="20"/>
        </w:rPr>
        <w:t>Malassezia</w:t>
      </w:r>
      <w:proofErr w:type="spellEnd"/>
      <w:r>
        <w:rPr>
          <w:rStyle w:val="apple-converted-space"/>
          <w:rFonts w:ascii="Arial" w:hAnsi="Arial" w:cs="Arial"/>
          <w:color w:val="000000"/>
          <w:sz w:val="20"/>
          <w:szCs w:val="20"/>
        </w:rPr>
        <w:t> </w:t>
      </w:r>
      <w:proofErr w:type="spellStart"/>
      <w:r>
        <w:rPr>
          <w:rFonts w:ascii="Arial" w:hAnsi="Arial" w:cs="Arial"/>
          <w:color w:val="000000"/>
          <w:sz w:val="20"/>
          <w:szCs w:val="20"/>
        </w:rPr>
        <w:t>spp</w:t>
      </w:r>
      <w:proofErr w:type="spellEnd"/>
      <w:r>
        <w:rPr>
          <w:rFonts w:ascii="Arial" w:hAnsi="Arial" w:cs="Arial"/>
          <w:color w:val="000000"/>
          <w:sz w:val="20"/>
          <w:szCs w:val="20"/>
        </w:rPr>
        <w:t xml:space="preserve"> or a parasite but may also be seen with a bacterial or mixed infection. In addition to stained cytology, </w:t>
      </w:r>
      <w:proofErr w:type="spellStart"/>
      <w:r>
        <w:rPr>
          <w:rFonts w:ascii="Arial" w:hAnsi="Arial" w:cs="Arial"/>
          <w:color w:val="000000"/>
          <w:sz w:val="20"/>
          <w:szCs w:val="20"/>
        </w:rPr>
        <w:t>otic</w:t>
      </w:r>
      <w:proofErr w:type="spellEnd"/>
      <w:r>
        <w:rPr>
          <w:rFonts w:ascii="Arial" w:hAnsi="Arial" w:cs="Arial"/>
          <w:color w:val="000000"/>
          <w:sz w:val="20"/>
          <w:szCs w:val="20"/>
        </w:rPr>
        <w:t xml:space="preserve"> </w:t>
      </w:r>
      <w:proofErr w:type="spellStart"/>
      <w:r>
        <w:rPr>
          <w:rFonts w:ascii="Arial" w:hAnsi="Arial" w:cs="Arial"/>
          <w:color w:val="000000"/>
          <w:sz w:val="20"/>
          <w:szCs w:val="20"/>
        </w:rPr>
        <w:t>exudate</w:t>
      </w:r>
      <w:proofErr w:type="spellEnd"/>
      <w:r>
        <w:rPr>
          <w:rFonts w:ascii="Arial" w:hAnsi="Arial" w:cs="Arial"/>
          <w:color w:val="000000"/>
          <w:sz w:val="20"/>
          <w:szCs w:val="20"/>
        </w:rPr>
        <w:t xml:space="preserve"> should be examined for eggs, larvae, or adults of the ear mite</w:t>
      </w:r>
      <w:r>
        <w:rPr>
          <w:rStyle w:val="apple-converted-space"/>
          <w:rFonts w:ascii="Arial" w:hAnsi="Arial" w:cs="Arial"/>
          <w:color w:val="000000"/>
          <w:sz w:val="20"/>
          <w:szCs w:val="20"/>
        </w:rPr>
        <w:t> </w:t>
      </w:r>
      <w:proofErr w:type="spellStart"/>
      <w:r>
        <w:rPr>
          <w:rFonts w:ascii="Arial" w:hAnsi="Arial" w:cs="Arial"/>
          <w:i/>
          <w:iCs/>
          <w:color w:val="000000"/>
          <w:sz w:val="20"/>
          <w:szCs w:val="20"/>
        </w:rPr>
        <w:t>Otodectes</w:t>
      </w:r>
      <w:proofErr w:type="spellEnd"/>
      <w:r>
        <w:rPr>
          <w:rFonts w:ascii="Arial" w:hAnsi="Arial" w:cs="Arial"/>
          <w:i/>
          <w:iCs/>
          <w:color w:val="000000"/>
          <w:sz w:val="20"/>
          <w:szCs w:val="20"/>
        </w:rPr>
        <w:t xml:space="preserve"> </w:t>
      </w:r>
      <w:proofErr w:type="spellStart"/>
      <w:r>
        <w:rPr>
          <w:rFonts w:ascii="Arial" w:hAnsi="Arial" w:cs="Arial"/>
          <w:i/>
          <w:iCs/>
          <w:color w:val="000000"/>
          <w:sz w:val="20"/>
          <w:szCs w:val="20"/>
        </w:rPr>
        <w:t>cynotis</w:t>
      </w:r>
      <w:proofErr w:type="spellEnd"/>
      <w:r>
        <w:rPr>
          <w:rStyle w:val="apple-converted-space"/>
          <w:rFonts w:ascii="Arial" w:hAnsi="Arial" w:cs="Arial"/>
          <w:color w:val="000000"/>
          <w:sz w:val="20"/>
          <w:szCs w:val="20"/>
        </w:rPr>
        <w:t> </w:t>
      </w:r>
      <w:r>
        <w:rPr>
          <w:rFonts w:ascii="Arial" w:hAnsi="Arial" w:cs="Arial"/>
          <w:color w:val="000000"/>
          <w:sz w:val="20"/>
          <w:szCs w:val="20"/>
        </w:rPr>
        <w:t>and for</w:t>
      </w:r>
      <w:r>
        <w:rPr>
          <w:rStyle w:val="apple-converted-space"/>
          <w:rFonts w:ascii="Arial" w:hAnsi="Arial" w:cs="Arial"/>
          <w:color w:val="000000"/>
          <w:sz w:val="20"/>
          <w:szCs w:val="20"/>
        </w:rPr>
        <w:t> </w:t>
      </w:r>
      <w:proofErr w:type="spellStart"/>
      <w:r>
        <w:rPr>
          <w:rFonts w:ascii="Arial" w:hAnsi="Arial" w:cs="Arial"/>
          <w:i/>
          <w:iCs/>
          <w:color w:val="000000"/>
          <w:sz w:val="20"/>
          <w:szCs w:val="20"/>
        </w:rPr>
        <w:t>Demodex</w:t>
      </w:r>
      <w:proofErr w:type="spellEnd"/>
      <w:r>
        <w:rPr>
          <w:rStyle w:val="apple-converted-space"/>
          <w:rFonts w:ascii="Arial" w:hAnsi="Arial" w:cs="Arial"/>
          <w:color w:val="000000"/>
          <w:sz w:val="20"/>
          <w:szCs w:val="20"/>
        </w:rPr>
        <w:t> </w:t>
      </w:r>
      <w:r>
        <w:rPr>
          <w:rFonts w:ascii="Arial" w:hAnsi="Arial" w:cs="Arial"/>
          <w:color w:val="000000"/>
          <w:sz w:val="20"/>
          <w:szCs w:val="20"/>
        </w:rPr>
        <w:t>mites in dogs and cats, and</w:t>
      </w:r>
      <w:r>
        <w:rPr>
          <w:rStyle w:val="apple-converted-space"/>
          <w:rFonts w:ascii="Arial" w:hAnsi="Arial" w:cs="Arial"/>
          <w:color w:val="000000"/>
          <w:sz w:val="20"/>
          <w:szCs w:val="20"/>
        </w:rPr>
        <w:t> </w:t>
      </w:r>
      <w:proofErr w:type="spellStart"/>
      <w:r>
        <w:rPr>
          <w:rFonts w:ascii="Arial" w:hAnsi="Arial" w:cs="Arial"/>
          <w:i/>
          <w:iCs/>
          <w:color w:val="000000"/>
          <w:sz w:val="20"/>
          <w:szCs w:val="20"/>
        </w:rPr>
        <w:t>Psoroptes</w:t>
      </w:r>
      <w:proofErr w:type="spellEnd"/>
      <w:r>
        <w:rPr>
          <w:rFonts w:ascii="Arial" w:hAnsi="Arial" w:cs="Arial"/>
          <w:i/>
          <w:iCs/>
          <w:color w:val="000000"/>
          <w:sz w:val="20"/>
          <w:szCs w:val="20"/>
        </w:rPr>
        <w:t xml:space="preserve"> </w:t>
      </w:r>
      <w:proofErr w:type="spellStart"/>
      <w:r>
        <w:rPr>
          <w:rFonts w:ascii="Arial" w:hAnsi="Arial" w:cs="Arial"/>
          <w:i/>
          <w:iCs/>
          <w:color w:val="000000"/>
          <w:sz w:val="20"/>
          <w:szCs w:val="20"/>
        </w:rPr>
        <w:t>cuniculi</w:t>
      </w:r>
      <w:proofErr w:type="spellEnd"/>
      <w:r>
        <w:rPr>
          <w:rStyle w:val="apple-converted-space"/>
          <w:rFonts w:ascii="Arial" w:hAnsi="Arial" w:cs="Arial"/>
          <w:color w:val="000000"/>
          <w:sz w:val="20"/>
          <w:szCs w:val="20"/>
        </w:rPr>
        <w:t> </w:t>
      </w:r>
      <w:r>
        <w:rPr>
          <w:rFonts w:ascii="Arial" w:hAnsi="Arial" w:cs="Arial"/>
          <w:color w:val="000000"/>
          <w:sz w:val="20"/>
          <w:szCs w:val="20"/>
        </w:rPr>
        <w:t xml:space="preserve">in rabbits and goats. Smears are made by combining </w:t>
      </w:r>
      <w:proofErr w:type="spellStart"/>
      <w:r>
        <w:rPr>
          <w:rFonts w:ascii="Arial" w:hAnsi="Arial" w:cs="Arial"/>
          <w:color w:val="000000"/>
          <w:sz w:val="20"/>
          <w:szCs w:val="20"/>
        </w:rPr>
        <w:t>cerumen</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otic</w:t>
      </w:r>
      <w:proofErr w:type="spellEnd"/>
      <w:r>
        <w:rPr>
          <w:rFonts w:ascii="Arial" w:hAnsi="Arial" w:cs="Arial"/>
          <w:color w:val="000000"/>
          <w:sz w:val="20"/>
          <w:szCs w:val="20"/>
        </w:rPr>
        <w:t xml:space="preserve"> discharge with a small quantity of mineral oil on a glass slide. A </w:t>
      </w:r>
      <w:proofErr w:type="spellStart"/>
      <w:r>
        <w:rPr>
          <w:rFonts w:ascii="Arial" w:hAnsi="Arial" w:cs="Arial"/>
          <w:color w:val="000000"/>
          <w:sz w:val="20"/>
          <w:szCs w:val="20"/>
        </w:rPr>
        <w:t>coverglass</w:t>
      </w:r>
      <w:proofErr w:type="spellEnd"/>
      <w:r>
        <w:rPr>
          <w:rFonts w:ascii="Arial" w:hAnsi="Arial" w:cs="Arial"/>
          <w:color w:val="000000"/>
          <w:sz w:val="20"/>
          <w:szCs w:val="20"/>
        </w:rPr>
        <w:t xml:space="preserve"> should be used, with the smear examined under low-power magnification. Rarely, refractory </w:t>
      </w:r>
      <w:proofErr w:type="spellStart"/>
      <w:r>
        <w:rPr>
          <w:rFonts w:ascii="Arial" w:hAnsi="Arial" w:cs="Arial"/>
          <w:color w:val="000000"/>
          <w:sz w:val="20"/>
          <w:szCs w:val="20"/>
        </w:rPr>
        <w:t>ceruminous</w:t>
      </w:r>
      <w:proofErr w:type="spellEnd"/>
      <w:r>
        <w:rPr>
          <w:rFonts w:ascii="Arial" w:hAnsi="Arial" w:cs="Arial"/>
          <w:color w:val="000000"/>
          <w:sz w:val="20"/>
          <w:szCs w:val="20"/>
        </w:rPr>
        <w:t xml:space="preserve"> </w:t>
      </w:r>
      <w:proofErr w:type="spellStart"/>
      <w:r>
        <w:rPr>
          <w:rFonts w:ascii="Arial" w:hAnsi="Arial" w:cs="Arial"/>
          <w:color w:val="000000"/>
          <w:sz w:val="20"/>
          <w:szCs w:val="20"/>
        </w:rPr>
        <w:t>otitis</w:t>
      </w:r>
      <w:proofErr w:type="spellEnd"/>
      <w:r>
        <w:rPr>
          <w:rFonts w:ascii="Arial" w:hAnsi="Arial" w:cs="Arial"/>
          <w:color w:val="000000"/>
          <w:sz w:val="20"/>
          <w:szCs w:val="20"/>
        </w:rPr>
        <w:t xml:space="preserve"> </w:t>
      </w:r>
      <w:proofErr w:type="spellStart"/>
      <w:r>
        <w:rPr>
          <w:rFonts w:ascii="Arial" w:hAnsi="Arial" w:cs="Arial"/>
          <w:color w:val="000000"/>
          <w:sz w:val="20"/>
          <w:szCs w:val="20"/>
        </w:rPr>
        <w:t>externa</w:t>
      </w:r>
      <w:proofErr w:type="spellEnd"/>
      <w:r>
        <w:rPr>
          <w:rFonts w:ascii="Arial" w:hAnsi="Arial" w:cs="Arial"/>
          <w:color w:val="000000"/>
          <w:sz w:val="20"/>
          <w:szCs w:val="20"/>
        </w:rPr>
        <w:t xml:space="preserve"> may be associated with localized proliferation of</w:t>
      </w:r>
      <w:r>
        <w:rPr>
          <w:rStyle w:val="apple-converted-space"/>
          <w:rFonts w:ascii="Arial" w:hAnsi="Arial" w:cs="Arial"/>
          <w:color w:val="000000"/>
          <w:sz w:val="20"/>
          <w:szCs w:val="20"/>
        </w:rPr>
        <w:t> </w:t>
      </w:r>
      <w:proofErr w:type="spellStart"/>
      <w:r>
        <w:rPr>
          <w:rFonts w:ascii="Arial" w:hAnsi="Arial" w:cs="Arial"/>
          <w:i/>
          <w:iCs/>
          <w:color w:val="000000"/>
          <w:sz w:val="20"/>
          <w:szCs w:val="20"/>
        </w:rPr>
        <w:t>Demodex</w:t>
      </w:r>
      <w:proofErr w:type="spellEnd"/>
      <w:r>
        <w:rPr>
          <w:rStyle w:val="apple-converted-space"/>
          <w:rFonts w:ascii="Arial" w:hAnsi="Arial" w:cs="Arial"/>
          <w:color w:val="000000"/>
          <w:sz w:val="20"/>
          <w:szCs w:val="20"/>
        </w:rPr>
        <w:t> </w:t>
      </w:r>
      <w:r>
        <w:rPr>
          <w:rFonts w:ascii="Arial" w:hAnsi="Arial" w:cs="Arial"/>
          <w:color w:val="000000"/>
          <w:sz w:val="20"/>
          <w:szCs w:val="20"/>
        </w:rPr>
        <w:t>sp in the external ear canals of dogs and cats and may be the only area on the body affected.</w:t>
      </w:r>
    </w:p>
    <w:p w:rsidR="005004B8" w:rsidRDefault="005004B8"/>
    <w:sectPr w:rsidR="005004B8" w:rsidSect="005004B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45F3D"/>
    <w:rsid w:val="001A0254"/>
    <w:rsid w:val="005004B8"/>
    <w:rsid w:val="00745F3D"/>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4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mpara">
    <w:name w:val="mmpara"/>
    <w:basedOn w:val="Normal"/>
    <w:rsid w:val="00745F3D"/>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customStyle="1" w:styleId="apple-converted-space">
    <w:name w:val="apple-converted-space"/>
    <w:basedOn w:val="DefaultParagraphFont"/>
    <w:rsid w:val="00745F3D"/>
  </w:style>
</w:styles>
</file>

<file path=word/webSettings.xml><?xml version="1.0" encoding="utf-8"?>
<w:webSettings xmlns:r="http://schemas.openxmlformats.org/officeDocument/2006/relationships" xmlns:w="http://schemas.openxmlformats.org/wordprocessingml/2006/main">
  <w:divs>
    <w:div w:id="183961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dc:creator>
  <cp:lastModifiedBy>Dominique</cp:lastModifiedBy>
  <cp:revision>1</cp:revision>
  <dcterms:created xsi:type="dcterms:W3CDTF">2014-11-17T03:16:00Z</dcterms:created>
  <dcterms:modified xsi:type="dcterms:W3CDTF">2014-11-17T03:29:00Z</dcterms:modified>
</cp:coreProperties>
</file>