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C69" w:rsidRDefault="00F03C69" w:rsidP="00F03C69">
      <w:proofErr w:type="spellStart"/>
      <w:r w:rsidRPr="00F03C69">
        <w:rPr>
          <w:rFonts w:asciiTheme="majorHAnsi" w:hAnsiTheme="majorHAnsi"/>
          <w:b/>
          <w:sz w:val="28"/>
          <w:szCs w:val="28"/>
        </w:rPr>
        <w:t>Enucleation</w:t>
      </w:r>
      <w:proofErr w:type="spellEnd"/>
      <w:r w:rsidRPr="00F03C69">
        <w:rPr>
          <w:rFonts w:asciiTheme="majorHAnsi" w:hAnsiTheme="majorHAnsi"/>
          <w:sz w:val="28"/>
          <w:szCs w:val="28"/>
        </w:rPr>
        <w:t>:</w:t>
      </w:r>
      <w:r w:rsidRPr="00F03C69">
        <w:rPr>
          <w:rFonts w:asciiTheme="majorHAnsi" w:hAnsiTheme="majorHAnsi"/>
        </w:rPr>
        <w:t xml:space="preserve"> </w:t>
      </w:r>
      <w:r>
        <w:rPr>
          <w:rFonts w:asciiTheme="majorHAnsi" w:hAnsiTheme="majorHAnsi"/>
        </w:rPr>
        <w:br/>
      </w:r>
      <w:r>
        <w:br/>
        <w:t>Suture</w:t>
      </w:r>
      <w:proofErr w:type="gramStart"/>
      <w:r>
        <w:t>:</w:t>
      </w:r>
      <w:proofErr w:type="gramEnd"/>
      <w:r>
        <w:br/>
      </w:r>
      <w:r>
        <w:t xml:space="preserve">Absorbable sutures (e.g. </w:t>
      </w:r>
      <w:proofErr w:type="spellStart"/>
      <w:r>
        <w:t>polyglecaprone</w:t>
      </w:r>
      <w:proofErr w:type="spellEnd"/>
      <w:r>
        <w:t xml:space="preserve"> No</w:t>
      </w:r>
      <w:r>
        <w:t xml:space="preserve"> </w:t>
      </w:r>
      <w:r>
        <w:t>0) should be utilized for any ligation or subcutaneous procedure. Skin should be closed with an appropriately sized non</w:t>
      </w:r>
      <w:r>
        <w:t>-</w:t>
      </w:r>
      <w:r>
        <w:t xml:space="preserve">absorbable suture (e.g. </w:t>
      </w:r>
      <w:r>
        <w:t>N</w:t>
      </w:r>
      <w:r>
        <w:t>ylon No</w:t>
      </w:r>
      <w:r>
        <w:t xml:space="preserve"> </w:t>
      </w:r>
      <w:r>
        <w:t xml:space="preserve">3 or polymerized </w:t>
      </w:r>
      <w:proofErr w:type="spellStart"/>
      <w:r>
        <w:t>caprolactam</w:t>
      </w:r>
      <w:proofErr w:type="spellEnd"/>
      <w:r>
        <w:t xml:space="preserve"> No</w:t>
      </w:r>
      <w:r>
        <w:t xml:space="preserve"> </w:t>
      </w:r>
      <w:r>
        <w:t>6) placed in a Ford-interlocking suture pattern or tension relieving suture pat</w:t>
      </w:r>
      <w:r>
        <w:t xml:space="preserve">terns (e.g. cruciate pattern). </w:t>
      </w:r>
      <w:r>
        <w:br/>
      </w:r>
      <w:r>
        <w:br/>
      </w:r>
      <w:r>
        <w:t xml:space="preserve">A </w:t>
      </w:r>
      <w:proofErr w:type="spellStart"/>
      <w:r>
        <w:rPr>
          <w:b/>
          <w:i/>
        </w:rPr>
        <w:t>transpalpebral</w:t>
      </w:r>
      <w:r w:rsidRPr="00F03C69">
        <w:rPr>
          <w:b/>
          <w:i/>
        </w:rPr>
        <w:t>ablation</w:t>
      </w:r>
      <w:proofErr w:type="spellEnd"/>
      <w:r w:rsidRPr="00F03C69">
        <w:rPr>
          <w:b/>
          <w:i/>
        </w:rPr>
        <w:t xml:space="preserve"> technique</w:t>
      </w:r>
      <w:r>
        <w:t xml:space="preserve"> is utilized to remove the eye. The upper and lower eyelids are sutured closed or alternatively, eyelids can be clos</w:t>
      </w:r>
      <w:r>
        <w:t>ed using multiple towel clamps</w:t>
      </w:r>
      <w:r>
        <w:t>. A circumferential skin</w:t>
      </w:r>
      <w:r>
        <w:t xml:space="preserve"> incision is made approxi</w:t>
      </w:r>
      <w:bookmarkStart w:id="0" w:name="_GoBack"/>
      <w:bookmarkEnd w:id="0"/>
      <w:r>
        <w:t>mately 1</w:t>
      </w:r>
      <w:r>
        <w:t>c</w:t>
      </w:r>
      <w:r>
        <w:t>m from the edges of the eyelids</w:t>
      </w:r>
      <w:r>
        <w:t xml:space="preserve">. Using a combination of blunt and sharp dissection, Mayo scissors are used to dissect through the orbicularis oculi muscle, fascia, and subcutaneous tissue surrounding the eye. The interior of the bony orbit is used as a guide. The medial and lateral </w:t>
      </w:r>
      <w:proofErr w:type="spellStart"/>
      <w:r>
        <w:t>canthal</w:t>
      </w:r>
      <w:proofErr w:type="spellEnd"/>
      <w:r>
        <w:t xml:space="preserve"> ligaments are sharply </w:t>
      </w:r>
      <w:proofErr w:type="spellStart"/>
      <w:r>
        <w:t>transected</w:t>
      </w:r>
      <w:proofErr w:type="spellEnd"/>
      <w:r>
        <w:t xml:space="preserve"> to allow access to the caudal aspect of the or</w:t>
      </w:r>
      <w:r>
        <w:t xml:space="preserve">bit. </w:t>
      </w:r>
      <w:r>
        <w:t xml:space="preserve">As there is a large vessel associated with the medial </w:t>
      </w:r>
      <w:proofErr w:type="spellStart"/>
      <w:r>
        <w:t>canthus</w:t>
      </w:r>
      <w:proofErr w:type="spellEnd"/>
      <w:r>
        <w:t xml:space="preserve">, transection of the medial </w:t>
      </w:r>
      <w:proofErr w:type="spellStart"/>
      <w:r>
        <w:t>canthal</w:t>
      </w:r>
      <w:proofErr w:type="spellEnd"/>
      <w:r>
        <w:t xml:space="preserve"> ligaments is best left until necessary. Complete excision of orbital tissue is necessary in most cases of eye removal. The </w:t>
      </w:r>
      <w:proofErr w:type="spellStart"/>
      <w:r>
        <w:t>retrobulbar</w:t>
      </w:r>
      <w:proofErr w:type="spellEnd"/>
      <w:r>
        <w:t xml:space="preserve"> musculature and the optic nerve sheath should be </w:t>
      </w:r>
      <w:proofErr w:type="spellStart"/>
      <w:r>
        <w:t>transect</w:t>
      </w:r>
      <w:r>
        <w:t>ed</w:t>
      </w:r>
      <w:proofErr w:type="spellEnd"/>
      <w:r>
        <w:t xml:space="preserve"> as far caudally as feasible. </w:t>
      </w:r>
      <w:proofErr w:type="gramStart"/>
      <w:r>
        <w:t>vascular</w:t>
      </w:r>
      <w:proofErr w:type="gramEnd"/>
      <w:r>
        <w:t xml:space="preserve"> clamp can aid in </w:t>
      </w:r>
      <w:proofErr w:type="spellStart"/>
      <w:r>
        <w:t>hemostasis</w:t>
      </w:r>
      <w:proofErr w:type="spellEnd"/>
      <w:r>
        <w:t xml:space="preserve"> while additional excision of remaining orbital tissue is undertaken. In cases where neoplastic infiltration of the bony orbit has occurred, affected areas of ocular </w:t>
      </w:r>
      <w:proofErr w:type="spellStart"/>
      <w:r>
        <w:t>periosteum</w:t>
      </w:r>
      <w:proofErr w:type="spellEnd"/>
      <w:r>
        <w:t xml:space="preserve"> should be thoroughly excised. An </w:t>
      </w:r>
      <w:proofErr w:type="spellStart"/>
      <w:r>
        <w:t>orbitotomy</w:t>
      </w:r>
      <w:proofErr w:type="spellEnd"/>
      <w:r>
        <w:t xml:space="preserve"> may be necessary to remove affected areas of orbital </w:t>
      </w:r>
      <w:r>
        <w:t>b</w:t>
      </w:r>
      <w:r>
        <w:t xml:space="preserve">one; however radical resection of orbital bone and associated lymph nodes is an extensive procedure not recommended except in </w:t>
      </w:r>
      <w:r>
        <w:t>tertiary care setting</w:t>
      </w:r>
      <w:r>
        <w:t xml:space="preserve">. </w:t>
      </w:r>
    </w:p>
    <w:p w:rsidR="000C679C" w:rsidRDefault="00F03C69" w:rsidP="00F03C69">
      <w:r>
        <w:t xml:space="preserve">The skin incision can be closed in a variety of patterns with a </w:t>
      </w:r>
      <w:proofErr w:type="spellStart"/>
      <w:r>
        <w:t>nonabsorbable</w:t>
      </w:r>
      <w:proofErr w:type="spellEnd"/>
      <w:r>
        <w:t xml:space="preserve"> suture such as No. 3 nylon. Common patterns include the Ford interlocking</w:t>
      </w:r>
      <w:r>
        <w:t xml:space="preserve">, cruciate or simple continuous. </w:t>
      </w:r>
      <w:r>
        <w:t xml:space="preserve">An interrupted suture should be placed in the medial </w:t>
      </w:r>
      <w:proofErr w:type="spellStart"/>
      <w:r>
        <w:t>canthal</w:t>
      </w:r>
      <w:proofErr w:type="spellEnd"/>
      <w:r>
        <w:t xml:space="preserve"> portion of the skin closure to allow for facilitation of drainage if necessary. If a cosmetic result is desired, a “trampoline” suture can be employed to reduce the hollow appearance of the orbit. However it is not recommended in cases where there is </w:t>
      </w:r>
      <w:proofErr w:type="spellStart"/>
      <w:r>
        <w:t>periorbital</w:t>
      </w:r>
      <w:proofErr w:type="spellEnd"/>
      <w:r>
        <w:t xml:space="preserve"> infection or neoplasia present. Placement of a trampoline suture is done by grasping the </w:t>
      </w:r>
      <w:proofErr w:type="spellStart"/>
      <w:r>
        <w:t>periosteum</w:t>
      </w:r>
      <w:proofErr w:type="spellEnd"/>
      <w:r>
        <w:t xml:space="preserve"> on the dorsal and ventral rim of the orbit using a simple continuous pattern with No2 polypropylene or equivalent </w:t>
      </w:r>
      <w:proofErr w:type="spellStart"/>
      <w:r>
        <w:t>nonabsorbable</w:t>
      </w:r>
      <w:proofErr w:type="spellEnd"/>
      <w:r>
        <w:t xml:space="preserve"> suture. The sutures are tightened to allow for support of the overlying ocular skin. The skin is subsequently sutured using a Ford interlocking, cruciate, or simple continuous pattern and No. 2 or No. 3 nylon suture. The skin sutures are removed routinely in 14 to 21 days, leaving the underlying </w:t>
      </w:r>
      <w:r>
        <w:t>t</w:t>
      </w:r>
      <w:r>
        <w:t xml:space="preserve">rampoline sutures in place as a permanent support. </w:t>
      </w:r>
      <w:r>
        <w:cr/>
      </w:r>
    </w:p>
    <w:sectPr w:rsidR="000C67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C69"/>
    <w:rsid w:val="000C679C"/>
    <w:rsid w:val="00F03C69"/>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Perryman</dc:creator>
  <cp:lastModifiedBy>Chantal Perryman</cp:lastModifiedBy>
  <cp:revision>1</cp:revision>
  <dcterms:created xsi:type="dcterms:W3CDTF">2014-11-04T02:01:00Z</dcterms:created>
  <dcterms:modified xsi:type="dcterms:W3CDTF">2014-11-04T02:08:00Z</dcterms:modified>
</cp:coreProperties>
</file>