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B7" w:rsidRDefault="002C541E">
      <w:r>
        <w:t>DISTANCE EXAM OF BOVINE</w:t>
      </w:r>
    </w:p>
    <w:p w:rsidR="002C541E" w:rsidRDefault="002C541E"/>
    <w:p w:rsidR="002C541E" w:rsidRDefault="002C541E">
      <w:r>
        <w:t>During a routine distance exam of the Bovine the following are assessed:</w:t>
      </w:r>
    </w:p>
    <w:p w:rsidR="002C541E" w:rsidRDefault="002C541E"/>
    <w:p w:rsidR="002C541E" w:rsidRDefault="002C541E" w:rsidP="002C541E">
      <w:pPr>
        <w:pStyle w:val="ListParagraph"/>
        <w:numPr>
          <w:ilvl w:val="0"/>
          <w:numId w:val="1"/>
        </w:numPr>
      </w:pPr>
      <w:r>
        <w:t xml:space="preserve">Environment - </w:t>
      </w:r>
      <w:proofErr w:type="spellStart"/>
      <w:r>
        <w:t>faeces</w:t>
      </w:r>
      <w:proofErr w:type="spellEnd"/>
      <w:r>
        <w:t>, urine, discharges on the floor, cleanliness, infrastructure</w:t>
      </w:r>
    </w:p>
    <w:p w:rsidR="002C541E" w:rsidRDefault="002C541E" w:rsidP="002C541E">
      <w:pPr>
        <w:pStyle w:val="ListParagraph"/>
        <w:numPr>
          <w:ilvl w:val="0"/>
          <w:numId w:val="1"/>
        </w:numPr>
      </w:pPr>
      <w:proofErr w:type="spellStart"/>
      <w:r>
        <w:t>Demeanour</w:t>
      </w:r>
      <w:proofErr w:type="spellEnd"/>
      <w:r>
        <w:t xml:space="preserve"> – Is the animal bright alert and responsive </w:t>
      </w:r>
      <w:proofErr w:type="gramStart"/>
      <w:r>
        <w:t>( BAR</w:t>
      </w:r>
      <w:proofErr w:type="gramEnd"/>
      <w:r>
        <w:t>), or dull and depressed (DD); anxious; restless; interacting with herd mates</w:t>
      </w:r>
    </w:p>
    <w:p w:rsidR="002C541E" w:rsidRDefault="002C541E" w:rsidP="002C541E">
      <w:pPr>
        <w:pStyle w:val="ListParagraph"/>
        <w:numPr>
          <w:ilvl w:val="0"/>
          <w:numId w:val="1"/>
        </w:numPr>
      </w:pPr>
      <w:r>
        <w:t>Posture; gait and stance</w:t>
      </w:r>
    </w:p>
    <w:p w:rsidR="002C541E" w:rsidRDefault="002C541E" w:rsidP="002C541E">
      <w:pPr>
        <w:pStyle w:val="ListParagraph"/>
        <w:numPr>
          <w:ilvl w:val="0"/>
          <w:numId w:val="1"/>
        </w:numPr>
      </w:pPr>
      <w:r>
        <w:t>Conformation – symmetry and shape of abdomen, thorax limbs, head</w:t>
      </w:r>
    </w:p>
    <w:p w:rsidR="002C541E" w:rsidRDefault="002C541E" w:rsidP="002C541E">
      <w:pPr>
        <w:pStyle w:val="ListParagraph"/>
        <w:numPr>
          <w:ilvl w:val="0"/>
          <w:numId w:val="1"/>
        </w:numPr>
      </w:pPr>
      <w:r>
        <w:t>Lumps, bumps, lacerations, lesions</w:t>
      </w:r>
    </w:p>
    <w:p w:rsidR="002C541E" w:rsidRDefault="002C541E" w:rsidP="002C541E">
      <w:pPr>
        <w:pStyle w:val="ListParagraph"/>
        <w:numPr>
          <w:ilvl w:val="0"/>
          <w:numId w:val="1"/>
        </w:numPr>
      </w:pPr>
      <w:proofErr w:type="spellStart"/>
      <w:r>
        <w:t>Ectoparasites</w:t>
      </w:r>
      <w:proofErr w:type="spellEnd"/>
    </w:p>
    <w:p w:rsidR="002C541E" w:rsidRDefault="002C541E" w:rsidP="002C541E">
      <w:pPr>
        <w:pStyle w:val="ListParagraph"/>
        <w:numPr>
          <w:ilvl w:val="0"/>
          <w:numId w:val="1"/>
        </w:numPr>
      </w:pPr>
      <w:r>
        <w:t xml:space="preserve">Hair coat and skin – Shiny or dull, dry, alopecia, </w:t>
      </w:r>
      <w:proofErr w:type="spellStart"/>
      <w:r>
        <w:t>colour</w:t>
      </w:r>
      <w:proofErr w:type="spellEnd"/>
      <w:r>
        <w:t xml:space="preserve"> change</w:t>
      </w:r>
    </w:p>
    <w:p w:rsidR="002C541E" w:rsidRDefault="002C541E" w:rsidP="002C541E">
      <w:pPr>
        <w:pStyle w:val="ListParagraph"/>
        <w:numPr>
          <w:ilvl w:val="0"/>
          <w:numId w:val="1"/>
        </w:numPr>
      </w:pPr>
      <w:r>
        <w:t>Discharges – eyes, nostrils, vulva, rectum</w:t>
      </w:r>
    </w:p>
    <w:p w:rsidR="002C541E" w:rsidRDefault="002C541E" w:rsidP="002C541E">
      <w:pPr>
        <w:pStyle w:val="ListParagraph"/>
        <w:numPr>
          <w:ilvl w:val="0"/>
          <w:numId w:val="1"/>
        </w:numPr>
      </w:pPr>
      <w:r>
        <w:t>Respiration – rate and character (15 – 30 breaths/min)</w:t>
      </w:r>
    </w:p>
    <w:p w:rsidR="002C541E" w:rsidRDefault="002C541E" w:rsidP="002C541E">
      <w:pPr>
        <w:pStyle w:val="ListParagraph"/>
        <w:numPr>
          <w:ilvl w:val="0"/>
          <w:numId w:val="1"/>
        </w:numPr>
      </w:pPr>
      <w:r>
        <w:t>Initial Body condition score (</w:t>
      </w:r>
      <w:proofErr w:type="spellStart"/>
      <w:r>
        <w:t>Provel</w:t>
      </w:r>
      <w:proofErr w:type="spellEnd"/>
      <w:r>
        <w:t>), Body condition score (</w:t>
      </w:r>
      <w:bookmarkStart w:id="0" w:name="_GoBack"/>
      <w:bookmarkEnd w:id="0"/>
      <w:r>
        <w:t>UCD)</w:t>
      </w:r>
    </w:p>
    <w:p w:rsidR="002C541E" w:rsidRDefault="002C541E" w:rsidP="002C541E">
      <w:pPr>
        <w:pStyle w:val="ListParagraph"/>
        <w:numPr>
          <w:ilvl w:val="0"/>
          <w:numId w:val="1"/>
        </w:numPr>
      </w:pPr>
      <w:r>
        <w:t>Breed</w:t>
      </w:r>
    </w:p>
    <w:sectPr w:rsidR="002C541E" w:rsidSect="003E5E9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B6D53"/>
    <w:multiLevelType w:val="hybridMultilevel"/>
    <w:tmpl w:val="8C66BD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1E"/>
    <w:rsid w:val="002C541E"/>
    <w:rsid w:val="003E5E96"/>
    <w:rsid w:val="00F8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485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4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589</Characters>
  <Application>Microsoft Macintosh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Nicholls</dc:creator>
  <cp:keywords/>
  <dc:description/>
  <cp:lastModifiedBy>Kyle Nicholls</cp:lastModifiedBy>
  <cp:revision>1</cp:revision>
  <dcterms:created xsi:type="dcterms:W3CDTF">2014-10-18T14:06:00Z</dcterms:created>
  <dcterms:modified xsi:type="dcterms:W3CDTF">2014-10-18T14:16:00Z</dcterms:modified>
</cp:coreProperties>
</file>