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88D" w:rsidRPr="00C40560" w:rsidRDefault="0063588D" w:rsidP="00C40560">
      <w:pPr>
        <w:pStyle w:val="Heading1"/>
        <w:spacing w:line="240" w:lineRule="auto"/>
      </w:pPr>
      <w:proofErr w:type="spellStart"/>
      <w:r w:rsidRPr="00C40560">
        <w:t>Gowin’s</w:t>
      </w:r>
      <w:proofErr w:type="spellEnd"/>
      <w:r w:rsidRPr="00C40560">
        <w:t xml:space="preserve"> Knowledge Vee:</w:t>
      </w:r>
    </w:p>
    <w:p w:rsidR="0063588D" w:rsidRPr="00C40560" w:rsidRDefault="0063588D" w:rsidP="00C40560">
      <w:pPr>
        <w:pStyle w:val="Heading1"/>
        <w:spacing w:line="240" w:lineRule="auto"/>
      </w:pPr>
      <w:r w:rsidRPr="00C40560">
        <w:t>A Tool for Matching Concepts and Methods</w:t>
      </w:r>
    </w:p>
    <w:p w:rsidR="00B11B9A" w:rsidRPr="00C40560" w:rsidRDefault="0063588D" w:rsidP="00C40560">
      <w:pPr>
        <w:pStyle w:val="Heading1"/>
        <w:spacing w:line="240" w:lineRule="auto"/>
      </w:pPr>
      <w:proofErr w:type="gramStart"/>
      <w:r w:rsidRPr="00C40560">
        <w:t>to</w:t>
      </w:r>
      <w:proofErr w:type="gramEnd"/>
      <w:r w:rsidRPr="00C40560">
        <w:t xml:space="preserve"> the Challenges of Inquiry</w:t>
      </w:r>
    </w:p>
    <w:p w:rsidR="00C40560" w:rsidRPr="00C40560" w:rsidRDefault="00C40560" w:rsidP="00C40560">
      <w:pPr>
        <w:rPr>
          <w:rFonts w:cs="Times New Roman"/>
          <w:sz w:val="24"/>
          <w:szCs w:val="24"/>
        </w:rPr>
      </w:pPr>
    </w:p>
    <w:p w:rsidR="00C40560" w:rsidRPr="00C40560" w:rsidRDefault="00C40560" w:rsidP="00C40560">
      <w:pPr>
        <w:jc w:val="center"/>
        <w:rPr>
          <w:rFonts w:cs="Times New Roman"/>
          <w:sz w:val="24"/>
          <w:szCs w:val="24"/>
        </w:rPr>
      </w:pPr>
      <w:r w:rsidRPr="00C40560">
        <w:rPr>
          <w:rFonts w:cs="Times New Roman"/>
          <w:sz w:val="24"/>
          <w:szCs w:val="24"/>
        </w:rPr>
        <w:t>Kip Ault, Ph.D.</w:t>
      </w:r>
    </w:p>
    <w:p w:rsidR="00C40560" w:rsidRPr="00C40560" w:rsidRDefault="00C40560" w:rsidP="00C40560">
      <w:pPr>
        <w:jc w:val="center"/>
        <w:rPr>
          <w:rFonts w:cs="Times New Roman"/>
          <w:sz w:val="24"/>
          <w:szCs w:val="24"/>
        </w:rPr>
      </w:pPr>
      <w:r w:rsidRPr="00C40560">
        <w:rPr>
          <w:rFonts w:cs="Times New Roman"/>
          <w:sz w:val="24"/>
          <w:szCs w:val="24"/>
        </w:rPr>
        <w:t>Lewis &amp; Clark Graduate School of Education and Counseling</w:t>
      </w:r>
    </w:p>
    <w:p w:rsidR="00C40560" w:rsidRPr="00C40560" w:rsidRDefault="00C40560" w:rsidP="00C40560">
      <w:pPr>
        <w:jc w:val="center"/>
        <w:rPr>
          <w:rFonts w:cs="Times New Roman"/>
          <w:sz w:val="24"/>
          <w:szCs w:val="24"/>
        </w:rPr>
      </w:pPr>
      <w:r w:rsidRPr="00C40560">
        <w:rPr>
          <w:rFonts w:cs="Times New Roman"/>
          <w:sz w:val="24"/>
          <w:szCs w:val="24"/>
        </w:rPr>
        <w:t>Beijing Normal University Concept Mapping Workshop</w:t>
      </w:r>
    </w:p>
    <w:p w:rsidR="00C40560" w:rsidRDefault="00C40560" w:rsidP="00C40560">
      <w:pPr>
        <w:jc w:val="center"/>
        <w:rPr>
          <w:rFonts w:cs="Times New Roman"/>
          <w:sz w:val="24"/>
          <w:szCs w:val="24"/>
        </w:rPr>
      </w:pPr>
      <w:r w:rsidRPr="00C40560">
        <w:rPr>
          <w:rFonts w:cs="Times New Roman"/>
          <w:sz w:val="24"/>
          <w:szCs w:val="24"/>
        </w:rPr>
        <w:t>November</w:t>
      </w:r>
      <w:bookmarkStart w:id="0" w:name="_GoBack"/>
      <w:bookmarkEnd w:id="0"/>
      <w:r w:rsidRPr="00C40560">
        <w:rPr>
          <w:rFonts w:cs="Times New Roman"/>
          <w:sz w:val="24"/>
          <w:szCs w:val="24"/>
        </w:rPr>
        <w:t>-December, 2014</w:t>
      </w:r>
    </w:p>
    <w:p w:rsidR="00C40560" w:rsidRPr="00C40560" w:rsidRDefault="00C40560" w:rsidP="00C40560">
      <w:pPr>
        <w:jc w:val="center"/>
        <w:rPr>
          <w:rFonts w:cs="Times New Roman"/>
          <w:sz w:val="24"/>
          <w:szCs w:val="24"/>
        </w:rPr>
      </w:pPr>
    </w:p>
    <w:p w:rsidR="00321573" w:rsidRDefault="0063588D" w:rsidP="00C40560">
      <w:pPr>
        <w:ind w:firstLine="720"/>
        <w:rPr>
          <w:rFonts w:cs="Times New Roman"/>
          <w:sz w:val="24"/>
          <w:szCs w:val="24"/>
        </w:rPr>
      </w:pPr>
      <w:r w:rsidRPr="00C40560">
        <w:rPr>
          <w:rFonts w:cs="Times New Roman"/>
          <w:sz w:val="24"/>
          <w:szCs w:val="24"/>
        </w:rPr>
        <w:t xml:space="preserve">D. Bob </w:t>
      </w:r>
      <w:proofErr w:type="spellStart"/>
      <w:r w:rsidRPr="00C40560">
        <w:rPr>
          <w:rFonts w:cs="Times New Roman"/>
          <w:sz w:val="24"/>
          <w:szCs w:val="24"/>
        </w:rPr>
        <w:t>Gowin</w:t>
      </w:r>
      <w:proofErr w:type="spellEnd"/>
      <w:r w:rsidRPr="00C40560">
        <w:rPr>
          <w:rFonts w:cs="Times New Roman"/>
          <w:sz w:val="24"/>
          <w:szCs w:val="24"/>
        </w:rPr>
        <w:t xml:space="preserve"> </w:t>
      </w:r>
      <w:r w:rsidR="00C40560">
        <w:rPr>
          <w:rFonts w:cs="Times New Roman"/>
          <w:sz w:val="24"/>
          <w:szCs w:val="24"/>
        </w:rPr>
        <w:t xml:space="preserve">designed </w:t>
      </w:r>
      <w:r w:rsidRPr="00C40560">
        <w:rPr>
          <w:rFonts w:cs="Times New Roman"/>
          <w:sz w:val="24"/>
          <w:szCs w:val="24"/>
        </w:rPr>
        <w:t>t</w:t>
      </w:r>
      <w:r w:rsidR="00B11B9A" w:rsidRPr="00C40560">
        <w:rPr>
          <w:rFonts w:cs="Times New Roman"/>
          <w:sz w:val="24"/>
          <w:szCs w:val="24"/>
        </w:rPr>
        <w:t>he “</w:t>
      </w:r>
      <w:r w:rsidRPr="00C40560">
        <w:rPr>
          <w:rFonts w:cs="Times New Roman"/>
          <w:sz w:val="24"/>
          <w:szCs w:val="24"/>
        </w:rPr>
        <w:t>Vee Diagram” (</w:t>
      </w:r>
      <w:r w:rsidR="00B11B9A" w:rsidRPr="00C40560">
        <w:rPr>
          <w:rFonts w:cs="Times New Roman"/>
          <w:sz w:val="24"/>
          <w:szCs w:val="24"/>
        </w:rPr>
        <w:t xml:space="preserve">1987, 2005) </w:t>
      </w:r>
      <w:r w:rsidR="00C40560">
        <w:rPr>
          <w:rFonts w:cs="Times New Roman"/>
          <w:sz w:val="24"/>
          <w:szCs w:val="24"/>
        </w:rPr>
        <w:t>as a representation of</w:t>
      </w:r>
      <w:r w:rsidRPr="00C40560">
        <w:rPr>
          <w:rFonts w:cs="Times New Roman"/>
          <w:sz w:val="24"/>
          <w:szCs w:val="24"/>
        </w:rPr>
        <w:t xml:space="preserve"> the basic </w:t>
      </w:r>
      <w:r w:rsidR="00B11B9A" w:rsidRPr="00C40560">
        <w:rPr>
          <w:rFonts w:cs="Times New Roman"/>
          <w:sz w:val="24"/>
          <w:szCs w:val="24"/>
        </w:rPr>
        <w:t xml:space="preserve">elements of </w:t>
      </w:r>
      <w:r w:rsidR="00E11F43" w:rsidRPr="00C40560">
        <w:rPr>
          <w:rFonts w:cs="Times New Roman"/>
          <w:sz w:val="24"/>
          <w:szCs w:val="24"/>
        </w:rPr>
        <w:t xml:space="preserve">disciplinary </w:t>
      </w:r>
      <w:r w:rsidR="00B11B9A" w:rsidRPr="00C40560">
        <w:rPr>
          <w:rFonts w:cs="Times New Roman"/>
          <w:sz w:val="24"/>
          <w:szCs w:val="24"/>
        </w:rPr>
        <w:t xml:space="preserve">inquiry </w:t>
      </w:r>
      <w:r w:rsidRPr="00C40560">
        <w:rPr>
          <w:rFonts w:cs="Times New Roman"/>
          <w:sz w:val="24"/>
          <w:szCs w:val="24"/>
        </w:rPr>
        <w:t xml:space="preserve">and how they interact with each other.  </w:t>
      </w:r>
      <w:r w:rsidR="00321573">
        <w:rPr>
          <w:rFonts w:cs="Times New Roman"/>
          <w:sz w:val="24"/>
          <w:szCs w:val="24"/>
        </w:rPr>
        <w:t>T</w:t>
      </w:r>
      <w:r w:rsidR="00321573" w:rsidRPr="00C40560">
        <w:rPr>
          <w:rFonts w:cs="Times New Roman"/>
          <w:sz w:val="24"/>
          <w:szCs w:val="24"/>
        </w:rPr>
        <w:t>he Vee is a dissection tool for uncovering the anatomy of a particular inquiry.</w:t>
      </w:r>
      <w:r w:rsidR="00321573">
        <w:rPr>
          <w:rFonts w:cs="Times New Roman"/>
          <w:sz w:val="24"/>
          <w:szCs w:val="24"/>
        </w:rPr>
        <w:t xml:space="preserve">  </w:t>
      </w:r>
      <w:r w:rsidR="00B11B9A" w:rsidRPr="00C40560">
        <w:rPr>
          <w:rFonts w:cs="Times New Roman"/>
          <w:sz w:val="24"/>
          <w:szCs w:val="24"/>
        </w:rPr>
        <w:t xml:space="preserve">The Vee </w:t>
      </w:r>
      <w:r w:rsidRPr="00C40560">
        <w:rPr>
          <w:rFonts w:cs="Times New Roman"/>
          <w:sz w:val="24"/>
          <w:szCs w:val="24"/>
        </w:rPr>
        <w:t xml:space="preserve">depicts </w:t>
      </w:r>
      <w:r w:rsidR="00C40560">
        <w:rPr>
          <w:rFonts w:cs="Times New Roman"/>
          <w:sz w:val="24"/>
          <w:szCs w:val="24"/>
        </w:rPr>
        <w:t xml:space="preserve">how </w:t>
      </w:r>
      <w:r w:rsidRPr="00C40560">
        <w:rPr>
          <w:rFonts w:cs="Times New Roman"/>
          <w:sz w:val="24"/>
          <w:szCs w:val="24"/>
        </w:rPr>
        <w:t xml:space="preserve">methods </w:t>
      </w:r>
      <w:r w:rsidR="00C40560">
        <w:rPr>
          <w:rFonts w:cs="Times New Roman"/>
          <w:sz w:val="24"/>
          <w:szCs w:val="24"/>
        </w:rPr>
        <w:t>combine</w:t>
      </w:r>
      <w:r w:rsidRPr="00C40560">
        <w:rPr>
          <w:rFonts w:cs="Times New Roman"/>
          <w:sz w:val="24"/>
          <w:szCs w:val="24"/>
        </w:rPr>
        <w:t xml:space="preserve"> </w:t>
      </w:r>
      <w:r w:rsidR="00C40560">
        <w:rPr>
          <w:rFonts w:cs="Times New Roman"/>
          <w:sz w:val="24"/>
          <w:szCs w:val="24"/>
        </w:rPr>
        <w:t>with concepts to generate new insights through inquiry</w:t>
      </w:r>
      <w:r w:rsidR="00C40560" w:rsidRPr="00C40560">
        <w:rPr>
          <w:rFonts w:cs="Times New Roman"/>
          <w:sz w:val="24"/>
          <w:szCs w:val="24"/>
        </w:rPr>
        <w:t>.  The Vee opens with a</w:t>
      </w:r>
      <w:r w:rsidRPr="00C40560">
        <w:rPr>
          <w:rFonts w:cs="Times New Roman"/>
          <w:sz w:val="24"/>
          <w:szCs w:val="24"/>
        </w:rPr>
        <w:t xml:space="preserve"> </w:t>
      </w:r>
      <w:r w:rsidR="00321573">
        <w:rPr>
          <w:rFonts w:cs="Times New Roman"/>
          <w:sz w:val="24"/>
          <w:szCs w:val="24"/>
        </w:rPr>
        <w:t>“focus q</w:t>
      </w:r>
      <w:r w:rsidRPr="00C40560">
        <w:rPr>
          <w:rFonts w:cs="Times New Roman"/>
          <w:sz w:val="24"/>
          <w:szCs w:val="24"/>
        </w:rPr>
        <w:t xml:space="preserve">uestion” </w:t>
      </w:r>
      <w:r w:rsidR="00C40560" w:rsidRPr="00C40560">
        <w:rPr>
          <w:rFonts w:cs="Times New Roman"/>
          <w:sz w:val="24"/>
          <w:szCs w:val="24"/>
        </w:rPr>
        <w:t xml:space="preserve">and points to the events </w:t>
      </w:r>
      <w:r w:rsidR="00321573">
        <w:rPr>
          <w:rFonts w:cs="Times New Roman"/>
          <w:sz w:val="24"/>
          <w:szCs w:val="24"/>
        </w:rPr>
        <w:t>of interest.  The focus q</w:t>
      </w:r>
      <w:r w:rsidR="00C40560" w:rsidRPr="00C40560">
        <w:rPr>
          <w:rFonts w:cs="Times New Roman"/>
          <w:sz w:val="24"/>
          <w:szCs w:val="24"/>
        </w:rPr>
        <w:t xml:space="preserve">uestion frames the inquiry in terms of key concepts and directs attention to the </w:t>
      </w:r>
      <w:r w:rsidR="00321573">
        <w:rPr>
          <w:rFonts w:cs="Times New Roman"/>
          <w:sz w:val="24"/>
          <w:szCs w:val="24"/>
        </w:rPr>
        <w:t>events of interest.  The Focus q</w:t>
      </w:r>
      <w:r w:rsidR="00C40560" w:rsidRPr="00C40560">
        <w:rPr>
          <w:rFonts w:cs="Times New Roman"/>
          <w:sz w:val="24"/>
          <w:szCs w:val="24"/>
        </w:rPr>
        <w:t>uestion “tells” about events at the same time as it “asks</w:t>
      </w:r>
      <w:r w:rsidR="00C40560">
        <w:rPr>
          <w:rFonts w:cs="Times New Roman"/>
          <w:sz w:val="24"/>
          <w:szCs w:val="24"/>
        </w:rPr>
        <w:t>” about them.</w:t>
      </w:r>
      <w:r w:rsidR="00321573">
        <w:rPr>
          <w:rFonts w:cs="Times New Roman"/>
          <w:sz w:val="24"/>
          <w:szCs w:val="24"/>
        </w:rPr>
        <w:t xml:space="preserve"> </w:t>
      </w:r>
    </w:p>
    <w:p w:rsidR="00B11B9A" w:rsidRDefault="00B11B9A" w:rsidP="00C40560">
      <w:pPr>
        <w:ind w:firstLine="720"/>
        <w:rPr>
          <w:rFonts w:cs="Times New Roman"/>
          <w:sz w:val="24"/>
          <w:szCs w:val="24"/>
        </w:rPr>
      </w:pPr>
      <w:r w:rsidRPr="00C40560">
        <w:rPr>
          <w:rFonts w:cs="Times New Roman"/>
          <w:sz w:val="24"/>
          <w:szCs w:val="24"/>
        </w:rPr>
        <w:t xml:space="preserve">A Vee holds the “events of interest” in the twin grip of conceptualization and record-making. Think of a concept-event-record triangle at the base of a Vee as inquiry’s anchor. The Vee points (literally) at what happens that needs understanding. </w:t>
      </w:r>
      <w:r w:rsidR="00C95C4D">
        <w:rPr>
          <w:rFonts w:cs="Times New Roman"/>
          <w:sz w:val="24"/>
          <w:szCs w:val="24"/>
        </w:rPr>
        <w:t xml:space="preserve"> Concepts grasp the event from one side while records of its occurrence seize it from the other.  Inquiry begins and ends with an “event-sense” of the phenomenon of interest gained by focusing atte</w:t>
      </w:r>
      <w:r w:rsidR="00E07DA5">
        <w:rPr>
          <w:rFonts w:cs="Times New Roman"/>
          <w:sz w:val="24"/>
          <w:szCs w:val="24"/>
        </w:rPr>
        <w:t xml:space="preserve">ntion with concepts and records.  </w:t>
      </w:r>
    </w:p>
    <w:p w:rsidR="00C95C4D" w:rsidRDefault="00C95C4D" w:rsidP="00C40560">
      <w:pPr>
        <w:ind w:firstLine="720"/>
        <w:rPr>
          <w:rFonts w:cs="Times New Roman"/>
          <w:sz w:val="24"/>
          <w:szCs w:val="24"/>
        </w:rPr>
      </w:pPr>
      <w:r>
        <w:rPr>
          <w:rFonts w:cs="Times New Roman"/>
          <w:sz w:val="24"/>
          <w:szCs w:val="24"/>
        </w:rPr>
        <w:t xml:space="preserve">For the purposes of the Vee, concepts are defined as signs or symbols—including words or phrases—that signify patterns in the occurrence of events.  Concepts refer to </w:t>
      </w:r>
      <w:r w:rsidR="00E07DA5">
        <w:rPr>
          <w:rFonts w:cs="Times New Roman"/>
          <w:sz w:val="24"/>
          <w:szCs w:val="24"/>
        </w:rPr>
        <w:t>some</w:t>
      </w:r>
      <w:r>
        <w:rPr>
          <w:rFonts w:cs="Times New Roman"/>
          <w:sz w:val="24"/>
          <w:szCs w:val="24"/>
        </w:rPr>
        <w:t xml:space="preserve"> events </w:t>
      </w:r>
      <w:r w:rsidR="00E07DA5">
        <w:rPr>
          <w:rFonts w:cs="Times New Roman"/>
          <w:sz w:val="24"/>
          <w:szCs w:val="24"/>
        </w:rPr>
        <w:t xml:space="preserve">and not </w:t>
      </w:r>
      <w:r w:rsidR="00321573">
        <w:rPr>
          <w:rFonts w:cs="Times New Roman"/>
          <w:sz w:val="24"/>
          <w:szCs w:val="24"/>
        </w:rPr>
        <w:t xml:space="preserve">to </w:t>
      </w:r>
      <w:r w:rsidR="00E07DA5">
        <w:rPr>
          <w:rFonts w:cs="Times New Roman"/>
          <w:sz w:val="24"/>
          <w:szCs w:val="24"/>
        </w:rPr>
        <w:t>others:  boundaries to their meanings are established b</w:t>
      </w:r>
      <w:r>
        <w:rPr>
          <w:rFonts w:cs="Times New Roman"/>
          <w:sz w:val="24"/>
          <w:szCs w:val="24"/>
        </w:rPr>
        <w:t>y virtue of th</w:t>
      </w:r>
      <w:r w:rsidR="00E07DA5">
        <w:rPr>
          <w:rFonts w:cs="Times New Roman"/>
          <w:sz w:val="24"/>
          <w:szCs w:val="24"/>
        </w:rPr>
        <w:t>eir</w:t>
      </w:r>
      <w:r w:rsidR="00321573">
        <w:rPr>
          <w:rFonts w:cs="Times New Roman"/>
          <w:sz w:val="24"/>
          <w:szCs w:val="24"/>
        </w:rPr>
        <w:t xml:space="preserve"> relationships to each other.  Both c</w:t>
      </w:r>
      <w:r w:rsidR="00E07DA5">
        <w:rPr>
          <w:rFonts w:cs="Times New Roman"/>
          <w:sz w:val="24"/>
          <w:szCs w:val="24"/>
        </w:rPr>
        <w:t>oncepts that refer to events and concepts about methods of inquiry appear in the form of concept maps on Vees.  In essence, the Vee puts the concept map to work grasping events, framing question</w:t>
      </w:r>
      <w:r w:rsidR="00321573">
        <w:rPr>
          <w:rFonts w:cs="Times New Roman"/>
          <w:sz w:val="24"/>
          <w:szCs w:val="24"/>
        </w:rPr>
        <w:t>s</w:t>
      </w:r>
      <w:r w:rsidR="00E07DA5">
        <w:rPr>
          <w:rFonts w:cs="Times New Roman"/>
          <w:sz w:val="24"/>
          <w:szCs w:val="24"/>
        </w:rPr>
        <w:t>, understanding methods, phrasing principles, and stating claims.</w:t>
      </w:r>
    </w:p>
    <w:p w:rsidR="00B11B9A" w:rsidRPr="00C40560" w:rsidRDefault="00321573" w:rsidP="00C40560">
      <w:pPr>
        <w:pStyle w:val="ListParagraph"/>
        <w:ind w:left="0" w:firstLine="720"/>
        <w:rPr>
          <w:rFonts w:cs="Times New Roman"/>
          <w:sz w:val="24"/>
          <w:szCs w:val="24"/>
        </w:rPr>
      </w:pPr>
      <w:r w:rsidRPr="00C40560">
        <w:rPr>
          <w:rFonts w:cs="Times New Roman"/>
          <w:sz w:val="24"/>
          <w:szCs w:val="24"/>
        </w:rPr>
        <w:t>The Vee—metaphorically, a map of inquiry—places new claims in the context of both thinking and doing.</w:t>
      </w:r>
      <w:r>
        <w:rPr>
          <w:rFonts w:cs="Times New Roman"/>
          <w:sz w:val="24"/>
          <w:szCs w:val="24"/>
        </w:rPr>
        <w:t xml:space="preserve">  </w:t>
      </w:r>
      <w:r w:rsidR="00B11B9A" w:rsidRPr="00C40560">
        <w:rPr>
          <w:rFonts w:cs="Times New Roman"/>
          <w:sz w:val="24"/>
          <w:szCs w:val="24"/>
        </w:rPr>
        <w:t xml:space="preserve">The </w:t>
      </w:r>
      <w:r w:rsidR="00E07DA5">
        <w:rPr>
          <w:rFonts w:cs="Times New Roman"/>
          <w:sz w:val="24"/>
          <w:szCs w:val="24"/>
        </w:rPr>
        <w:t xml:space="preserve">Vee’s </w:t>
      </w:r>
      <w:r w:rsidR="00B11B9A" w:rsidRPr="00C40560">
        <w:rPr>
          <w:rFonts w:cs="Times New Roman"/>
          <w:sz w:val="24"/>
          <w:szCs w:val="24"/>
        </w:rPr>
        <w:t>left arm outlines thinking and</w:t>
      </w:r>
      <w:r w:rsidR="00E07DA5">
        <w:rPr>
          <w:rFonts w:cs="Times New Roman"/>
          <w:sz w:val="24"/>
          <w:szCs w:val="24"/>
        </w:rPr>
        <w:t xml:space="preserve"> its</w:t>
      </w:r>
      <w:r w:rsidR="00B11B9A" w:rsidRPr="00C40560">
        <w:rPr>
          <w:rFonts w:cs="Times New Roman"/>
          <w:sz w:val="24"/>
          <w:szCs w:val="24"/>
        </w:rPr>
        <w:t xml:space="preserve"> right arm </w:t>
      </w:r>
      <w:r w:rsidR="00E07DA5">
        <w:rPr>
          <w:rFonts w:cs="Times New Roman"/>
          <w:sz w:val="24"/>
          <w:szCs w:val="24"/>
        </w:rPr>
        <w:t xml:space="preserve">scaffolds </w:t>
      </w:r>
      <w:r w:rsidR="00B11B9A" w:rsidRPr="00C40560">
        <w:rPr>
          <w:rFonts w:cs="Times New Roman"/>
          <w:sz w:val="24"/>
          <w:szCs w:val="24"/>
        </w:rPr>
        <w:t xml:space="preserve">doing. </w:t>
      </w:r>
      <w:r w:rsidR="00E07DA5">
        <w:rPr>
          <w:rFonts w:cs="Times New Roman"/>
          <w:sz w:val="24"/>
          <w:szCs w:val="24"/>
        </w:rPr>
        <w:t xml:space="preserve"> </w:t>
      </w:r>
      <w:r w:rsidR="00B11B9A" w:rsidRPr="00C40560">
        <w:rPr>
          <w:rFonts w:cs="Times New Roman"/>
          <w:sz w:val="24"/>
          <w:szCs w:val="24"/>
        </w:rPr>
        <w:t xml:space="preserve">For </w:t>
      </w:r>
      <w:proofErr w:type="spellStart"/>
      <w:r w:rsidR="00B11B9A" w:rsidRPr="00C40560">
        <w:rPr>
          <w:rFonts w:cs="Times New Roman"/>
          <w:sz w:val="24"/>
          <w:szCs w:val="24"/>
        </w:rPr>
        <w:t>Gowin</w:t>
      </w:r>
      <w:proofErr w:type="spellEnd"/>
      <w:r w:rsidR="00B11B9A" w:rsidRPr="00C40560">
        <w:rPr>
          <w:rFonts w:cs="Times New Roman"/>
          <w:sz w:val="24"/>
          <w:szCs w:val="24"/>
        </w:rPr>
        <w:t>, thinking moves up and down a hierarchy from worldview through theory and principles to particular concepts</w:t>
      </w:r>
      <w:r w:rsidR="00E07DA5">
        <w:rPr>
          <w:rFonts w:cs="Times New Roman"/>
          <w:sz w:val="24"/>
          <w:szCs w:val="24"/>
        </w:rPr>
        <w:t xml:space="preserve"> anchored in events</w:t>
      </w:r>
      <w:r w:rsidR="00B11B9A" w:rsidRPr="00C40560">
        <w:rPr>
          <w:rFonts w:cs="Times New Roman"/>
          <w:sz w:val="24"/>
          <w:szCs w:val="24"/>
        </w:rPr>
        <w:t xml:space="preserve">. </w:t>
      </w:r>
      <w:r w:rsidR="00E07DA5">
        <w:rPr>
          <w:rFonts w:cs="Times New Roman"/>
          <w:sz w:val="24"/>
          <w:szCs w:val="24"/>
        </w:rPr>
        <w:t xml:space="preserve"> </w:t>
      </w:r>
      <w:r w:rsidR="00B11B9A" w:rsidRPr="00C40560">
        <w:rPr>
          <w:rFonts w:cs="Times New Roman"/>
          <w:sz w:val="24"/>
          <w:szCs w:val="24"/>
        </w:rPr>
        <w:t>Thinking also moves back and forth between concepts and principles on the left arm and “doi</w:t>
      </w:r>
      <w:r w:rsidR="00E07DA5">
        <w:rPr>
          <w:rFonts w:cs="Times New Roman"/>
          <w:sz w:val="24"/>
          <w:szCs w:val="24"/>
        </w:rPr>
        <w:t xml:space="preserve">ng” on the right arm.  Vees prompt thinking about methods: what to do and why to do it in order to answer the focus question.  </w:t>
      </w:r>
      <w:r w:rsidR="00B11B9A" w:rsidRPr="00C40560">
        <w:rPr>
          <w:rFonts w:cs="Times New Roman"/>
          <w:sz w:val="24"/>
          <w:szCs w:val="24"/>
        </w:rPr>
        <w:t>There is active interplay between thinking and doing at every level and across levels. A productive match (i.e., one that solves problems in a particular context) between thinking and doing is crucial</w:t>
      </w:r>
      <w:r>
        <w:rPr>
          <w:rFonts w:cs="Times New Roman"/>
          <w:sz w:val="24"/>
          <w:szCs w:val="24"/>
        </w:rPr>
        <w:t>.  If a properly and carefully constructed Vee fails to represent this match, then the inquiry itself likely has flaws.</w:t>
      </w:r>
    </w:p>
    <w:p w:rsidR="00B11B9A" w:rsidRPr="00C40560" w:rsidRDefault="00B11B9A" w:rsidP="00C40560">
      <w:pPr>
        <w:pStyle w:val="ListParagraph"/>
        <w:ind w:left="0" w:firstLine="720"/>
        <w:rPr>
          <w:rFonts w:cs="Times New Roman"/>
          <w:sz w:val="24"/>
          <w:szCs w:val="24"/>
        </w:rPr>
      </w:pPr>
      <w:proofErr w:type="gramStart"/>
      <w:r w:rsidRPr="00C40560">
        <w:rPr>
          <w:rFonts w:cs="Times New Roman"/>
          <w:sz w:val="24"/>
          <w:szCs w:val="24"/>
        </w:rPr>
        <w:t xml:space="preserve">The doing side </w:t>
      </w:r>
      <w:r w:rsidR="00321573">
        <w:rPr>
          <w:rFonts w:cs="Times New Roman"/>
          <w:sz w:val="24"/>
          <w:szCs w:val="24"/>
        </w:rPr>
        <w:t xml:space="preserve">(right arm) </w:t>
      </w:r>
      <w:r w:rsidRPr="00C40560">
        <w:rPr>
          <w:rFonts w:cs="Times New Roman"/>
          <w:sz w:val="24"/>
          <w:szCs w:val="24"/>
        </w:rPr>
        <w:t xml:space="preserve">features a hierarchy </w:t>
      </w:r>
      <w:r w:rsidR="00321573">
        <w:rPr>
          <w:rFonts w:cs="Times New Roman"/>
          <w:sz w:val="24"/>
          <w:szCs w:val="24"/>
        </w:rPr>
        <w:t>the same as the thinking side (left arm)</w:t>
      </w:r>
      <w:r w:rsidRPr="00C40560">
        <w:rPr>
          <w:rFonts w:cs="Times New Roman"/>
          <w:sz w:val="24"/>
          <w:szCs w:val="24"/>
        </w:rPr>
        <w:t>.</w:t>
      </w:r>
      <w:proofErr w:type="gramEnd"/>
      <w:r w:rsidRPr="00C40560">
        <w:rPr>
          <w:rFonts w:cs="Times New Roman"/>
          <w:sz w:val="24"/>
          <w:szCs w:val="24"/>
        </w:rPr>
        <w:t xml:space="preserve"> Close to events and the point of the Vee are “records”—the initial inscriptions of events. Transform</w:t>
      </w:r>
      <w:r w:rsidR="00321573">
        <w:rPr>
          <w:rFonts w:cs="Times New Roman"/>
          <w:sz w:val="24"/>
          <w:szCs w:val="24"/>
        </w:rPr>
        <w:t xml:space="preserve">ations of records produce data.  Further applications of methods </w:t>
      </w:r>
      <w:r w:rsidRPr="00C40560">
        <w:rPr>
          <w:rFonts w:cs="Times New Roman"/>
          <w:sz w:val="24"/>
          <w:szCs w:val="24"/>
        </w:rPr>
        <w:t>amplify pattern</w:t>
      </w:r>
      <w:r w:rsidR="00321573">
        <w:rPr>
          <w:rFonts w:cs="Times New Roman"/>
          <w:sz w:val="24"/>
          <w:szCs w:val="24"/>
        </w:rPr>
        <w:t xml:space="preserve">s or relationships in the data to produce “generalizations.”  </w:t>
      </w:r>
      <w:r w:rsidRPr="00C40560">
        <w:rPr>
          <w:rFonts w:cs="Times New Roman"/>
          <w:sz w:val="24"/>
          <w:szCs w:val="24"/>
        </w:rPr>
        <w:t xml:space="preserve">Claims </w:t>
      </w:r>
      <w:r w:rsidR="00321573">
        <w:rPr>
          <w:rFonts w:cs="Times New Roman"/>
          <w:sz w:val="24"/>
          <w:szCs w:val="24"/>
        </w:rPr>
        <w:t>of new knowledge rest</w:t>
      </w:r>
      <w:r w:rsidRPr="00C40560">
        <w:rPr>
          <w:rFonts w:cs="Times New Roman"/>
          <w:sz w:val="24"/>
          <w:szCs w:val="24"/>
        </w:rPr>
        <w:t xml:space="preserve"> upon these patterns </w:t>
      </w:r>
      <w:r w:rsidR="00321573">
        <w:rPr>
          <w:rFonts w:cs="Times New Roman"/>
          <w:sz w:val="24"/>
          <w:szCs w:val="24"/>
        </w:rPr>
        <w:t xml:space="preserve">in </w:t>
      </w:r>
      <w:r w:rsidR="00E61466">
        <w:rPr>
          <w:rFonts w:cs="Times New Roman"/>
          <w:sz w:val="24"/>
          <w:szCs w:val="24"/>
        </w:rPr>
        <w:t>(</w:t>
      </w:r>
      <w:r w:rsidR="00321573">
        <w:rPr>
          <w:rFonts w:cs="Times New Roman"/>
          <w:sz w:val="24"/>
          <w:szCs w:val="24"/>
        </w:rPr>
        <w:t>and generalizations from</w:t>
      </w:r>
      <w:r w:rsidR="00E61466">
        <w:rPr>
          <w:rFonts w:cs="Times New Roman"/>
          <w:sz w:val="24"/>
          <w:szCs w:val="24"/>
        </w:rPr>
        <w:t>)</w:t>
      </w:r>
      <w:r w:rsidR="00321573">
        <w:rPr>
          <w:rFonts w:cs="Times New Roman"/>
          <w:sz w:val="24"/>
          <w:szCs w:val="24"/>
        </w:rPr>
        <w:t xml:space="preserve"> the data </w:t>
      </w:r>
      <w:r w:rsidRPr="00C40560">
        <w:rPr>
          <w:rFonts w:cs="Times New Roman"/>
          <w:sz w:val="24"/>
          <w:szCs w:val="24"/>
        </w:rPr>
        <w:t xml:space="preserve">and can </w:t>
      </w:r>
      <w:r w:rsidR="00321573">
        <w:rPr>
          <w:rFonts w:cs="Times New Roman"/>
          <w:sz w:val="24"/>
          <w:szCs w:val="24"/>
        </w:rPr>
        <w:t xml:space="preserve">therefore </w:t>
      </w:r>
      <w:r w:rsidRPr="00C40560">
        <w:rPr>
          <w:rFonts w:cs="Times New Roman"/>
          <w:sz w:val="24"/>
          <w:szCs w:val="24"/>
        </w:rPr>
        <w:t>be traced back through the evidence to the event of interest.</w:t>
      </w:r>
    </w:p>
    <w:p w:rsidR="0003158F" w:rsidRDefault="00B11B9A" w:rsidP="00C40560">
      <w:pPr>
        <w:pStyle w:val="ListParagraph"/>
        <w:ind w:left="0" w:firstLine="720"/>
        <w:rPr>
          <w:rFonts w:cs="Times New Roman"/>
          <w:sz w:val="24"/>
          <w:szCs w:val="24"/>
        </w:rPr>
      </w:pPr>
      <w:r w:rsidRPr="00C40560">
        <w:rPr>
          <w:rFonts w:cs="Times New Roman"/>
          <w:sz w:val="24"/>
          <w:szCs w:val="24"/>
        </w:rPr>
        <w:t xml:space="preserve">Well-warranted knowledge claims add to the resources on the thinking side. </w:t>
      </w:r>
      <w:r w:rsidR="00321573">
        <w:rPr>
          <w:rFonts w:cs="Times New Roman"/>
          <w:sz w:val="24"/>
          <w:szCs w:val="24"/>
        </w:rPr>
        <w:t xml:space="preserve"> </w:t>
      </w:r>
      <w:r w:rsidRPr="00C40560">
        <w:rPr>
          <w:rFonts w:cs="Times New Roman"/>
          <w:sz w:val="24"/>
          <w:szCs w:val="24"/>
        </w:rPr>
        <w:t xml:space="preserve">In effect, new knowledge becomes principles for guiding subsequent inquiry. </w:t>
      </w:r>
      <w:r w:rsidR="00321573">
        <w:rPr>
          <w:rFonts w:cs="Times New Roman"/>
          <w:sz w:val="24"/>
          <w:szCs w:val="24"/>
        </w:rPr>
        <w:t xml:space="preserve"> Inquiry Vees march along in </w:t>
      </w:r>
      <w:r w:rsidR="00321573">
        <w:rPr>
          <w:rFonts w:cs="Times New Roman"/>
          <w:sz w:val="24"/>
          <w:szCs w:val="24"/>
        </w:rPr>
        <w:lastRenderedPageBreak/>
        <w:t>zig-</w:t>
      </w:r>
      <w:proofErr w:type="spellStart"/>
      <w:r w:rsidR="00321573">
        <w:rPr>
          <w:rFonts w:cs="Times New Roman"/>
          <w:sz w:val="24"/>
          <w:szCs w:val="24"/>
        </w:rPr>
        <w:t>zag</w:t>
      </w:r>
      <w:proofErr w:type="spellEnd"/>
      <w:r w:rsidR="00321573">
        <w:rPr>
          <w:rFonts w:cs="Times New Roman"/>
          <w:sz w:val="24"/>
          <w:szCs w:val="24"/>
        </w:rPr>
        <w:t xml:space="preserve"> fashion: descending through conceptualization to an event-sense of the phenomenon of interest, </w:t>
      </w:r>
      <w:proofErr w:type="gramStart"/>
      <w:r w:rsidR="00321573">
        <w:rPr>
          <w:rFonts w:cs="Times New Roman"/>
          <w:sz w:val="24"/>
          <w:szCs w:val="24"/>
        </w:rPr>
        <w:t>then</w:t>
      </w:r>
      <w:proofErr w:type="gramEnd"/>
      <w:r w:rsidR="00321573">
        <w:rPr>
          <w:rFonts w:cs="Times New Roman"/>
          <w:sz w:val="24"/>
          <w:szCs w:val="24"/>
        </w:rPr>
        <w:t xml:space="preserve"> rising from records in keeping with trusted methods to </w:t>
      </w:r>
      <w:r w:rsidR="00E61466">
        <w:rPr>
          <w:rFonts w:cs="Times New Roman"/>
          <w:sz w:val="24"/>
          <w:szCs w:val="24"/>
        </w:rPr>
        <w:t xml:space="preserve">warrant new knowledge.  New </w:t>
      </w:r>
      <w:r w:rsidR="0003158F">
        <w:rPr>
          <w:rFonts w:cs="Times New Roman"/>
          <w:sz w:val="24"/>
          <w:szCs w:val="24"/>
        </w:rPr>
        <w:t xml:space="preserve">claims of </w:t>
      </w:r>
      <w:r w:rsidR="00E61466">
        <w:rPr>
          <w:rFonts w:cs="Times New Roman"/>
          <w:sz w:val="24"/>
          <w:szCs w:val="24"/>
        </w:rPr>
        <w:t>knowledge</w:t>
      </w:r>
      <w:r w:rsidR="0003158F">
        <w:rPr>
          <w:rFonts w:cs="Times New Roman"/>
          <w:sz w:val="24"/>
          <w:szCs w:val="24"/>
        </w:rPr>
        <w:t xml:space="preserve"> answer </w:t>
      </w:r>
      <w:r w:rsidR="00E61466">
        <w:rPr>
          <w:rFonts w:cs="Times New Roman"/>
          <w:sz w:val="24"/>
          <w:szCs w:val="24"/>
        </w:rPr>
        <w:t>the focus questions.  T</w:t>
      </w:r>
      <w:r w:rsidR="0003158F">
        <w:rPr>
          <w:rFonts w:cs="Times New Roman"/>
          <w:sz w:val="24"/>
          <w:szCs w:val="24"/>
        </w:rPr>
        <w:t>he t</w:t>
      </w:r>
      <w:r w:rsidR="00E61466">
        <w:rPr>
          <w:rFonts w:cs="Times New Roman"/>
          <w:sz w:val="24"/>
          <w:szCs w:val="24"/>
        </w:rPr>
        <w:t xml:space="preserve">rusted new knowledge then assumes a role in the conceptualization of events and guides the next episode of descent </w:t>
      </w:r>
      <w:r w:rsidR="0003158F">
        <w:rPr>
          <w:rFonts w:cs="Times New Roman"/>
          <w:sz w:val="24"/>
          <w:szCs w:val="24"/>
        </w:rPr>
        <w:t xml:space="preserve">into events </w:t>
      </w:r>
      <w:r w:rsidR="00E61466">
        <w:rPr>
          <w:rFonts w:cs="Times New Roman"/>
          <w:sz w:val="24"/>
          <w:szCs w:val="24"/>
        </w:rPr>
        <w:t>and rise</w:t>
      </w:r>
      <w:r w:rsidR="0003158F">
        <w:rPr>
          <w:rFonts w:cs="Times New Roman"/>
          <w:sz w:val="24"/>
          <w:szCs w:val="24"/>
        </w:rPr>
        <w:t xml:space="preserve"> to claims</w:t>
      </w:r>
      <w:r w:rsidR="00E61466">
        <w:rPr>
          <w:rFonts w:cs="Times New Roman"/>
          <w:sz w:val="24"/>
          <w:szCs w:val="24"/>
        </w:rPr>
        <w:t xml:space="preserve">.  </w:t>
      </w:r>
      <w:r w:rsidRPr="00C40560">
        <w:rPr>
          <w:rFonts w:cs="Times New Roman"/>
          <w:sz w:val="24"/>
          <w:szCs w:val="24"/>
        </w:rPr>
        <w:t xml:space="preserve">Inquiry, in this sense, “recycles” understanding as the Vees go marching along—repeatedly descending into events and rising with improved understanding. </w:t>
      </w:r>
    </w:p>
    <w:p w:rsidR="00B11B9A" w:rsidRDefault="0003158F" w:rsidP="00E50DBF">
      <w:pPr>
        <w:ind w:firstLine="720"/>
        <w:rPr>
          <w:rFonts w:cs="Times New Roman"/>
          <w:sz w:val="24"/>
          <w:szCs w:val="24"/>
        </w:rPr>
      </w:pPr>
      <w:r w:rsidRPr="00C40560">
        <w:rPr>
          <w:rFonts w:cs="Times New Roman"/>
          <w:sz w:val="24"/>
          <w:szCs w:val="24"/>
        </w:rPr>
        <w:t xml:space="preserve">Inquiry generates claims in two categories: knowledge and value. </w:t>
      </w:r>
      <w:r>
        <w:rPr>
          <w:rFonts w:cs="Times New Roman"/>
          <w:sz w:val="24"/>
          <w:szCs w:val="24"/>
        </w:rPr>
        <w:t xml:space="preserve"> </w:t>
      </w:r>
      <w:r w:rsidR="00484801">
        <w:rPr>
          <w:rFonts w:cs="Times New Roman"/>
          <w:sz w:val="24"/>
          <w:szCs w:val="24"/>
        </w:rPr>
        <w:t xml:space="preserve">Valuing begins with feeling the significance of a claim. </w:t>
      </w:r>
      <w:r w:rsidR="00B11B9A" w:rsidRPr="00C40560">
        <w:rPr>
          <w:rFonts w:cs="Times New Roman"/>
          <w:sz w:val="24"/>
          <w:szCs w:val="24"/>
        </w:rPr>
        <w:t>Value claims argue for the importance of the new knowledge, either within the field of inquiry or beyond.</w:t>
      </w:r>
      <w:r>
        <w:rPr>
          <w:rFonts w:cs="Times New Roman"/>
          <w:sz w:val="24"/>
          <w:szCs w:val="24"/>
        </w:rPr>
        <w:t xml:space="preserve">  </w:t>
      </w:r>
      <w:r w:rsidR="00BF2055">
        <w:rPr>
          <w:rFonts w:cs="Times New Roman"/>
          <w:sz w:val="24"/>
          <w:szCs w:val="24"/>
        </w:rPr>
        <w:t>They answer the question, “So What?”</w:t>
      </w:r>
      <w:r w:rsidR="00E50DBF">
        <w:rPr>
          <w:rFonts w:cs="Times New Roman"/>
          <w:sz w:val="24"/>
          <w:szCs w:val="24"/>
        </w:rPr>
        <w:t xml:space="preserve"> </w:t>
      </w:r>
      <w:r>
        <w:rPr>
          <w:rFonts w:cs="Times New Roman"/>
          <w:sz w:val="24"/>
          <w:szCs w:val="24"/>
        </w:rPr>
        <w:t>Value claims are composed in a variety of styles, for example</w:t>
      </w:r>
      <w:r w:rsidR="00484801">
        <w:rPr>
          <w:rFonts w:cs="Times New Roman"/>
          <w:sz w:val="24"/>
          <w:szCs w:val="24"/>
        </w:rPr>
        <w:t xml:space="preserve">, the familiar </w:t>
      </w:r>
      <w:r>
        <w:rPr>
          <w:rFonts w:cs="Times New Roman"/>
          <w:sz w:val="24"/>
          <w:szCs w:val="24"/>
        </w:rPr>
        <w:t xml:space="preserve">comparative </w:t>
      </w:r>
      <w:r w:rsidR="00484801">
        <w:rPr>
          <w:rFonts w:cs="Times New Roman"/>
          <w:sz w:val="24"/>
          <w:szCs w:val="24"/>
        </w:rPr>
        <w:t xml:space="preserve">style: </w:t>
      </w:r>
      <w:r>
        <w:rPr>
          <w:rFonts w:cs="Times New Roman"/>
          <w:sz w:val="24"/>
          <w:szCs w:val="24"/>
        </w:rPr>
        <w:t>“X is better than Y</w:t>
      </w:r>
      <w:r w:rsidR="00484801">
        <w:rPr>
          <w:rFonts w:cs="Times New Roman"/>
          <w:sz w:val="24"/>
          <w:szCs w:val="24"/>
        </w:rPr>
        <w:t xml:space="preserve">.” </w:t>
      </w:r>
      <w:proofErr w:type="spellStart"/>
      <w:r w:rsidR="00484801">
        <w:rPr>
          <w:rFonts w:cs="Times New Roman"/>
          <w:sz w:val="24"/>
          <w:szCs w:val="24"/>
        </w:rPr>
        <w:t>Gowin</w:t>
      </w:r>
      <w:proofErr w:type="spellEnd"/>
      <w:r w:rsidR="00484801">
        <w:rPr>
          <w:rFonts w:cs="Times New Roman"/>
          <w:sz w:val="24"/>
          <w:szCs w:val="24"/>
        </w:rPr>
        <w:t xml:space="preserve"> describes five rhetorical styles for claiming value:</w:t>
      </w:r>
    </w:p>
    <w:p w:rsidR="00484801" w:rsidRPr="00E651D7" w:rsidRDefault="00484801" w:rsidP="00BF2055">
      <w:pPr>
        <w:pStyle w:val="PlainText"/>
        <w:ind w:left="360"/>
        <w:rPr>
          <w:rFonts w:ascii="Times New Roman" w:hAnsi="Times New Roman" w:cs="Times New Roman"/>
          <w:sz w:val="24"/>
          <w:szCs w:val="24"/>
        </w:rPr>
      </w:pPr>
      <w:r w:rsidRPr="00E651D7">
        <w:rPr>
          <w:rFonts w:ascii="Times New Roman" w:hAnsi="Times New Roman" w:cs="Times New Roman"/>
          <w:sz w:val="24"/>
          <w:szCs w:val="24"/>
        </w:rPr>
        <w:t>1. Intrinsic</w:t>
      </w:r>
      <w:r w:rsidR="00BF2055">
        <w:rPr>
          <w:rFonts w:ascii="Times New Roman" w:hAnsi="Times New Roman" w:cs="Times New Roman"/>
          <w:sz w:val="24"/>
          <w:szCs w:val="24"/>
        </w:rPr>
        <w:t xml:space="preserve">: </w:t>
      </w:r>
      <w:r>
        <w:rPr>
          <w:rFonts w:ascii="Times New Roman" w:hAnsi="Times New Roman" w:cs="Times New Roman"/>
          <w:sz w:val="24"/>
          <w:szCs w:val="24"/>
        </w:rPr>
        <w:t>“</w:t>
      </w:r>
      <w:r w:rsidRPr="00E651D7">
        <w:rPr>
          <w:rFonts w:ascii="Times New Roman" w:hAnsi="Times New Roman" w:cs="Times New Roman"/>
          <w:sz w:val="24"/>
          <w:szCs w:val="24"/>
        </w:rPr>
        <w:t>X is good</w:t>
      </w:r>
      <w:r>
        <w:rPr>
          <w:rFonts w:ascii="Times New Roman" w:hAnsi="Times New Roman" w:cs="Times New Roman"/>
          <w:sz w:val="24"/>
          <w:szCs w:val="24"/>
        </w:rPr>
        <w:t>”</w:t>
      </w:r>
    </w:p>
    <w:p w:rsidR="00BF2055" w:rsidRDefault="00484801" w:rsidP="00BF2055">
      <w:pPr>
        <w:pStyle w:val="PlainText"/>
        <w:ind w:left="720"/>
        <w:rPr>
          <w:rFonts w:ascii="Times New Roman" w:hAnsi="Times New Roman" w:cs="Times New Roman"/>
          <w:sz w:val="24"/>
          <w:szCs w:val="24"/>
        </w:rPr>
      </w:pPr>
      <w:r>
        <w:rPr>
          <w:rFonts w:ascii="Times New Roman" w:hAnsi="Times New Roman" w:cs="Times New Roman"/>
          <w:sz w:val="24"/>
          <w:szCs w:val="24"/>
        </w:rPr>
        <w:t>“</w:t>
      </w:r>
      <w:r w:rsidRPr="00E651D7">
        <w:rPr>
          <w:rFonts w:ascii="Times New Roman" w:hAnsi="Times New Roman" w:cs="Times New Roman"/>
          <w:sz w:val="24"/>
          <w:szCs w:val="24"/>
        </w:rPr>
        <w:t>Being happy is good.</w:t>
      </w:r>
      <w:r>
        <w:rPr>
          <w:rFonts w:ascii="Times New Roman" w:hAnsi="Times New Roman" w:cs="Times New Roman"/>
          <w:sz w:val="24"/>
          <w:szCs w:val="24"/>
        </w:rPr>
        <w:t>”</w:t>
      </w:r>
      <w:r w:rsidR="00BF2055">
        <w:rPr>
          <w:rFonts w:ascii="Times New Roman" w:hAnsi="Times New Roman" w:cs="Times New Roman"/>
          <w:sz w:val="24"/>
          <w:szCs w:val="24"/>
        </w:rPr>
        <w:t xml:space="preserve">  </w:t>
      </w:r>
      <w:proofErr w:type="gramStart"/>
      <w:r w:rsidR="00BF2055">
        <w:rPr>
          <w:rFonts w:ascii="Times New Roman" w:hAnsi="Times New Roman" w:cs="Times New Roman"/>
          <w:sz w:val="24"/>
          <w:szCs w:val="24"/>
        </w:rPr>
        <w:t>(Being happy in a good in itself.)</w:t>
      </w:r>
      <w:proofErr w:type="gramEnd"/>
    </w:p>
    <w:p w:rsidR="00484801" w:rsidRPr="00E651D7" w:rsidRDefault="00484801" w:rsidP="00BF2055">
      <w:pPr>
        <w:pStyle w:val="PlainText"/>
        <w:ind w:left="720"/>
        <w:rPr>
          <w:rFonts w:ascii="Times New Roman" w:hAnsi="Times New Roman" w:cs="Times New Roman"/>
          <w:sz w:val="24"/>
          <w:szCs w:val="24"/>
        </w:rPr>
      </w:pPr>
      <w:r>
        <w:rPr>
          <w:rFonts w:ascii="Times New Roman" w:hAnsi="Times New Roman" w:cs="Times New Roman"/>
          <w:sz w:val="24"/>
          <w:szCs w:val="24"/>
        </w:rPr>
        <w:t>“</w:t>
      </w:r>
      <w:r w:rsidRPr="00E651D7">
        <w:rPr>
          <w:rFonts w:ascii="Times New Roman" w:hAnsi="Times New Roman" w:cs="Times New Roman"/>
          <w:sz w:val="24"/>
          <w:szCs w:val="24"/>
        </w:rPr>
        <w:t>The wolf is a magnificent creature.</w:t>
      </w:r>
      <w:r>
        <w:rPr>
          <w:rFonts w:ascii="Times New Roman" w:hAnsi="Times New Roman" w:cs="Times New Roman"/>
          <w:sz w:val="24"/>
          <w:szCs w:val="24"/>
        </w:rPr>
        <w:t>”</w:t>
      </w:r>
    </w:p>
    <w:p w:rsidR="00484801" w:rsidRPr="00E651D7" w:rsidRDefault="00BF2055" w:rsidP="00BF2055">
      <w:pPr>
        <w:pStyle w:val="PlainText"/>
        <w:ind w:left="360"/>
        <w:rPr>
          <w:rFonts w:ascii="Times New Roman" w:hAnsi="Times New Roman" w:cs="Times New Roman"/>
          <w:sz w:val="24"/>
          <w:szCs w:val="24"/>
        </w:rPr>
      </w:pPr>
      <w:r>
        <w:rPr>
          <w:rFonts w:ascii="Times New Roman" w:hAnsi="Times New Roman" w:cs="Times New Roman"/>
          <w:sz w:val="24"/>
          <w:szCs w:val="24"/>
        </w:rPr>
        <w:t xml:space="preserve">2. Comparative: </w:t>
      </w:r>
      <w:r w:rsidR="00484801">
        <w:rPr>
          <w:rFonts w:ascii="Times New Roman" w:hAnsi="Times New Roman" w:cs="Times New Roman"/>
          <w:sz w:val="24"/>
          <w:szCs w:val="24"/>
        </w:rPr>
        <w:t>“</w:t>
      </w:r>
      <w:r w:rsidR="00484801" w:rsidRPr="00E651D7">
        <w:rPr>
          <w:rFonts w:ascii="Times New Roman" w:hAnsi="Times New Roman" w:cs="Times New Roman"/>
          <w:sz w:val="24"/>
          <w:szCs w:val="24"/>
        </w:rPr>
        <w:t>Y is better than Y</w:t>
      </w:r>
      <w:r>
        <w:rPr>
          <w:rFonts w:ascii="Times New Roman" w:hAnsi="Times New Roman" w:cs="Times New Roman"/>
          <w:sz w:val="24"/>
          <w:szCs w:val="24"/>
        </w:rPr>
        <w:t>.</w:t>
      </w:r>
      <w:r w:rsidR="00484801">
        <w:rPr>
          <w:rFonts w:ascii="Times New Roman" w:hAnsi="Times New Roman" w:cs="Times New Roman"/>
          <w:sz w:val="24"/>
          <w:szCs w:val="24"/>
        </w:rPr>
        <w:t>”</w:t>
      </w:r>
    </w:p>
    <w:p w:rsidR="00BF2055" w:rsidRDefault="00484801" w:rsidP="00BF2055">
      <w:pPr>
        <w:pStyle w:val="PlainText"/>
        <w:ind w:left="720"/>
        <w:rPr>
          <w:rFonts w:ascii="Times New Roman" w:hAnsi="Times New Roman" w:cs="Times New Roman"/>
          <w:sz w:val="24"/>
          <w:szCs w:val="24"/>
        </w:rPr>
      </w:pPr>
      <w:r>
        <w:rPr>
          <w:rFonts w:ascii="Times New Roman" w:hAnsi="Times New Roman" w:cs="Times New Roman"/>
          <w:sz w:val="24"/>
          <w:szCs w:val="24"/>
        </w:rPr>
        <w:t>“</w:t>
      </w:r>
      <w:r w:rsidRPr="00E651D7">
        <w:rPr>
          <w:rFonts w:ascii="Times New Roman" w:hAnsi="Times New Roman" w:cs="Times New Roman"/>
          <w:sz w:val="24"/>
          <w:szCs w:val="24"/>
        </w:rPr>
        <w:t>Being happy is better than making money.</w:t>
      </w:r>
      <w:r>
        <w:rPr>
          <w:rFonts w:ascii="Times New Roman" w:hAnsi="Times New Roman" w:cs="Times New Roman"/>
          <w:sz w:val="24"/>
          <w:szCs w:val="24"/>
        </w:rPr>
        <w:t>”</w:t>
      </w:r>
      <w:r w:rsidR="00BF2055">
        <w:rPr>
          <w:rFonts w:ascii="Times New Roman" w:hAnsi="Times New Roman" w:cs="Times New Roman"/>
          <w:sz w:val="24"/>
          <w:szCs w:val="24"/>
        </w:rPr>
        <w:t xml:space="preserve"> </w:t>
      </w:r>
    </w:p>
    <w:p w:rsidR="00484801" w:rsidRPr="00E651D7" w:rsidRDefault="00484801" w:rsidP="00BF2055">
      <w:pPr>
        <w:pStyle w:val="PlainText"/>
        <w:ind w:left="720"/>
        <w:rPr>
          <w:rFonts w:ascii="Times New Roman" w:hAnsi="Times New Roman" w:cs="Times New Roman"/>
          <w:sz w:val="24"/>
          <w:szCs w:val="24"/>
        </w:rPr>
      </w:pPr>
      <w:r>
        <w:rPr>
          <w:rFonts w:ascii="Times New Roman" w:hAnsi="Times New Roman" w:cs="Times New Roman"/>
          <w:sz w:val="24"/>
          <w:szCs w:val="24"/>
        </w:rPr>
        <w:t>“</w:t>
      </w:r>
      <w:r w:rsidRPr="00E651D7">
        <w:rPr>
          <w:rFonts w:ascii="Times New Roman" w:hAnsi="Times New Roman" w:cs="Times New Roman"/>
          <w:sz w:val="24"/>
          <w:szCs w:val="24"/>
        </w:rPr>
        <w:t>Wolves are more magnificent than coyotes.</w:t>
      </w:r>
      <w:r>
        <w:rPr>
          <w:rFonts w:ascii="Times New Roman" w:hAnsi="Times New Roman" w:cs="Times New Roman"/>
          <w:sz w:val="24"/>
          <w:szCs w:val="24"/>
        </w:rPr>
        <w:t>”</w:t>
      </w:r>
    </w:p>
    <w:p w:rsidR="00484801" w:rsidRPr="00E651D7" w:rsidRDefault="00BF2055" w:rsidP="00BF2055">
      <w:pPr>
        <w:pStyle w:val="PlainText"/>
        <w:ind w:left="360"/>
        <w:rPr>
          <w:rFonts w:ascii="Times New Roman" w:hAnsi="Times New Roman" w:cs="Times New Roman"/>
          <w:sz w:val="24"/>
          <w:szCs w:val="24"/>
        </w:rPr>
      </w:pPr>
      <w:r>
        <w:rPr>
          <w:rFonts w:ascii="Times New Roman" w:hAnsi="Times New Roman" w:cs="Times New Roman"/>
          <w:sz w:val="24"/>
          <w:szCs w:val="24"/>
        </w:rPr>
        <w:t xml:space="preserve">3. Instrumental: </w:t>
      </w:r>
      <w:r w:rsidR="00484801">
        <w:rPr>
          <w:rFonts w:ascii="Times New Roman" w:hAnsi="Times New Roman" w:cs="Times New Roman"/>
          <w:sz w:val="24"/>
          <w:szCs w:val="24"/>
        </w:rPr>
        <w:t>“</w:t>
      </w:r>
      <w:r w:rsidR="00484801" w:rsidRPr="00E651D7">
        <w:rPr>
          <w:rFonts w:ascii="Times New Roman" w:hAnsi="Times New Roman" w:cs="Times New Roman"/>
          <w:sz w:val="24"/>
          <w:szCs w:val="24"/>
        </w:rPr>
        <w:t>Y is good for Y</w:t>
      </w:r>
      <w:r>
        <w:rPr>
          <w:rFonts w:ascii="Times New Roman" w:hAnsi="Times New Roman" w:cs="Times New Roman"/>
          <w:sz w:val="24"/>
          <w:szCs w:val="24"/>
        </w:rPr>
        <w:t>.</w:t>
      </w:r>
      <w:r w:rsidR="00484801">
        <w:rPr>
          <w:rFonts w:ascii="Times New Roman" w:hAnsi="Times New Roman" w:cs="Times New Roman"/>
          <w:sz w:val="24"/>
          <w:szCs w:val="24"/>
        </w:rPr>
        <w:t>”</w:t>
      </w:r>
    </w:p>
    <w:p w:rsidR="00BF2055" w:rsidRDefault="00484801" w:rsidP="00BF2055">
      <w:pPr>
        <w:pStyle w:val="PlainText"/>
        <w:ind w:left="720"/>
        <w:rPr>
          <w:rFonts w:ascii="Times New Roman" w:hAnsi="Times New Roman" w:cs="Times New Roman"/>
          <w:sz w:val="24"/>
          <w:szCs w:val="24"/>
        </w:rPr>
      </w:pPr>
      <w:r>
        <w:rPr>
          <w:rFonts w:ascii="Times New Roman" w:hAnsi="Times New Roman" w:cs="Times New Roman"/>
          <w:sz w:val="24"/>
          <w:szCs w:val="24"/>
        </w:rPr>
        <w:t>“</w:t>
      </w:r>
      <w:r w:rsidRPr="00E651D7">
        <w:rPr>
          <w:rFonts w:ascii="Times New Roman" w:hAnsi="Times New Roman" w:cs="Times New Roman"/>
          <w:sz w:val="24"/>
          <w:szCs w:val="24"/>
        </w:rPr>
        <w:t>Being happy is good for my health, my work.</w:t>
      </w:r>
      <w:r>
        <w:rPr>
          <w:rFonts w:ascii="Times New Roman" w:hAnsi="Times New Roman" w:cs="Times New Roman"/>
          <w:sz w:val="24"/>
          <w:szCs w:val="24"/>
        </w:rPr>
        <w:t>”</w:t>
      </w:r>
      <w:r w:rsidR="00BF2055">
        <w:rPr>
          <w:rFonts w:ascii="Times New Roman" w:hAnsi="Times New Roman" w:cs="Times New Roman"/>
          <w:sz w:val="24"/>
          <w:szCs w:val="24"/>
        </w:rPr>
        <w:t xml:space="preserve"> </w:t>
      </w:r>
    </w:p>
    <w:p w:rsidR="00BF2055" w:rsidRDefault="00484801" w:rsidP="00BF2055">
      <w:pPr>
        <w:pStyle w:val="PlainText"/>
        <w:ind w:left="720"/>
        <w:rPr>
          <w:rFonts w:ascii="Times New Roman" w:hAnsi="Times New Roman" w:cs="Times New Roman"/>
          <w:sz w:val="24"/>
          <w:szCs w:val="24"/>
        </w:rPr>
      </w:pPr>
      <w:r>
        <w:rPr>
          <w:rFonts w:ascii="Times New Roman" w:hAnsi="Times New Roman" w:cs="Times New Roman"/>
          <w:sz w:val="24"/>
          <w:szCs w:val="24"/>
        </w:rPr>
        <w:t>“</w:t>
      </w:r>
      <w:r w:rsidRPr="00E651D7">
        <w:rPr>
          <w:rFonts w:ascii="Times New Roman" w:hAnsi="Times New Roman" w:cs="Times New Roman"/>
          <w:sz w:val="24"/>
          <w:szCs w:val="24"/>
        </w:rPr>
        <w:t xml:space="preserve">Being happy is </w:t>
      </w:r>
      <w:r w:rsidR="00BF2055">
        <w:rPr>
          <w:rFonts w:ascii="Times New Roman" w:hAnsi="Times New Roman" w:cs="Times New Roman"/>
          <w:sz w:val="24"/>
          <w:szCs w:val="24"/>
        </w:rPr>
        <w:t xml:space="preserve">good </w:t>
      </w:r>
      <w:r w:rsidRPr="00E651D7">
        <w:rPr>
          <w:rFonts w:ascii="Times New Roman" w:hAnsi="Times New Roman" w:cs="Times New Roman"/>
          <w:sz w:val="24"/>
          <w:szCs w:val="24"/>
        </w:rPr>
        <w:t>for those around me.</w:t>
      </w:r>
      <w:r>
        <w:rPr>
          <w:rFonts w:ascii="Times New Roman" w:hAnsi="Times New Roman" w:cs="Times New Roman"/>
          <w:sz w:val="24"/>
          <w:szCs w:val="24"/>
        </w:rPr>
        <w:t>”</w:t>
      </w:r>
      <w:r w:rsidR="00BF2055">
        <w:rPr>
          <w:rFonts w:ascii="Times New Roman" w:hAnsi="Times New Roman" w:cs="Times New Roman"/>
          <w:sz w:val="24"/>
          <w:szCs w:val="24"/>
        </w:rPr>
        <w:t xml:space="preserve"> </w:t>
      </w:r>
    </w:p>
    <w:p w:rsidR="00BF2055" w:rsidRDefault="00484801" w:rsidP="00BF2055">
      <w:pPr>
        <w:pStyle w:val="PlainText"/>
        <w:ind w:left="720"/>
        <w:rPr>
          <w:rFonts w:ascii="Times New Roman" w:hAnsi="Times New Roman" w:cs="Times New Roman"/>
          <w:sz w:val="24"/>
          <w:szCs w:val="24"/>
        </w:rPr>
      </w:pPr>
      <w:r>
        <w:rPr>
          <w:rFonts w:ascii="Times New Roman" w:hAnsi="Times New Roman" w:cs="Times New Roman"/>
          <w:sz w:val="24"/>
          <w:szCs w:val="24"/>
        </w:rPr>
        <w:t>“</w:t>
      </w:r>
      <w:r w:rsidRPr="00E651D7">
        <w:rPr>
          <w:rFonts w:ascii="Times New Roman" w:hAnsi="Times New Roman" w:cs="Times New Roman"/>
          <w:sz w:val="24"/>
          <w:szCs w:val="24"/>
        </w:rPr>
        <w:t>Wolves are good for wildlife population stability.</w:t>
      </w:r>
      <w:r>
        <w:rPr>
          <w:rFonts w:ascii="Times New Roman" w:hAnsi="Times New Roman" w:cs="Times New Roman"/>
          <w:sz w:val="24"/>
          <w:szCs w:val="24"/>
        </w:rPr>
        <w:t>”</w:t>
      </w:r>
      <w:r w:rsidR="00BF2055">
        <w:rPr>
          <w:rFonts w:ascii="Times New Roman" w:hAnsi="Times New Roman" w:cs="Times New Roman"/>
          <w:sz w:val="24"/>
          <w:szCs w:val="24"/>
        </w:rPr>
        <w:t xml:space="preserve"> </w:t>
      </w:r>
    </w:p>
    <w:p w:rsidR="00484801" w:rsidRPr="00E651D7" w:rsidRDefault="00BF2055" w:rsidP="00BF2055">
      <w:pPr>
        <w:pStyle w:val="PlainText"/>
        <w:ind w:left="720"/>
        <w:rPr>
          <w:rFonts w:ascii="Times New Roman" w:hAnsi="Times New Roman" w:cs="Times New Roman"/>
          <w:sz w:val="24"/>
          <w:szCs w:val="24"/>
        </w:rPr>
      </w:pPr>
      <w:r>
        <w:rPr>
          <w:rFonts w:ascii="Times New Roman" w:hAnsi="Times New Roman" w:cs="Times New Roman"/>
          <w:sz w:val="24"/>
          <w:szCs w:val="24"/>
        </w:rPr>
        <w:t>“</w:t>
      </w:r>
      <w:r w:rsidR="00484801" w:rsidRPr="00E651D7">
        <w:rPr>
          <w:rFonts w:ascii="Times New Roman" w:hAnsi="Times New Roman" w:cs="Times New Roman"/>
          <w:sz w:val="24"/>
          <w:szCs w:val="24"/>
        </w:rPr>
        <w:t>Coyotes are good for controlling populations of pesky roadrunners.</w:t>
      </w:r>
      <w:r w:rsidR="00484801">
        <w:rPr>
          <w:rFonts w:ascii="Times New Roman" w:hAnsi="Times New Roman" w:cs="Times New Roman"/>
          <w:sz w:val="24"/>
          <w:szCs w:val="24"/>
        </w:rPr>
        <w:t>”</w:t>
      </w:r>
    </w:p>
    <w:p w:rsidR="00484801" w:rsidRPr="00E651D7" w:rsidRDefault="00484801" w:rsidP="00BF2055">
      <w:pPr>
        <w:pStyle w:val="PlainText"/>
        <w:ind w:left="360"/>
        <w:rPr>
          <w:rFonts w:ascii="Times New Roman" w:hAnsi="Times New Roman" w:cs="Times New Roman"/>
          <w:sz w:val="24"/>
          <w:szCs w:val="24"/>
        </w:rPr>
      </w:pPr>
      <w:r w:rsidRPr="00E651D7">
        <w:rPr>
          <w:rFonts w:ascii="Times New Roman" w:hAnsi="Times New Roman" w:cs="Times New Roman"/>
          <w:sz w:val="24"/>
          <w:szCs w:val="24"/>
        </w:rPr>
        <w:t>4. Decision</w:t>
      </w:r>
      <w:r w:rsidR="00BF2055">
        <w:rPr>
          <w:rFonts w:ascii="Times New Roman" w:hAnsi="Times New Roman" w:cs="Times New Roman"/>
          <w:sz w:val="24"/>
          <w:szCs w:val="24"/>
        </w:rPr>
        <w:t xml:space="preserve">: </w:t>
      </w:r>
      <w:r>
        <w:rPr>
          <w:rFonts w:ascii="Times New Roman" w:hAnsi="Times New Roman" w:cs="Times New Roman"/>
          <w:sz w:val="24"/>
          <w:szCs w:val="24"/>
        </w:rPr>
        <w:t>“</w:t>
      </w:r>
      <w:r w:rsidRPr="00E651D7">
        <w:rPr>
          <w:rFonts w:ascii="Times New Roman" w:hAnsi="Times New Roman" w:cs="Times New Roman"/>
          <w:sz w:val="24"/>
          <w:szCs w:val="24"/>
        </w:rPr>
        <w:t>You ought to choose X</w:t>
      </w:r>
      <w:r w:rsidR="00BF2055">
        <w:rPr>
          <w:rFonts w:ascii="Times New Roman" w:hAnsi="Times New Roman" w:cs="Times New Roman"/>
          <w:sz w:val="24"/>
          <w:szCs w:val="24"/>
        </w:rPr>
        <w:t>.</w:t>
      </w:r>
      <w:r>
        <w:rPr>
          <w:rFonts w:ascii="Times New Roman" w:hAnsi="Times New Roman" w:cs="Times New Roman"/>
          <w:sz w:val="24"/>
          <w:szCs w:val="24"/>
        </w:rPr>
        <w:t>”</w:t>
      </w:r>
    </w:p>
    <w:p w:rsidR="00BF2055" w:rsidRDefault="00484801" w:rsidP="00BF2055">
      <w:pPr>
        <w:pStyle w:val="PlainText"/>
        <w:ind w:left="720"/>
        <w:rPr>
          <w:rFonts w:ascii="Times New Roman" w:hAnsi="Times New Roman" w:cs="Times New Roman"/>
          <w:sz w:val="24"/>
          <w:szCs w:val="24"/>
        </w:rPr>
      </w:pPr>
      <w:r>
        <w:rPr>
          <w:rFonts w:ascii="Times New Roman" w:hAnsi="Times New Roman" w:cs="Times New Roman"/>
          <w:sz w:val="24"/>
          <w:szCs w:val="24"/>
        </w:rPr>
        <w:t>“</w:t>
      </w:r>
      <w:r w:rsidRPr="00E651D7">
        <w:rPr>
          <w:rFonts w:ascii="Times New Roman" w:hAnsi="Times New Roman" w:cs="Times New Roman"/>
          <w:sz w:val="24"/>
          <w:szCs w:val="24"/>
        </w:rPr>
        <w:t>Choosing to be happy is something a person ought to do.</w:t>
      </w:r>
      <w:r>
        <w:rPr>
          <w:rFonts w:ascii="Times New Roman" w:hAnsi="Times New Roman" w:cs="Times New Roman"/>
          <w:sz w:val="24"/>
          <w:szCs w:val="24"/>
        </w:rPr>
        <w:t>”</w:t>
      </w:r>
    </w:p>
    <w:p w:rsidR="00BF2055" w:rsidRDefault="00484801" w:rsidP="00BF2055">
      <w:pPr>
        <w:pStyle w:val="PlainText"/>
        <w:ind w:left="720"/>
        <w:rPr>
          <w:rFonts w:ascii="Times New Roman" w:hAnsi="Times New Roman" w:cs="Times New Roman"/>
          <w:sz w:val="24"/>
          <w:szCs w:val="24"/>
        </w:rPr>
      </w:pPr>
      <w:r w:rsidRPr="00E651D7">
        <w:rPr>
          <w:rFonts w:ascii="Times New Roman" w:hAnsi="Times New Roman" w:cs="Times New Roman"/>
          <w:sz w:val="24"/>
          <w:szCs w:val="24"/>
        </w:rPr>
        <w:t xml:space="preserve"> </w:t>
      </w:r>
      <w:r>
        <w:rPr>
          <w:rFonts w:ascii="Times New Roman" w:hAnsi="Times New Roman" w:cs="Times New Roman"/>
          <w:sz w:val="24"/>
          <w:szCs w:val="24"/>
        </w:rPr>
        <w:t>“</w:t>
      </w:r>
      <w:r w:rsidRPr="00E651D7">
        <w:rPr>
          <w:rFonts w:ascii="Times New Roman" w:hAnsi="Times New Roman" w:cs="Times New Roman"/>
          <w:sz w:val="24"/>
          <w:szCs w:val="24"/>
        </w:rPr>
        <w:t>People ought to conserve populations of wolves.</w:t>
      </w:r>
      <w:r>
        <w:rPr>
          <w:rFonts w:ascii="Times New Roman" w:hAnsi="Times New Roman" w:cs="Times New Roman"/>
          <w:sz w:val="24"/>
          <w:szCs w:val="24"/>
        </w:rPr>
        <w:t>”</w:t>
      </w:r>
      <w:r w:rsidR="00BF2055">
        <w:rPr>
          <w:rFonts w:ascii="Times New Roman" w:hAnsi="Times New Roman" w:cs="Times New Roman"/>
          <w:sz w:val="24"/>
          <w:szCs w:val="24"/>
        </w:rPr>
        <w:t xml:space="preserve"> </w:t>
      </w:r>
    </w:p>
    <w:p w:rsidR="00484801" w:rsidRPr="00E651D7" w:rsidRDefault="00484801" w:rsidP="00BF2055">
      <w:pPr>
        <w:pStyle w:val="PlainText"/>
        <w:ind w:left="720"/>
        <w:rPr>
          <w:rFonts w:ascii="Times New Roman" w:hAnsi="Times New Roman" w:cs="Times New Roman"/>
          <w:sz w:val="24"/>
          <w:szCs w:val="24"/>
        </w:rPr>
      </w:pPr>
      <w:r>
        <w:rPr>
          <w:rFonts w:ascii="Times New Roman" w:hAnsi="Times New Roman" w:cs="Times New Roman"/>
          <w:sz w:val="24"/>
          <w:szCs w:val="24"/>
        </w:rPr>
        <w:t>“</w:t>
      </w:r>
      <w:r w:rsidRPr="00E651D7">
        <w:rPr>
          <w:rFonts w:ascii="Times New Roman" w:hAnsi="Times New Roman" w:cs="Times New Roman"/>
          <w:sz w:val="24"/>
          <w:szCs w:val="24"/>
        </w:rPr>
        <w:t>The government should exterminate coyotes.</w:t>
      </w:r>
      <w:r>
        <w:rPr>
          <w:rFonts w:ascii="Times New Roman" w:hAnsi="Times New Roman" w:cs="Times New Roman"/>
          <w:sz w:val="24"/>
          <w:szCs w:val="24"/>
        </w:rPr>
        <w:t>”</w:t>
      </w:r>
    </w:p>
    <w:p w:rsidR="00484801" w:rsidRPr="00E651D7" w:rsidRDefault="002C60BD" w:rsidP="00BF2055">
      <w:pPr>
        <w:pStyle w:val="PlainText"/>
        <w:ind w:left="360"/>
        <w:rPr>
          <w:rFonts w:ascii="Times New Roman" w:hAnsi="Times New Roman" w:cs="Times New Roman"/>
          <w:sz w:val="24"/>
          <w:szCs w:val="24"/>
        </w:rPr>
      </w:pPr>
      <w:r>
        <w:rPr>
          <w:rFonts w:ascii="Times New Roman" w:hAnsi="Times New Roman" w:cs="Times New Roman"/>
          <w:sz w:val="24"/>
          <w:szCs w:val="24"/>
        </w:rPr>
        <w:t>5. Ideal</w:t>
      </w:r>
      <w:r w:rsidR="00BF2055">
        <w:rPr>
          <w:rFonts w:ascii="Times New Roman" w:hAnsi="Times New Roman" w:cs="Times New Roman"/>
          <w:sz w:val="24"/>
          <w:szCs w:val="24"/>
        </w:rPr>
        <w:t xml:space="preserve">: </w:t>
      </w:r>
      <w:r w:rsidR="00484801">
        <w:rPr>
          <w:rFonts w:ascii="Times New Roman" w:hAnsi="Times New Roman" w:cs="Times New Roman"/>
          <w:sz w:val="24"/>
          <w:szCs w:val="24"/>
        </w:rPr>
        <w:t>“</w:t>
      </w:r>
      <w:r w:rsidR="00484801" w:rsidRPr="00E651D7">
        <w:rPr>
          <w:rFonts w:ascii="Times New Roman" w:hAnsi="Times New Roman" w:cs="Times New Roman"/>
          <w:sz w:val="24"/>
          <w:szCs w:val="24"/>
        </w:rPr>
        <w:t>X is right</w:t>
      </w:r>
      <w:r w:rsidR="00BF2055">
        <w:rPr>
          <w:rFonts w:ascii="Times New Roman" w:hAnsi="Times New Roman" w:cs="Times New Roman"/>
          <w:sz w:val="24"/>
          <w:szCs w:val="24"/>
        </w:rPr>
        <w:t>.</w:t>
      </w:r>
      <w:r w:rsidR="00484801">
        <w:rPr>
          <w:rFonts w:ascii="Times New Roman" w:hAnsi="Times New Roman" w:cs="Times New Roman"/>
          <w:sz w:val="24"/>
          <w:szCs w:val="24"/>
        </w:rPr>
        <w:t>”</w:t>
      </w:r>
    </w:p>
    <w:p w:rsidR="00BF2055" w:rsidRDefault="00484801" w:rsidP="00BF2055">
      <w:pPr>
        <w:pStyle w:val="PlainText"/>
        <w:ind w:left="720"/>
        <w:rPr>
          <w:rFonts w:ascii="Times New Roman" w:hAnsi="Times New Roman" w:cs="Times New Roman"/>
          <w:sz w:val="24"/>
          <w:szCs w:val="24"/>
        </w:rPr>
      </w:pPr>
      <w:r>
        <w:rPr>
          <w:rFonts w:ascii="Times New Roman" w:hAnsi="Times New Roman" w:cs="Times New Roman"/>
          <w:sz w:val="24"/>
          <w:szCs w:val="24"/>
        </w:rPr>
        <w:t>“</w:t>
      </w:r>
      <w:r w:rsidRPr="00E651D7">
        <w:rPr>
          <w:rFonts w:ascii="Times New Roman" w:hAnsi="Times New Roman" w:cs="Times New Roman"/>
          <w:sz w:val="24"/>
          <w:szCs w:val="24"/>
        </w:rPr>
        <w:t>It is right for a person to be happy.</w:t>
      </w:r>
      <w:r>
        <w:rPr>
          <w:rFonts w:ascii="Times New Roman" w:hAnsi="Times New Roman" w:cs="Times New Roman"/>
          <w:sz w:val="24"/>
          <w:szCs w:val="24"/>
        </w:rPr>
        <w:t>”</w:t>
      </w:r>
      <w:r w:rsidR="00BF2055">
        <w:rPr>
          <w:rFonts w:ascii="Times New Roman" w:hAnsi="Times New Roman" w:cs="Times New Roman"/>
          <w:sz w:val="24"/>
          <w:szCs w:val="24"/>
        </w:rPr>
        <w:t xml:space="preserve"> </w:t>
      </w:r>
    </w:p>
    <w:p w:rsidR="00BF2055" w:rsidRDefault="00484801" w:rsidP="00BF2055">
      <w:pPr>
        <w:pStyle w:val="PlainText"/>
        <w:ind w:left="720"/>
        <w:rPr>
          <w:rFonts w:ascii="Times New Roman" w:hAnsi="Times New Roman" w:cs="Times New Roman"/>
          <w:sz w:val="24"/>
          <w:szCs w:val="24"/>
        </w:rPr>
      </w:pPr>
      <w:r>
        <w:rPr>
          <w:rFonts w:ascii="Times New Roman" w:hAnsi="Times New Roman" w:cs="Times New Roman"/>
          <w:sz w:val="24"/>
          <w:szCs w:val="24"/>
        </w:rPr>
        <w:t>“</w:t>
      </w:r>
      <w:r w:rsidRPr="00E651D7">
        <w:rPr>
          <w:rFonts w:ascii="Times New Roman" w:hAnsi="Times New Roman" w:cs="Times New Roman"/>
          <w:sz w:val="24"/>
          <w:szCs w:val="24"/>
        </w:rPr>
        <w:t>A person has a right to happiness.</w:t>
      </w:r>
      <w:r>
        <w:rPr>
          <w:rFonts w:ascii="Times New Roman" w:hAnsi="Times New Roman" w:cs="Times New Roman"/>
          <w:sz w:val="24"/>
          <w:szCs w:val="24"/>
        </w:rPr>
        <w:t>”</w:t>
      </w:r>
      <w:r w:rsidR="00BF2055">
        <w:rPr>
          <w:rFonts w:ascii="Times New Roman" w:hAnsi="Times New Roman" w:cs="Times New Roman"/>
          <w:sz w:val="24"/>
          <w:szCs w:val="24"/>
        </w:rPr>
        <w:t xml:space="preserve"> </w:t>
      </w:r>
    </w:p>
    <w:p w:rsidR="00BF2055" w:rsidRDefault="00484801" w:rsidP="00BF2055">
      <w:pPr>
        <w:pStyle w:val="PlainText"/>
        <w:ind w:left="720"/>
        <w:rPr>
          <w:rFonts w:ascii="Times New Roman" w:hAnsi="Times New Roman" w:cs="Times New Roman"/>
          <w:sz w:val="24"/>
          <w:szCs w:val="24"/>
        </w:rPr>
      </w:pPr>
      <w:r>
        <w:rPr>
          <w:rFonts w:ascii="Times New Roman" w:hAnsi="Times New Roman" w:cs="Times New Roman"/>
          <w:sz w:val="24"/>
          <w:szCs w:val="24"/>
        </w:rPr>
        <w:t>“</w:t>
      </w:r>
      <w:r w:rsidRPr="00E651D7">
        <w:rPr>
          <w:rFonts w:ascii="Times New Roman" w:hAnsi="Times New Roman" w:cs="Times New Roman"/>
          <w:sz w:val="24"/>
          <w:szCs w:val="24"/>
        </w:rPr>
        <w:t>Wild species have a right to survive.</w:t>
      </w:r>
      <w:r>
        <w:rPr>
          <w:rFonts w:ascii="Times New Roman" w:hAnsi="Times New Roman" w:cs="Times New Roman"/>
          <w:sz w:val="24"/>
          <w:szCs w:val="24"/>
        </w:rPr>
        <w:t>”</w:t>
      </w:r>
      <w:r w:rsidR="00BF2055">
        <w:rPr>
          <w:rFonts w:ascii="Times New Roman" w:hAnsi="Times New Roman" w:cs="Times New Roman"/>
          <w:sz w:val="24"/>
          <w:szCs w:val="24"/>
        </w:rPr>
        <w:t xml:space="preserve"> </w:t>
      </w:r>
    </w:p>
    <w:p w:rsidR="00484801" w:rsidRPr="00E651D7" w:rsidRDefault="00484801" w:rsidP="00E50DBF">
      <w:pPr>
        <w:pStyle w:val="PlainText"/>
        <w:ind w:left="720"/>
        <w:rPr>
          <w:rFonts w:ascii="Times New Roman" w:hAnsi="Times New Roman" w:cs="Times New Roman"/>
          <w:sz w:val="24"/>
          <w:szCs w:val="24"/>
        </w:rPr>
      </w:pPr>
      <w:r>
        <w:rPr>
          <w:rFonts w:ascii="Times New Roman" w:hAnsi="Times New Roman" w:cs="Times New Roman"/>
          <w:sz w:val="24"/>
          <w:szCs w:val="24"/>
        </w:rPr>
        <w:t>“</w:t>
      </w:r>
      <w:r w:rsidRPr="00E651D7">
        <w:rPr>
          <w:rFonts w:ascii="Times New Roman" w:hAnsi="Times New Roman" w:cs="Times New Roman"/>
          <w:sz w:val="24"/>
          <w:szCs w:val="24"/>
        </w:rPr>
        <w:t>In the best of all possible worlds, people honor diversity of species.</w:t>
      </w:r>
      <w:r>
        <w:rPr>
          <w:rFonts w:ascii="Times New Roman" w:hAnsi="Times New Roman" w:cs="Times New Roman"/>
          <w:sz w:val="24"/>
          <w:szCs w:val="24"/>
        </w:rPr>
        <w:t>”</w:t>
      </w:r>
      <w:r w:rsidRPr="00E651D7">
        <w:rPr>
          <w:rFonts w:ascii="Times New Roman" w:hAnsi="Times New Roman" w:cs="Times New Roman"/>
          <w:sz w:val="24"/>
          <w:szCs w:val="24"/>
        </w:rPr>
        <w:t xml:space="preserve">                                              </w:t>
      </w:r>
    </w:p>
    <w:p w:rsidR="00B11B9A" w:rsidRPr="00C40560" w:rsidRDefault="00B11B9A" w:rsidP="00C40560">
      <w:pPr>
        <w:pStyle w:val="ListParagraph"/>
        <w:ind w:left="0" w:firstLine="720"/>
        <w:rPr>
          <w:rFonts w:cs="Times New Roman"/>
          <w:sz w:val="24"/>
          <w:szCs w:val="24"/>
        </w:rPr>
      </w:pPr>
      <w:r w:rsidRPr="00C40560">
        <w:rPr>
          <w:rFonts w:cs="Times New Roman"/>
          <w:sz w:val="24"/>
          <w:szCs w:val="24"/>
        </w:rPr>
        <w:t>A Vee diagram does echo “the” scientific method</w:t>
      </w:r>
      <w:r w:rsidR="00D23EF1">
        <w:rPr>
          <w:rFonts w:cs="Times New Roman"/>
          <w:sz w:val="24"/>
          <w:szCs w:val="24"/>
        </w:rPr>
        <w:t xml:space="preserve"> or hypothesis testing</w:t>
      </w:r>
      <w:r w:rsidRPr="00C40560">
        <w:rPr>
          <w:rFonts w:cs="Times New Roman"/>
          <w:sz w:val="24"/>
          <w:szCs w:val="24"/>
        </w:rPr>
        <w:t>—but with a greatly amplified emphasis on the relationship of conceptual understanding to method of inquiry. It also stresses the value of the concept-event-record triad: phenomena are grasped in mind and by action simultaneously. “Motion,” for example, is a concept meaning change in position with respect to time. The meaning is wrapped up in how to record an instance of the event.</w:t>
      </w:r>
    </w:p>
    <w:p w:rsidR="00B11B9A" w:rsidRPr="00C40560" w:rsidRDefault="00B11B9A" w:rsidP="00C40560">
      <w:pPr>
        <w:pStyle w:val="ListParagraph"/>
        <w:ind w:left="0" w:firstLine="720"/>
        <w:rPr>
          <w:rFonts w:cs="Times New Roman"/>
          <w:sz w:val="24"/>
          <w:szCs w:val="24"/>
        </w:rPr>
      </w:pPr>
      <w:proofErr w:type="spellStart"/>
      <w:r w:rsidRPr="00C40560">
        <w:rPr>
          <w:rFonts w:cs="Times New Roman"/>
          <w:sz w:val="24"/>
          <w:szCs w:val="24"/>
        </w:rPr>
        <w:t>Gowin</w:t>
      </w:r>
      <w:proofErr w:type="spellEnd"/>
      <w:r w:rsidRPr="00C40560">
        <w:rPr>
          <w:rFonts w:cs="Times New Roman"/>
          <w:sz w:val="24"/>
          <w:szCs w:val="24"/>
        </w:rPr>
        <w:t xml:space="preserve"> advises constructing Vees in order to represent fields as diverse as literary criticism, historiography, and theological studies.</w:t>
      </w:r>
      <w:r w:rsidR="00D23EF1">
        <w:rPr>
          <w:rFonts w:cs="Times New Roman"/>
          <w:sz w:val="24"/>
          <w:szCs w:val="24"/>
        </w:rPr>
        <w:t xml:space="preserve"> T</w:t>
      </w:r>
      <w:r w:rsidRPr="00C40560">
        <w:rPr>
          <w:rFonts w:cs="Times New Roman"/>
          <w:sz w:val="24"/>
          <w:szCs w:val="24"/>
        </w:rPr>
        <w:t>he Vee is a heuristic—a starting point for analysis and not</w:t>
      </w:r>
      <w:r w:rsidR="00D23EF1">
        <w:rPr>
          <w:rFonts w:cs="Times New Roman"/>
          <w:sz w:val="24"/>
          <w:szCs w:val="24"/>
        </w:rPr>
        <w:t xml:space="preserve"> the object of interest itself. T</w:t>
      </w:r>
      <w:r w:rsidRPr="00C40560">
        <w:rPr>
          <w:rFonts w:cs="Times New Roman"/>
          <w:sz w:val="24"/>
          <w:szCs w:val="24"/>
        </w:rPr>
        <w:t>he function of the Vee is to unpack specific claims in relation to the diverse contexts of inquiry that generated them. The relationships among the parts matters most. The Vee brings them to focus.</w:t>
      </w:r>
    </w:p>
    <w:p w:rsidR="00B11B9A" w:rsidRPr="00C40560" w:rsidRDefault="00B11B9A" w:rsidP="00C40560">
      <w:pPr>
        <w:pStyle w:val="ListParagraph"/>
        <w:ind w:left="0" w:firstLine="720"/>
        <w:rPr>
          <w:rFonts w:cs="Times New Roman"/>
          <w:sz w:val="24"/>
          <w:szCs w:val="24"/>
        </w:rPr>
      </w:pPr>
      <w:r w:rsidRPr="00C40560">
        <w:rPr>
          <w:rFonts w:cs="Times New Roman"/>
          <w:sz w:val="24"/>
          <w:szCs w:val="24"/>
        </w:rPr>
        <w:t xml:space="preserve">Vees scaffold lab reports and field studies equally well. They are useful to both the experimental and historical styles of science. An outline of </w:t>
      </w:r>
      <w:proofErr w:type="spellStart"/>
      <w:r w:rsidRPr="00C40560">
        <w:rPr>
          <w:rFonts w:cs="Times New Roman"/>
          <w:sz w:val="24"/>
          <w:szCs w:val="24"/>
        </w:rPr>
        <w:t>Gowin’s</w:t>
      </w:r>
      <w:proofErr w:type="spellEnd"/>
      <w:r w:rsidRPr="00C40560">
        <w:rPr>
          <w:rFonts w:cs="Times New Roman"/>
          <w:sz w:val="24"/>
          <w:szCs w:val="24"/>
        </w:rPr>
        <w:t xml:space="preserve"> Vee and example of its completion appear below.</w:t>
      </w:r>
    </w:p>
    <w:p w:rsidR="00B11B9A" w:rsidRPr="00C40560" w:rsidRDefault="00B11B9A" w:rsidP="00C40560">
      <w:pPr>
        <w:pStyle w:val="ListParagraph"/>
        <w:ind w:left="0" w:firstLine="720"/>
        <w:rPr>
          <w:rFonts w:cs="Times New Roman"/>
          <w:sz w:val="24"/>
          <w:szCs w:val="24"/>
        </w:rPr>
      </w:pPr>
      <w:r w:rsidRPr="00C40560">
        <w:rPr>
          <w:rFonts w:cs="Times New Roman"/>
          <w:sz w:val="24"/>
          <w:szCs w:val="24"/>
        </w:rPr>
        <w:t xml:space="preserve">In summary, Vee diagrams display answers to the following five questions about an investigation: </w:t>
      </w:r>
    </w:p>
    <w:p w:rsidR="00B11B9A" w:rsidRPr="00C40560" w:rsidRDefault="00B11B9A" w:rsidP="00C40560">
      <w:pPr>
        <w:pStyle w:val="ListParagraph"/>
        <w:numPr>
          <w:ilvl w:val="0"/>
          <w:numId w:val="1"/>
        </w:numPr>
        <w:spacing w:after="200"/>
        <w:rPr>
          <w:rFonts w:cs="Times New Roman"/>
          <w:sz w:val="24"/>
          <w:szCs w:val="24"/>
        </w:rPr>
      </w:pPr>
      <w:r w:rsidRPr="00C40560">
        <w:rPr>
          <w:rFonts w:cs="Times New Roman"/>
          <w:sz w:val="24"/>
          <w:szCs w:val="24"/>
        </w:rPr>
        <w:lastRenderedPageBreak/>
        <w:t xml:space="preserve">What are the </w:t>
      </w:r>
      <w:r w:rsidRPr="00C40560">
        <w:rPr>
          <w:rFonts w:cs="Times New Roman"/>
          <w:i/>
          <w:sz w:val="24"/>
          <w:szCs w:val="24"/>
        </w:rPr>
        <w:t>events</w:t>
      </w:r>
      <w:r w:rsidRPr="00C40560">
        <w:rPr>
          <w:rFonts w:cs="Times New Roman"/>
          <w:sz w:val="24"/>
          <w:szCs w:val="24"/>
        </w:rPr>
        <w:t xml:space="preserve"> of interest and what </w:t>
      </w:r>
      <w:r w:rsidRPr="00C40560">
        <w:rPr>
          <w:rFonts w:cs="Times New Roman"/>
          <w:i/>
          <w:sz w:val="24"/>
          <w:szCs w:val="24"/>
        </w:rPr>
        <w:t>question</w:t>
      </w:r>
      <w:r w:rsidRPr="00C40560">
        <w:rPr>
          <w:rFonts w:cs="Times New Roman"/>
          <w:sz w:val="24"/>
          <w:szCs w:val="24"/>
        </w:rPr>
        <w:t xml:space="preserve"> focuses attention on them? The focus question sits on top of the Vee and the description of events appears below the Vee.</w:t>
      </w:r>
    </w:p>
    <w:p w:rsidR="00B11B9A" w:rsidRPr="00C40560" w:rsidRDefault="00B11B9A" w:rsidP="00C40560">
      <w:pPr>
        <w:pStyle w:val="ListParagraph"/>
        <w:numPr>
          <w:ilvl w:val="0"/>
          <w:numId w:val="1"/>
        </w:numPr>
        <w:spacing w:after="200"/>
        <w:rPr>
          <w:rFonts w:cs="Times New Roman"/>
          <w:sz w:val="24"/>
          <w:szCs w:val="24"/>
        </w:rPr>
      </w:pPr>
      <w:r w:rsidRPr="00C40560">
        <w:rPr>
          <w:rFonts w:cs="Times New Roman"/>
          <w:sz w:val="24"/>
          <w:szCs w:val="24"/>
        </w:rPr>
        <w:t xml:space="preserve">How are the events of interest represented? Representations appear as </w:t>
      </w:r>
      <w:r w:rsidRPr="00C40560">
        <w:rPr>
          <w:rFonts w:cs="Times New Roman"/>
          <w:i/>
          <w:sz w:val="24"/>
          <w:szCs w:val="24"/>
        </w:rPr>
        <w:t>concepts</w:t>
      </w:r>
      <w:r w:rsidRPr="00C40560">
        <w:rPr>
          <w:rFonts w:cs="Times New Roman"/>
          <w:sz w:val="24"/>
          <w:szCs w:val="24"/>
        </w:rPr>
        <w:t xml:space="preserve"> on the left and </w:t>
      </w:r>
      <w:r w:rsidRPr="00C40560">
        <w:rPr>
          <w:rFonts w:cs="Times New Roman"/>
          <w:i/>
          <w:sz w:val="24"/>
          <w:szCs w:val="24"/>
        </w:rPr>
        <w:t>records</w:t>
      </w:r>
      <w:r w:rsidRPr="00C40560">
        <w:rPr>
          <w:rFonts w:cs="Times New Roman"/>
          <w:sz w:val="24"/>
          <w:szCs w:val="24"/>
        </w:rPr>
        <w:t xml:space="preserve"> on the right side of the Vee near the bottom. Concepts and records both refer to events; concepts also derive meaning from relationship to each other. Concept relationships are best depicted in a concept map.</w:t>
      </w:r>
    </w:p>
    <w:p w:rsidR="00B11B9A" w:rsidRPr="00C40560" w:rsidRDefault="00B11B9A" w:rsidP="00C40560">
      <w:pPr>
        <w:pStyle w:val="ListParagraph"/>
        <w:numPr>
          <w:ilvl w:val="0"/>
          <w:numId w:val="1"/>
        </w:numPr>
        <w:spacing w:after="200"/>
        <w:rPr>
          <w:rFonts w:cs="Times New Roman"/>
          <w:sz w:val="24"/>
          <w:szCs w:val="24"/>
        </w:rPr>
      </w:pPr>
      <w:r w:rsidRPr="00C40560">
        <w:rPr>
          <w:rFonts w:cs="Times New Roman"/>
          <w:sz w:val="24"/>
          <w:szCs w:val="24"/>
        </w:rPr>
        <w:t xml:space="preserve">What </w:t>
      </w:r>
      <w:r w:rsidRPr="00C40560">
        <w:rPr>
          <w:rFonts w:cs="Times New Roman"/>
          <w:i/>
          <w:sz w:val="24"/>
          <w:szCs w:val="24"/>
        </w:rPr>
        <w:t>principles</w:t>
      </w:r>
      <w:r w:rsidRPr="00C40560">
        <w:rPr>
          <w:rFonts w:cs="Times New Roman"/>
          <w:sz w:val="24"/>
          <w:szCs w:val="24"/>
        </w:rPr>
        <w:t xml:space="preserve"> guide thinking?  Principles occupy the </w:t>
      </w:r>
      <w:r w:rsidRPr="00C40560">
        <w:rPr>
          <w:rFonts w:cs="Times New Roman"/>
          <w:i/>
          <w:sz w:val="24"/>
          <w:szCs w:val="24"/>
        </w:rPr>
        <w:t>theory</w:t>
      </w:r>
      <w:r w:rsidRPr="00C40560">
        <w:rPr>
          <w:rFonts w:cs="Times New Roman"/>
          <w:sz w:val="24"/>
          <w:szCs w:val="24"/>
        </w:rPr>
        <w:t xml:space="preserve"> or </w:t>
      </w:r>
      <w:r w:rsidRPr="00C40560">
        <w:rPr>
          <w:rFonts w:cs="Times New Roman"/>
          <w:i/>
          <w:sz w:val="24"/>
          <w:szCs w:val="24"/>
        </w:rPr>
        <w:t xml:space="preserve">model </w:t>
      </w:r>
      <w:r w:rsidRPr="00C40560">
        <w:rPr>
          <w:rFonts w:cs="Times New Roman"/>
          <w:sz w:val="24"/>
          <w:szCs w:val="24"/>
        </w:rPr>
        <w:t xml:space="preserve">level on the upper left side of the Vee. Principles are composed of concepts. So, too, is the </w:t>
      </w:r>
      <w:r w:rsidRPr="00C40560">
        <w:rPr>
          <w:rFonts w:cs="Times New Roman"/>
          <w:i/>
          <w:sz w:val="24"/>
          <w:szCs w:val="24"/>
        </w:rPr>
        <w:t>focus question</w:t>
      </w:r>
      <w:r w:rsidRPr="00C40560">
        <w:rPr>
          <w:rFonts w:cs="Times New Roman"/>
          <w:sz w:val="24"/>
          <w:szCs w:val="24"/>
        </w:rPr>
        <w:t>.</w:t>
      </w:r>
      <w:r w:rsidR="00D23EF1">
        <w:rPr>
          <w:rFonts w:cs="Times New Roman"/>
          <w:sz w:val="24"/>
          <w:szCs w:val="24"/>
        </w:rPr>
        <w:t xml:space="preserve"> Principles are high level propositions that guide thinking and doing.</w:t>
      </w:r>
    </w:p>
    <w:p w:rsidR="00B11B9A" w:rsidRPr="00C40560" w:rsidRDefault="00B11B9A" w:rsidP="00C40560">
      <w:pPr>
        <w:pStyle w:val="ListParagraph"/>
        <w:numPr>
          <w:ilvl w:val="0"/>
          <w:numId w:val="1"/>
        </w:numPr>
        <w:spacing w:after="200"/>
        <w:rPr>
          <w:rFonts w:cs="Times New Roman"/>
          <w:sz w:val="24"/>
          <w:szCs w:val="24"/>
        </w:rPr>
      </w:pPr>
      <w:r w:rsidRPr="00C40560">
        <w:rPr>
          <w:rFonts w:cs="Times New Roman"/>
          <w:sz w:val="24"/>
          <w:szCs w:val="24"/>
        </w:rPr>
        <w:t xml:space="preserve">How are records transformed into </w:t>
      </w:r>
      <w:r w:rsidRPr="00C40560">
        <w:rPr>
          <w:rFonts w:cs="Times New Roman"/>
          <w:i/>
          <w:sz w:val="24"/>
          <w:szCs w:val="24"/>
        </w:rPr>
        <w:t>data</w:t>
      </w:r>
      <w:r w:rsidRPr="00C40560">
        <w:rPr>
          <w:rFonts w:cs="Times New Roman"/>
          <w:sz w:val="24"/>
          <w:szCs w:val="24"/>
        </w:rPr>
        <w:t xml:space="preserve"> and </w:t>
      </w:r>
      <w:r w:rsidRPr="00C40560">
        <w:rPr>
          <w:rFonts w:cs="Times New Roman"/>
          <w:i/>
          <w:sz w:val="24"/>
          <w:szCs w:val="24"/>
        </w:rPr>
        <w:t>generalizations</w:t>
      </w:r>
      <w:r w:rsidRPr="00C40560">
        <w:rPr>
          <w:rFonts w:cs="Times New Roman"/>
          <w:sz w:val="24"/>
          <w:szCs w:val="24"/>
        </w:rPr>
        <w:t>? Data appear in organized form on the right side of the Vee in the middle. Transformations depend upon the application of principles</w:t>
      </w:r>
      <w:r w:rsidR="00D23EF1">
        <w:rPr>
          <w:rFonts w:cs="Times New Roman"/>
          <w:sz w:val="24"/>
          <w:szCs w:val="24"/>
        </w:rPr>
        <w:t xml:space="preserve"> that guide methods</w:t>
      </w:r>
      <w:r w:rsidRPr="00C40560">
        <w:rPr>
          <w:rFonts w:cs="Times New Roman"/>
          <w:sz w:val="24"/>
          <w:szCs w:val="24"/>
        </w:rPr>
        <w:t>. Generalizations amplify, clarify, and state patterns in the data.</w:t>
      </w:r>
    </w:p>
    <w:p w:rsidR="00B11B9A" w:rsidRPr="00C40560" w:rsidRDefault="00B11B9A" w:rsidP="00395F7A">
      <w:pPr>
        <w:pStyle w:val="ListParagraph"/>
        <w:numPr>
          <w:ilvl w:val="0"/>
          <w:numId w:val="1"/>
        </w:numPr>
        <w:rPr>
          <w:rFonts w:cs="Times New Roman"/>
          <w:sz w:val="24"/>
          <w:szCs w:val="24"/>
        </w:rPr>
      </w:pPr>
      <w:r w:rsidRPr="00C40560">
        <w:rPr>
          <w:rFonts w:cs="Times New Roman"/>
          <w:sz w:val="24"/>
          <w:szCs w:val="24"/>
        </w:rPr>
        <w:t xml:space="preserve">What are the </w:t>
      </w:r>
      <w:r w:rsidRPr="00C40560">
        <w:rPr>
          <w:rFonts w:cs="Times New Roman"/>
          <w:i/>
          <w:sz w:val="24"/>
          <w:szCs w:val="24"/>
        </w:rPr>
        <w:t>claims</w:t>
      </w:r>
      <w:r w:rsidRPr="00C40560">
        <w:rPr>
          <w:rFonts w:cs="Times New Roman"/>
          <w:sz w:val="24"/>
          <w:szCs w:val="24"/>
        </w:rPr>
        <w:t xml:space="preserve"> produced in this context of inquiry, both of new understanding and its </w:t>
      </w:r>
      <w:r w:rsidRPr="00C40560">
        <w:rPr>
          <w:rFonts w:cs="Times New Roman"/>
          <w:i/>
          <w:sz w:val="24"/>
          <w:szCs w:val="24"/>
        </w:rPr>
        <w:t>value</w:t>
      </w:r>
      <w:r w:rsidRPr="00C40560">
        <w:rPr>
          <w:rFonts w:cs="Times New Roman"/>
          <w:sz w:val="24"/>
          <w:szCs w:val="24"/>
        </w:rPr>
        <w:t xml:space="preserve">? Claims reside on the upper right side of the Vee. Claims stem from the interpretation of data and generalizations in terms of concepts, principles, and theory that appear on the left side. Knowledge claims may be lawful, probabilistic, correlative, descriptive, predictive, </w:t>
      </w:r>
      <w:r w:rsidR="00D23EF1">
        <w:rPr>
          <w:rFonts w:cs="Times New Roman"/>
          <w:sz w:val="24"/>
          <w:szCs w:val="24"/>
        </w:rPr>
        <w:t xml:space="preserve">explanatory, </w:t>
      </w:r>
      <w:r w:rsidRPr="00C40560">
        <w:rPr>
          <w:rFonts w:cs="Times New Roman"/>
          <w:sz w:val="24"/>
          <w:szCs w:val="24"/>
        </w:rPr>
        <w:t>or causal. Value claims answer, “So what?”</w:t>
      </w:r>
      <w:r w:rsidR="00D23EF1">
        <w:rPr>
          <w:rFonts w:cs="Times New Roman"/>
          <w:sz w:val="24"/>
          <w:szCs w:val="24"/>
        </w:rPr>
        <w:t xml:space="preserve"> and are phrased as intrinsic, comparative, instrumental, decision, or ideal.</w:t>
      </w:r>
    </w:p>
    <w:p w:rsidR="00395F7A" w:rsidRPr="00395F7A" w:rsidRDefault="00395F7A" w:rsidP="00395F7A">
      <w:pPr>
        <w:autoSpaceDE w:val="0"/>
        <w:autoSpaceDN w:val="0"/>
        <w:adjustRightInd w:val="0"/>
        <w:ind w:firstLine="720"/>
        <w:rPr>
          <w:rFonts w:cs="Times New Roman"/>
          <w:sz w:val="24"/>
          <w:szCs w:val="24"/>
        </w:rPr>
      </w:pPr>
      <w:proofErr w:type="spellStart"/>
      <w:r w:rsidRPr="00395F7A">
        <w:rPr>
          <w:rFonts w:cs="Times New Roman"/>
          <w:sz w:val="24"/>
          <w:szCs w:val="24"/>
        </w:rPr>
        <w:t>Gowin</w:t>
      </w:r>
      <w:proofErr w:type="spellEnd"/>
      <w:r w:rsidRPr="00395F7A">
        <w:rPr>
          <w:rFonts w:cs="Times New Roman"/>
          <w:sz w:val="24"/>
          <w:szCs w:val="24"/>
        </w:rPr>
        <w:t xml:space="preserve"> (1970, 1981) </w:t>
      </w:r>
      <w:r>
        <w:rPr>
          <w:rFonts w:cs="Times New Roman"/>
          <w:sz w:val="24"/>
          <w:szCs w:val="24"/>
        </w:rPr>
        <w:t>originally p</w:t>
      </w:r>
      <w:r w:rsidRPr="00395F7A">
        <w:rPr>
          <w:rFonts w:cs="Times New Roman"/>
          <w:sz w:val="24"/>
          <w:szCs w:val="24"/>
        </w:rPr>
        <w:t xml:space="preserve">roposed five </w:t>
      </w:r>
      <w:r>
        <w:rPr>
          <w:rFonts w:cs="Times New Roman"/>
          <w:sz w:val="24"/>
          <w:szCs w:val="24"/>
        </w:rPr>
        <w:t xml:space="preserve">similar </w:t>
      </w:r>
      <w:r w:rsidR="0031415A">
        <w:rPr>
          <w:rFonts w:cs="Times New Roman"/>
          <w:sz w:val="24"/>
          <w:szCs w:val="24"/>
        </w:rPr>
        <w:t>questions</w:t>
      </w:r>
      <w:r>
        <w:rPr>
          <w:rFonts w:cs="Times New Roman"/>
          <w:sz w:val="24"/>
          <w:szCs w:val="24"/>
        </w:rPr>
        <w:t xml:space="preserve"> for understanding the</w:t>
      </w:r>
      <w:r w:rsidR="0031415A">
        <w:rPr>
          <w:rFonts w:cs="Times New Roman"/>
          <w:sz w:val="24"/>
          <w:szCs w:val="24"/>
        </w:rPr>
        <w:t xml:space="preserve"> </w:t>
      </w:r>
      <w:r w:rsidRPr="00395F7A">
        <w:rPr>
          <w:rFonts w:cs="Times New Roman"/>
          <w:sz w:val="24"/>
          <w:szCs w:val="24"/>
        </w:rPr>
        <w:t>structure of knowledge expressed in any work:</w:t>
      </w:r>
    </w:p>
    <w:p w:rsidR="00395F7A" w:rsidRPr="00395F7A" w:rsidRDefault="00395F7A" w:rsidP="00395F7A">
      <w:pPr>
        <w:autoSpaceDE w:val="0"/>
        <w:autoSpaceDN w:val="0"/>
        <w:adjustRightInd w:val="0"/>
        <w:jc w:val="both"/>
        <w:rPr>
          <w:rFonts w:cs="Times New Roman"/>
          <w:sz w:val="24"/>
          <w:szCs w:val="24"/>
        </w:rPr>
      </w:pPr>
      <w:r w:rsidRPr="00395F7A">
        <w:rPr>
          <w:rFonts w:cs="Times New Roman"/>
          <w:sz w:val="24"/>
          <w:szCs w:val="24"/>
        </w:rPr>
        <w:tab/>
        <w:t xml:space="preserve">1. </w:t>
      </w:r>
      <w:r w:rsidRPr="00395F7A">
        <w:rPr>
          <w:rFonts w:cs="Times New Roman"/>
          <w:i/>
          <w:sz w:val="24"/>
          <w:szCs w:val="24"/>
        </w:rPr>
        <w:t>The telling question</w:t>
      </w:r>
      <w:r w:rsidRPr="00395F7A">
        <w:rPr>
          <w:rFonts w:cs="Times New Roman"/>
          <w:sz w:val="24"/>
          <w:szCs w:val="24"/>
        </w:rPr>
        <w:t>. What is the telling question of the work?</w:t>
      </w:r>
    </w:p>
    <w:p w:rsidR="00395F7A" w:rsidRPr="00395F7A" w:rsidRDefault="00395F7A" w:rsidP="00395F7A">
      <w:pPr>
        <w:autoSpaceDE w:val="0"/>
        <w:autoSpaceDN w:val="0"/>
        <w:adjustRightInd w:val="0"/>
        <w:jc w:val="both"/>
        <w:rPr>
          <w:rFonts w:cs="Times New Roman"/>
          <w:sz w:val="24"/>
          <w:szCs w:val="24"/>
        </w:rPr>
      </w:pPr>
      <w:r w:rsidRPr="00395F7A">
        <w:rPr>
          <w:rFonts w:cs="Times New Roman"/>
          <w:sz w:val="24"/>
          <w:szCs w:val="24"/>
        </w:rPr>
        <w:tab/>
        <w:t xml:space="preserve">2. </w:t>
      </w:r>
      <w:r w:rsidRPr="00395F7A">
        <w:rPr>
          <w:rFonts w:cs="Times New Roman"/>
          <w:i/>
          <w:sz w:val="24"/>
          <w:szCs w:val="24"/>
        </w:rPr>
        <w:t xml:space="preserve">The </w:t>
      </w:r>
      <w:r w:rsidRPr="00395F7A">
        <w:rPr>
          <w:rFonts w:cs="Times New Roman"/>
          <w:i/>
          <w:iCs/>
          <w:sz w:val="24"/>
          <w:szCs w:val="24"/>
        </w:rPr>
        <w:t xml:space="preserve">key </w:t>
      </w:r>
      <w:r w:rsidRPr="00395F7A">
        <w:rPr>
          <w:rFonts w:cs="Times New Roman"/>
          <w:i/>
          <w:sz w:val="24"/>
          <w:szCs w:val="24"/>
        </w:rPr>
        <w:t>concepts</w:t>
      </w:r>
      <w:r w:rsidRPr="00395F7A">
        <w:rPr>
          <w:rFonts w:cs="Times New Roman"/>
          <w:sz w:val="24"/>
          <w:szCs w:val="24"/>
        </w:rPr>
        <w:t xml:space="preserve">. </w:t>
      </w:r>
      <w:proofErr w:type="gramStart"/>
      <w:r w:rsidRPr="00395F7A">
        <w:rPr>
          <w:rFonts w:cs="Times New Roman"/>
          <w:sz w:val="24"/>
          <w:szCs w:val="24"/>
        </w:rPr>
        <w:t>Conceptual structure.</w:t>
      </w:r>
      <w:proofErr w:type="gramEnd"/>
      <w:r w:rsidRPr="00395F7A">
        <w:rPr>
          <w:rFonts w:cs="Times New Roman"/>
          <w:sz w:val="24"/>
          <w:szCs w:val="24"/>
        </w:rPr>
        <w:t xml:space="preserve"> What are the key concepts?</w:t>
      </w:r>
    </w:p>
    <w:p w:rsidR="00395F7A" w:rsidRPr="00395F7A" w:rsidRDefault="00395F7A" w:rsidP="00395F7A">
      <w:pPr>
        <w:autoSpaceDE w:val="0"/>
        <w:autoSpaceDN w:val="0"/>
        <w:adjustRightInd w:val="0"/>
        <w:jc w:val="both"/>
        <w:rPr>
          <w:rFonts w:cs="Times New Roman"/>
          <w:sz w:val="24"/>
          <w:szCs w:val="24"/>
        </w:rPr>
      </w:pPr>
      <w:r w:rsidRPr="00395F7A">
        <w:rPr>
          <w:rFonts w:cs="Times New Roman"/>
          <w:b/>
          <w:bCs/>
          <w:sz w:val="24"/>
          <w:szCs w:val="24"/>
        </w:rPr>
        <w:tab/>
      </w:r>
      <w:r w:rsidR="00AA2683" w:rsidRPr="00AA2683">
        <w:rPr>
          <w:rFonts w:cs="Times New Roman"/>
          <w:bCs/>
          <w:sz w:val="24"/>
          <w:szCs w:val="24"/>
        </w:rPr>
        <w:t>3.</w:t>
      </w:r>
      <w:r w:rsidR="00AA2683">
        <w:rPr>
          <w:rFonts w:cs="Times New Roman"/>
          <w:bCs/>
          <w:sz w:val="24"/>
          <w:szCs w:val="24"/>
        </w:rPr>
        <w:t xml:space="preserve"> </w:t>
      </w:r>
      <w:r w:rsidRPr="00395F7A">
        <w:rPr>
          <w:rFonts w:cs="Times New Roman"/>
          <w:i/>
          <w:sz w:val="24"/>
          <w:szCs w:val="24"/>
        </w:rPr>
        <w:t>Methods</w:t>
      </w:r>
      <w:r w:rsidRPr="00395F7A">
        <w:rPr>
          <w:rFonts w:cs="Times New Roman"/>
          <w:sz w:val="24"/>
          <w:szCs w:val="24"/>
        </w:rPr>
        <w:t>. What methods were used to answer the telling question?</w:t>
      </w:r>
    </w:p>
    <w:p w:rsidR="00395F7A" w:rsidRPr="00395F7A" w:rsidRDefault="00395F7A" w:rsidP="00395F7A">
      <w:pPr>
        <w:autoSpaceDE w:val="0"/>
        <w:autoSpaceDN w:val="0"/>
        <w:adjustRightInd w:val="0"/>
        <w:jc w:val="both"/>
        <w:rPr>
          <w:rFonts w:cs="Times New Roman"/>
          <w:sz w:val="24"/>
          <w:szCs w:val="24"/>
        </w:rPr>
      </w:pPr>
      <w:r w:rsidRPr="00395F7A">
        <w:rPr>
          <w:rFonts w:cs="Times New Roman"/>
          <w:sz w:val="24"/>
          <w:szCs w:val="24"/>
        </w:rPr>
        <w:tab/>
        <w:t xml:space="preserve">4. </w:t>
      </w:r>
      <w:r w:rsidRPr="00395F7A">
        <w:rPr>
          <w:rFonts w:cs="Times New Roman"/>
          <w:i/>
          <w:sz w:val="24"/>
          <w:szCs w:val="24"/>
        </w:rPr>
        <w:t>Knowledge claims</w:t>
      </w:r>
      <w:r w:rsidRPr="00395F7A">
        <w:rPr>
          <w:rFonts w:cs="Times New Roman"/>
          <w:sz w:val="24"/>
          <w:szCs w:val="24"/>
        </w:rPr>
        <w:t>. What are the major claims in the work?</w:t>
      </w:r>
    </w:p>
    <w:p w:rsidR="00395F7A" w:rsidRDefault="00395F7A" w:rsidP="00395F7A">
      <w:pPr>
        <w:autoSpaceDE w:val="0"/>
        <w:autoSpaceDN w:val="0"/>
        <w:adjustRightInd w:val="0"/>
        <w:jc w:val="both"/>
        <w:rPr>
          <w:rFonts w:cs="Times New Roman"/>
          <w:sz w:val="24"/>
          <w:szCs w:val="24"/>
        </w:rPr>
      </w:pPr>
      <w:r w:rsidRPr="00395F7A">
        <w:rPr>
          <w:rFonts w:cs="Times New Roman"/>
          <w:sz w:val="24"/>
          <w:szCs w:val="24"/>
        </w:rPr>
        <w:tab/>
        <w:t xml:space="preserve">5. </w:t>
      </w:r>
      <w:r w:rsidRPr="00395F7A">
        <w:rPr>
          <w:rFonts w:cs="Times New Roman"/>
          <w:i/>
          <w:sz w:val="24"/>
          <w:szCs w:val="24"/>
        </w:rPr>
        <w:t>Value claims.</w:t>
      </w:r>
      <w:r w:rsidRPr="00395F7A">
        <w:rPr>
          <w:rFonts w:cs="Times New Roman"/>
          <w:sz w:val="24"/>
          <w:szCs w:val="24"/>
        </w:rPr>
        <w:t xml:space="preserve"> What value claims are made in the work? (1981, p. 88)</w:t>
      </w:r>
    </w:p>
    <w:p w:rsidR="00395F7A" w:rsidRDefault="00395F7A" w:rsidP="00485FF3">
      <w:pPr>
        <w:tabs>
          <w:tab w:val="left" w:pos="8355"/>
        </w:tabs>
      </w:pPr>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736"/>
        <w:gridCol w:w="4104"/>
      </w:tblGrid>
      <w:tr w:rsidR="00B11B9A" w:rsidRPr="00C40560" w:rsidTr="007725CC">
        <w:tc>
          <w:tcPr>
            <w:tcW w:w="10008" w:type="dxa"/>
            <w:gridSpan w:val="3"/>
          </w:tcPr>
          <w:p w:rsidR="00B11B9A" w:rsidRPr="00851386" w:rsidRDefault="00B11B9A" w:rsidP="00C40560">
            <w:pPr>
              <w:jc w:val="center"/>
              <w:rPr>
                <w:rFonts w:cs="Times New Roman"/>
                <w:b/>
              </w:rPr>
            </w:pPr>
            <w:r w:rsidRPr="00851386">
              <w:rPr>
                <w:rFonts w:cs="Times New Roman"/>
                <w:b/>
              </w:rPr>
              <w:lastRenderedPageBreak/>
              <w:t>Title</w:t>
            </w:r>
          </w:p>
        </w:tc>
      </w:tr>
      <w:tr w:rsidR="00B11B9A" w:rsidRPr="00C40560" w:rsidTr="007725CC">
        <w:tc>
          <w:tcPr>
            <w:tcW w:w="3168" w:type="dxa"/>
          </w:tcPr>
          <w:p w:rsidR="00B11B9A" w:rsidRPr="00851386" w:rsidRDefault="00B11B9A" w:rsidP="00C40560">
            <w:pPr>
              <w:jc w:val="center"/>
              <w:rPr>
                <w:rFonts w:cs="Times New Roman"/>
              </w:rPr>
            </w:pPr>
            <w:r w:rsidRPr="00851386">
              <w:rPr>
                <w:rFonts w:cs="Times New Roman"/>
                <w:b/>
              </w:rPr>
              <w:t>Thinking</w:t>
            </w:r>
            <w:r w:rsidRPr="00851386">
              <w:rPr>
                <w:rFonts w:cs="Times New Roman"/>
              </w:rPr>
              <w:t xml:space="preserve"> (Conceptual)</w:t>
            </w:r>
          </w:p>
        </w:tc>
        <w:tc>
          <w:tcPr>
            <w:tcW w:w="2736" w:type="dxa"/>
            <w:vMerge w:val="restart"/>
          </w:tcPr>
          <w:p w:rsidR="00B11B9A" w:rsidRPr="00851386" w:rsidRDefault="00B11B9A" w:rsidP="00C40560">
            <w:pPr>
              <w:jc w:val="center"/>
              <w:rPr>
                <w:rFonts w:cs="Times New Roman"/>
                <w:b/>
              </w:rPr>
            </w:pPr>
          </w:p>
          <w:p w:rsidR="00B11B9A" w:rsidRPr="00851386" w:rsidRDefault="00B11B9A" w:rsidP="00C40560">
            <w:pPr>
              <w:jc w:val="center"/>
              <w:rPr>
                <w:rFonts w:cs="Times New Roman"/>
                <w:b/>
              </w:rPr>
            </w:pPr>
          </w:p>
          <w:p w:rsidR="00B11B9A" w:rsidRPr="00851386" w:rsidRDefault="00B11B9A" w:rsidP="00C40560">
            <w:pPr>
              <w:ind w:left="252" w:hanging="252"/>
              <w:rPr>
                <w:rFonts w:cs="Times New Roman"/>
                <w:color w:val="000000"/>
              </w:rPr>
            </w:pPr>
            <w:r w:rsidRPr="00851386">
              <w:rPr>
                <w:rFonts w:cs="Times New Roman"/>
                <w:b/>
              </w:rPr>
              <w:t xml:space="preserve">Focus Question(s) </w:t>
            </w:r>
            <w:r w:rsidRPr="00851386">
              <w:rPr>
                <w:rFonts w:cs="Times New Roman"/>
                <w:color w:val="000000"/>
              </w:rPr>
              <w:t xml:space="preserve">(focus questions alert our attention to the events of interest and, in some cases, how we might study them; key concepts appear in the phrasing of the focus questions, as well as in the knowledge claims; </w:t>
            </w:r>
            <w:r w:rsidRPr="00851386">
              <w:rPr>
                <w:rFonts w:cs="Times New Roman"/>
                <w:i/>
                <w:color w:val="000000"/>
              </w:rPr>
              <w:t>hypotheses</w:t>
            </w:r>
            <w:r w:rsidRPr="00851386">
              <w:rPr>
                <w:rFonts w:cs="Times New Roman"/>
                <w:color w:val="000000"/>
              </w:rPr>
              <w:t xml:space="preserve"> are tested as one means of answering the Focus Questions.)</w:t>
            </w:r>
          </w:p>
          <w:p w:rsidR="00B11B9A" w:rsidRPr="00851386" w:rsidRDefault="00B11B9A" w:rsidP="00C40560">
            <w:pPr>
              <w:jc w:val="center"/>
              <w:rPr>
                <w:rFonts w:cs="Times New Roman"/>
                <w:b/>
              </w:rPr>
            </w:pPr>
          </w:p>
          <w:p w:rsidR="00B11B9A" w:rsidRPr="00851386" w:rsidRDefault="00B11B9A" w:rsidP="00C40560">
            <w:pPr>
              <w:jc w:val="center"/>
              <w:rPr>
                <w:rFonts w:cs="Times New Roman"/>
                <w:b/>
              </w:rPr>
            </w:pPr>
          </w:p>
          <w:p w:rsidR="00B11B9A" w:rsidRPr="00851386" w:rsidRDefault="00B11B9A" w:rsidP="00C40560">
            <w:pPr>
              <w:rPr>
                <w:rFonts w:cs="Times New Roman"/>
                <w:b/>
              </w:rPr>
            </w:pPr>
          </w:p>
          <w:p w:rsidR="00B11B9A" w:rsidRPr="00851386" w:rsidRDefault="00B11B9A" w:rsidP="00C40560">
            <w:pPr>
              <w:jc w:val="center"/>
              <w:rPr>
                <w:rFonts w:cs="Times New Roman"/>
                <w:i/>
              </w:rPr>
            </w:pPr>
            <w:r w:rsidRPr="00851386">
              <w:rPr>
                <w:rFonts w:cs="Times New Roman"/>
                <w:i/>
              </w:rPr>
              <w:t>Inquiry requires the active interplay of conceptual and factual thinking, with the conceptual structure governing the posing of questions, the selection of events, the design of procedures, and the interpretation of the data. The data, once fashioned into trusted new claims, impact prior knowledge, leading to elaboration, change, or refutation, of existing claims, concepts, principles, or theory, or to the imaginative emergence of new alternatives to any of these elements.</w:t>
            </w:r>
          </w:p>
        </w:tc>
        <w:tc>
          <w:tcPr>
            <w:tcW w:w="4104" w:type="dxa"/>
          </w:tcPr>
          <w:p w:rsidR="00B11B9A" w:rsidRPr="00851386" w:rsidRDefault="00B11B9A" w:rsidP="00C40560">
            <w:pPr>
              <w:jc w:val="center"/>
              <w:rPr>
                <w:rFonts w:cs="Times New Roman"/>
                <w:b/>
              </w:rPr>
            </w:pPr>
            <w:r w:rsidRPr="00851386">
              <w:rPr>
                <w:rFonts w:cs="Times New Roman"/>
                <w:b/>
              </w:rPr>
              <w:t xml:space="preserve">Doing </w:t>
            </w:r>
            <w:r w:rsidRPr="00851386">
              <w:rPr>
                <w:rFonts w:cs="Times New Roman"/>
              </w:rPr>
              <w:t>(Factual)</w:t>
            </w:r>
          </w:p>
        </w:tc>
      </w:tr>
      <w:tr w:rsidR="00B11B9A" w:rsidRPr="00C40560" w:rsidTr="007725CC">
        <w:tc>
          <w:tcPr>
            <w:tcW w:w="3168" w:type="dxa"/>
          </w:tcPr>
          <w:p w:rsidR="00B11B9A" w:rsidRPr="00851386" w:rsidRDefault="00B11B9A" w:rsidP="00C40560">
            <w:pPr>
              <w:rPr>
                <w:rFonts w:cs="Times New Roman"/>
              </w:rPr>
            </w:pPr>
          </w:p>
        </w:tc>
        <w:tc>
          <w:tcPr>
            <w:tcW w:w="2736" w:type="dxa"/>
            <w:vMerge/>
          </w:tcPr>
          <w:p w:rsidR="00B11B9A" w:rsidRPr="00851386" w:rsidRDefault="00B11B9A" w:rsidP="00C40560">
            <w:pPr>
              <w:rPr>
                <w:rFonts w:cs="Times New Roman"/>
              </w:rPr>
            </w:pPr>
          </w:p>
        </w:tc>
        <w:tc>
          <w:tcPr>
            <w:tcW w:w="4104" w:type="dxa"/>
          </w:tcPr>
          <w:p w:rsidR="00B11B9A" w:rsidRPr="00851386" w:rsidRDefault="00B11B9A" w:rsidP="00C40560">
            <w:pPr>
              <w:rPr>
                <w:rFonts w:cs="Times New Roman"/>
              </w:rPr>
            </w:pPr>
          </w:p>
        </w:tc>
      </w:tr>
      <w:tr w:rsidR="00B11B9A" w:rsidRPr="00C40560" w:rsidTr="007725CC">
        <w:tc>
          <w:tcPr>
            <w:tcW w:w="3168" w:type="dxa"/>
          </w:tcPr>
          <w:p w:rsidR="00B11B9A" w:rsidRPr="00851386" w:rsidRDefault="00B11B9A" w:rsidP="00C40560">
            <w:pPr>
              <w:ind w:left="360" w:hanging="360"/>
              <w:rPr>
                <w:rFonts w:cs="Times New Roman"/>
              </w:rPr>
            </w:pPr>
            <w:r w:rsidRPr="00851386">
              <w:rPr>
                <w:rFonts w:cs="Times New Roman"/>
                <w:b/>
                <w:color w:val="000000"/>
              </w:rPr>
              <w:t xml:space="preserve">Theory </w:t>
            </w:r>
            <w:r w:rsidRPr="00851386">
              <w:rPr>
                <w:rFonts w:cs="Times New Roman"/>
                <w:color w:val="000000"/>
              </w:rPr>
              <w:t xml:space="preserve">(theories explain; theories often present </w:t>
            </w:r>
            <w:r w:rsidRPr="00851386">
              <w:rPr>
                <w:rFonts w:cs="Times New Roman"/>
                <w:i/>
                <w:color w:val="000000"/>
              </w:rPr>
              <w:t>models</w:t>
            </w:r>
            <w:r w:rsidRPr="00851386">
              <w:rPr>
                <w:rFonts w:cs="Times New Roman"/>
                <w:color w:val="000000"/>
              </w:rPr>
              <w:t xml:space="preserve">; theories propose general principles based upon the study of particular cases; theories often rely on </w:t>
            </w:r>
            <w:r w:rsidRPr="00851386">
              <w:rPr>
                <w:rFonts w:cs="Times New Roman"/>
                <w:i/>
                <w:color w:val="000000"/>
              </w:rPr>
              <w:t>constructs</w:t>
            </w:r>
            <w:r w:rsidRPr="00851386">
              <w:rPr>
                <w:rFonts w:cs="Times New Roman"/>
                <w:color w:val="000000"/>
              </w:rPr>
              <w:t xml:space="preserve"> for coherence; theories generate reliable predictions and testable hypotheses; theories have names: for example: Self-theories (</w:t>
            </w:r>
            <w:proofErr w:type="spellStart"/>
            <w:r w:rsidRPr="00851386">
              <w:rPr>
                <w:rFonts w:cs="Times New Roman"/>
                <w:color w:val="000000"/>
              </w:rPr>
              <w:t>Dweck</w:t>
            </w:r>
            <w:proofErr w:type="spellEnd"/>
            <w:r w:rsidRPr="00851386">
              <w:rPr>
                <w:rFonts w:cs="Times New Roman"/>
                <w:color w:val="000000"/>
              </w:rPr>
              <w:t>) Conceptual Change, Behaviorism, Judicial Discipline, Newton’s Gravity)</w:t>
            </w:r>
          </w:p>
        </w:tc>
        <w:tc>
          <w:tcPr>
            <w:tcW w:w="2736" w:type="dxa"/>
            <w:vMerge/>
          </w:tcPr>
          <w:p w:rsidR="00B11B9A" w:rsidRPr="00851386" w:rsidRDefault="00B11B9A" w:rsidP="00C40560">
            <w:pPr>
              <w:rPr>
                <w:rFonts w:cs="Times New Roman"/>
              </w:rPr>
            </w:pPr>
          </w:p>
        </w:tc>
        <w:tc>
          <w:tcPr>
            <w:tcW w:w="4104" w:type="dxa"/>
          </w:tcPr>
          <w:p w:rsidR="00B11B9A" w:rsidRPr="00851386" w:rsidRDefault="00B11B9A" w:rsidP="00C40560">
            <w:pPr>
              <w:ind w:left="396" w:hanging="360"/>
              <w:rPr>
                <w:rFonts w:cs="Times New Roman"/>
              </w:rPr>
            </w:pPr>
            <w:r w:rsidRPr="00851386">
              <w:rPr>
                <w:rFonts w:cs="Times New Roman"/>
                <w:b/>
                <w:color w:val="000000"/>
              </w:rPr>
              <w:t xml:space="preserve">Claims </w:t>
            </w:r>
            <w:r w:rsidRPr="00851386">
              <w:rPr>
                <w:rFonts w:cs="Times New Roman"/>
                <w:color w:val="000000"/>
              </w:rPr>
              <w:t>(</w:t>
            </w:r>
            <w:r w:rsidRPr="00851386">
              <w:rPr>
                <w:rFonts w:cs="Times New Roman"/>
                <w:i/>
                <w:color w:val="000000"/>
              </w:rPr>
              <w:t>knowledge claims</w:t>
            </w:r>
            <w:r w:rsidRPr="00851386">
              <w:rPr>
                <w:rFonts w:cs="Times New Roman"/>
                <w:color w:val="000000"/>
              </w:rPr>
              <w:t xml:space="preserve"> answer the focus questions; they follow from interpreting the data, inspecting the tables or the transcripts, from analysis of the organized records of events; claiming uses the concepts and principles brought to the inquiry as expressed on the Left Side; new claims may bring about a change in the pattern of thought that started the study; claims may be </w:t>
            </w:r>
            <w:r w:rsidRPr="00851386">
              <w:rPr>
                <w:rFonts w:cs="Times New Roman"/>
                <w:i/>
                <w:color w:val="000000"/>
              </w:rPr>
              <w:t>descriptive</w:t>
            </w:r>
            <w:r w:rsidRPr="00851386">
              <w:rPr>
                <w:rFonts w:cs="Times New Roman"/>
                <w:color w:val="000000"/>
              </w:rPr>
              <w:t xml:space="preserve">, </w:t>
            </w:r>
            <w:r w:rsidRPr="00851386">
              <w:rPr>
                <w:rFonts w:cs="Times New Roman"/>
                <w:i/>
                <w:color w:val="000000"/>
              </w:rPr>
              <w:t>correlational</w:t>
            </w:r>
            <w:r w:rsidRPr="00851386">
              <w:rPr>
                <w:rFonts w:cs="Times New Roman"/>
                <w:color w:val="000000"/>
              </w:rPr>
              <w:t xml:space="preserve"> [assert a relationship], or </w:t>
            </w:r>
            <w:r w:rsidRPr="00851386">
              <w:rPr>
                <w:rFonts w:cs="Times New Roman"/>
                <w:i/>
                <w:color w:val="000000"/>
              </w:rPr>
              <w:t xml:space="preserve">causal </w:t>
            </w:r>
            <w:r w:rsidRPr="00851386">
              <w:rPr>
                <w:rFonts w:cs="Times New Roman"/>
                <w:color w:val="000000"/>
              </w:rPr>
              <w:t xml:space="preserve">[propose a mechanism] in nature;  </w:t>
            </w:r>
            <w:r w:rsidRPr="00851386">
              <w:rPr>
                <w:rFonts w:cs="Times New Roman"/>
                <w:i/>
                <w:color w:val="000000"/>
              </w:rPr>
              <w:t xml:space="preserve">value claims </w:t>
            </w:r>
            <w:r w:rsidRPr="00851386">
              <w:rPr>
                <w:rFonts w:cs="Times New Roman"/>
                <w:color w:val="000000"/>
              </w:rPr>
              <w:t>[intrinsic, comparative, utilitarian, judicial, ideal] state the worth of the new knowledge and to whom; claims fit within theoretical or conceptual structures)</w:t>
            </w:r>
          </w:p>
        </w:tc>
      </w:tr>
      <w:tr w:rsidR="00B11B9A" w:rsidRPr="00C40560" w:rsidTr="007725CC">
        <w:tc>
          <w:tcPr>
            <w:tcW w:w="3168" w:type="dxa"/>
          </w:tcPr>
          <w:p w:rsidR="00B11B9A" w:rsidRPr="00851386" w:rsidRDefault="00B11B9A" w:rsidP="00C40560">
            <w:pPr>
              <w:rPr>
                <w:rFonts w:cs="Times New Roman"/>
              </w:rPr>
            </w:pPr>
          </w:p>
        </w:tc>
        <w:tc>
          <w:tcPr>
            <w:tcW w:w="2736" w:type="dxa"/>
            <w:vMerge/>
          </w:tcPr>
          <w:p w:rsidR="00B11B9A" w:rsidRPr="00851386" w:rsidRDefault="00B11B9A" w:rsidP="00C40560">
            <w:pPr>
              <w:rPr>
                <w:rFonts w:cs="Times New Roman"/>
              </w:rPr>
            </w:pPr>
          </w:p>
        </w:tc>
        <w:tc>
          <w:tcPr>
            <w:tcW w:w="4104" w:type="dxa"/>
          </w:tcPr>
          <w:p w:rsidR="00B11B9A" w:rsidRPr="00851386" w:rsidRDefault="00B11B9A" w:rsidP="00C40560">
            <w:pPr>
              <w:rPr>
                <w:rFonts w:cs="Times New Roman"/>
              </w:rPr>
            </w:pPr>
          </w:p>
        </w:tc>
      </w:tr>
      <w:tr w:rsidR="00B11B9A" w:rsidRPr="00C40560" w:rsidTr="007725CC">
        <w:tc>
          <w:tcPr>
            <w:tcW w:w="3168" w:type="dxa"/>
          </w:tcPr>
          <w:p w:rsidR="00B11B9A" w:rsidRPr="00851386" w:rsidRDefault="00B11B9A" w:rsidP="00C40560">
            <w:pPr>
              <w:ind w:left="360" w:hanging="360"/>
              <w:rPr>
                <w:rFonts w:cs="Times New Roman"/>
                <w:color w:val="000000"/>
              </w:rPr>
            </w:pPr>
            <w:r w:rsidRPr="00851386">
              <w:rPr>
                <w:rFonts w:cs="Times New Roman"/>
                <w:b/>
                <w:color w:val="000000"/>
              </w:rPr>
              <w:t xml:space="preserve">Principles </w:t>
            </w:r>
            <w:r w:rsidRPr="00851386">
              <w:rPr>
                <w:rFonts w:cs="Times New Roman"/>
                <w:color w:val="000000"/>
              </w:rPr>
              <w:t>(general statements using key concepts and asserting values that are important guides to thinking and doing; principles come from prior knowledge claims proved to be of high worth)</w:t>
            </w:r>
          </w:p>
        </w:tc>
        <w:tc>
          <w:tcPr>
            <w:tcW w:w="2736" w:type="dxa"/>
            <w:vMerge/>
          </w:tcPr>
          <w:p w:rsidR="00B11B9A" w:rsidRPr="00851386" w:rsidRDefault="00B11B9A" w:rsidP="00C40560">
            <w:pPr>
              <w:rPr>
                <w:rFonts w:cs="Times New Roman"/>
              </w:rPr>
            </w:pPr>
          </w:p>
        </w:tc>
        <w:tc>
          <w:tcPr>
            <w:tcW w:w="4104" w:type="dxa"/>
          </w:tcPr>
          <w:p w:rsidR="00B11B9A" w:rsidRPr="00851386" w:rsidRDefault="00B11B9A" w:rsidP="00C40560">
            <w:pPr>
              <w:ind w:left="396" w:hanging="360"/>
              <w:rPr>
                <w:rFonts w:cs="Times New Roman"/>
                <w:color w:val="000000"/>
              </w:rPr>
            </w:pPr>
            <w:r w:rsidRPr="00851386">
              <w:rPr>
                <w:rFonts w:cs="Times New Roman"/>
                <w:b/>
                <w:color w:val="000000"/>
              </w:rPr>
              <w:t>Data</w:t>
            </w:r>
            <w:r w:rsidRPr="00851386">
              <w:rPr>
                <w:rFonts w:cs="Times New Roman"/>
                <w:color w:val="000000"/>
              </w:rPr>
              <w:t xml:space="preserve"> (data are </w:t>
            </w:r>
            <w:r w:rsidRPr="00851386">
              <w:rPr>
                <w:rFonts w:cs="Times New Roman"/>
                <w:i/>
                <w:color w:val="000000"/>
              </w:rPr>
              <w:t>transformations of the records</w:t>
            </w:r>
            <w:r w:rsidRPr="00851386">
              <w:rPr>
                <w:rFonts w:cs="Times New Roman"/>
                <w:color w:val="000000"/>
              </w:rPr>
              <w:t>; data organize records into useful forms--useful in the context of answering the focus questions; data are adequate for their purpose and require an appropriate form of representation; data amplify and clarify patterns that exist within the records of the events)</w:t>
            </w:r>
          </w:p>
        </w:tc>
      </w:tr>
      <w:tr w:rsidR="00B11B9A" w:rsidRPr="00C40560" w:rsidTr="007725CC">
        <w:tc>
          <w:tcPr>
            <w:tcW w:w="3168" w:type="dxa"/>
          </w:tcPr>
          <w:p w:rsidR="00B11B9A" w:rsidRPr="00851386" w:rsidRDefault="00B11B9A" w:rsidP="00C40560">
            <w:pPr>
              <w:rPr>
                <w:rFonts w:cs="Times New Roman"/>
              </w:rPr>
            </w:pPr>
          </w:p>
        </w:tc>
        <w:tc>
          <w:tcPr>
            <w:tcW w:w="2736" w:type="dxa"/>
            <w:vMerge/>
          </w:tcPr>
          <w:p w:rsidR="00B11B9A" w:rsidRPr="00851386" w:rsidRDefault="00B11B9A" w:rsidP="00C40560">
            <w:pPr>
              <w:rPr>
                <w:rFonts w:cs="Times New Roman"/>
              </w:rPr>
            </w:pPr>
          </w:p>
        </w:tc>
        <w:tc>
          <w:tcPr>
            <w:tcW w:w="4104" w:type="dxa"/>
          </w:tcPr>
          <w:p w:rsidR="00B11B9A" w:rsidRPr="00851386" w:rsidRDefault="00B11B9A" w:rsidP="00C40560">
            <w:pPr>
              <w:rPr>
                <w:rFonts w:cs="Times New Roman"/>
              </w:rPr>
            </w:pPr>
          </w:p>
        </w:tc>
      </w:tr>
      <w:tr w:rsidR="00B11B9A" w:rsidRPr="00C40560" w:rsidTr="007725CC">
        <w:tc>
          <w:tcPr>
            <w:tcW w:w="3168" w:type="dxa"/>
          </w:tcPr>
          <w:p w:rsidR="00B11B9A" w:rsidRPr="00851386" w:rsidRDefault="00B11B9A" w:rsidP="00C40560">
            <w:pPr>
              <w:ind w:left="360" w:hanging="360"/>
              <w:rPr>
                <w:rFonts w:cs="Times New Roman"/>
                <w:color w:val="000000"/>
              </w:rPr>
            </w:pPr>
            <w:r w:rsidRPr="00851386">
              <w:rPr>
                <w:rFonts w:cs="Times New Roman"/>
                <w:b/>
                <w:color w:val="000000"/>
              </w:rPr>
              <w:t>Concepts</w:t>
            </w:r>
            <w:r w:rsidRPr="00851386">
              <w:rPr>
                <w:rFonts w:cs="Times New Roman"/>
                <w:color w:val="000000"/>
              </w:rPr>
              <w:t xml:space="preserve"> (words or phrases or symbols; concepts label or signify patterns; concepts are the categories that organize our thinking; concepts derive meaning from referring to a set of objects or range of events and from their relationship to other concepts; </w:t>
            </w:r>
            <w:r w:rsidRPr="00851386">
              <w:rPr>
                <w:rFonts w:cs="Times New Roman"/>
                <w:i/>
                <w:color w:val="000000"/>
              </w:rPr>
              <w:t>concept maps</w:t>
            </w:r>
            <w:r w:rsidRPr="00851386">
              <w:rPr>
                <w:rFonts w:cs="Times New Roman"/>
                <w:color w:val="000000"/>
              </w:rPr>
              <w:t xml:space="preserve"> are a good way to represent meaning derived from reference and relationship)</w:t>
            </w:r>
          </w:p>
        </w:tc>
        <w:tc>
          <w:tcPr>
            <w:tcW w:w="2736" w:type="dxa"/>
            <w:vMerge/>
          </w:tcPr>
          <w:p w:rsidR="00B11B9A" w:rsidRPr="00851386" w:rsidRDefault="00B11B9A" w:rsidP="00C40560">
            <w:pPr>
              <w:rPr>
                <w:rFonts w:cs="Times New Roman"/>
              </w:rPr>
            </w:pPr>
          </w:p>
        </w:tc>
        <w:tc>
          <w:tcPr>
            <w:tcW w:w="4104" w:type="dxa"/>
          </w:tcPr>
          <w:p w:rsidR="00B11B9A" w:rsidRPr="00851386" w:rsidRDefault="00B11B9A" w:rsidP="00C40560">
            <w:pPr>
              <w:ind w:left="396" w:hanging="360"/>
              <w:rPr>
                <w:rFonts w:cs="Times New Roman"/>
                <w:color w:val="000000"/>
              </w:rPr>
            </w:pPr>
            <w:r w:rsidRPr="00851386">
              <w:rPr>
                <w:rFonts w:cs="Times New Roman"/>
                <w:b/>
                <w:color w:val="000000"/>
              </w:rPr>
              <w:t xml:space="preserve">Records of Events </w:t>
            </w:r>
            <w:r w:rsidRPr="00851386">
              <w:rPr>
                <w:rFonts w:cs="Times New Roman"/>
                <w:color w:val="000000"/>
              </w:rPr>
              <w:t xml:space="preserve">(the paper records, memories, journal entries, test scores, observed behaviors that record the events of interest; records are  subsequently studied with care; records may record the values taken on by the </w:t>
            </w:r>
            <w:r w:rsidRPr="00851386">
              <w:rPr>
                <w:rFonts w:cs="Times New Roman"/>
                <w:i/>
                <w:color w:val="000000"/>
              </w:rPr>
              <w:t>dependent and other variables</w:t>
            </w:r>
            <w:r w:rsidRPr="00851386">
              <w:rPr>
                <w:rFonts w:cs="Times New Roman"/>
                <w:color w:val="000000"/>
              </w:rPr>
              <w:t xml:space="preserve">; different techniques and instruments turn </w:t>
            </w:r>
            <w:r w:rsidRPr="00851386">
              <w:rPr>
                <w:rFonts w:cs="Times New Roman"/>
                <w:i/>
                <w:color w:val="000000"/>
              </w:rPr>
              <w:t>observation</w:t>
            </w:r>
            <w:r w:rsidRPr="00851386">
              <w:rPr>
                <w:rFonts w:cs="Times New Roman"/>
                <w:color w:val="000000"/>
              </w:rPr>
              <w:t>s into records; facts are records trusted to record the event of interest)</w:t>
            </w:r>
          </w:p>
        </w:tc>
      </w:tr>
      <w:tr w:rsidR="00B11B9A" w:rsidRPr="00C40560" w:rsidTr="007725CC">
        <w:tc>
          <w:tcPr>
            <w:tcW w:w="3168" w:type="dxa"/>
          </w:tcPr>
          <w:p w:rsidR="00B11B9A" w:rsidRPr="00851386" w:rsidRDefault="00B11B9A" w:rsidP="00C40560">
            <w:pPr>
              <w:rPr>
                <w:rFonts w:cs="Times New Roman"/>
                <w:b/>
                <w:color w:val="000000"/>
              </w:rPr>
            </w:pPr>
          </w:p>
        </w:tc>
        <w:tc>
          <w:tcPr>
            <w:tcW w:w="2736" w:type="dxa"/>
            <w:vMerge/>
          </w:tcPr>
          <w:p w:rsidR="00B11B9A" w:rsidRPr="00851386" w:rsidRDefault="00B11B9A" w:rsidP="00C40560">
            <w:pPr>
              <w:rPr>
                <w:rFonts w:cs="Times New Roman"/>
              </w:rPr>
            </w:pPr>
          </w:p>
        </w:tc>
        <w:tc>
          <w:tcPr>
            <w:tcW w:w="4104" w:type="dxa"/>
          </w:tcPr>
          <w:p w:rsidR="00B11B9A" w:rsidRPr="00851386" w:rsidRDefault="00B11B9A" w:rsidP="00C40560">
            <w:pPr>
              <w:rPr>
                <w:rFonts w:cs="Times New Roman"/>
                <w:b/>
                <w:color w:val="000000"/>
              </w:rPr>
            </w:pPr>
          </w:p>
        </w:tc>
      </w:tr>
      <w:tr w:rsidR="00B11B9A" w:rsidRPr="00C40560" w:rsidTr="007725CC">
        <w:tc>
          <w:tcPr>
            <w:tcW w:w="10008" w:type="dxa"/>
            <w:gridSpan w:val="3"/>
          </w:tcPr>
          <w:p w:rsidR="00B11B9A" w:rsidRPr="00851386" w:rsidRDefault="00B11B9A" w:rsidP="00C40560">
            <w:pPr>
              <w:jc w:val="center"/>
              <w:rPr>
                <w:rFonts w:cs="Times New Roman"/>
                <w:color w:val="000000"/>
              </w:rPr>
            </w:pPr>
            <w:r w:rsidRPr="00851386">
              <w:rPr>
                <w:rFonts w:cs="Times New Roman"/>
                <w:b/>
                <w:color w:val="000000"/>
              </w:rPr>
              <w:t>Events and Objects</w:t>
            </w:r>
            <w:r w:rsidRPr="00851386">
              <w:rPr>
                <w:rFonts w:cs="Times New Roman"/>
                <w:color w:val="000000"/>
              </w:rPr>
              <w:t xml:space="preserve"> (events are what happens; objects are used to make events happen;</w:t>
            </w:r>
          </w:p>
          <w:p w:rsidR="00B11B9A" w:rsidRPr="00851386" w:rsidRDefault="00B11B9A" w:rsidP="00C40560">
            <w:pPr>
              <w:jc w:val="center"/>
              <w:rPr>
                <w:rFonts w:cs="Times New Roman"/>
                <w:color w:val="000000"/>
              </w:rPr>
            </w:pPr>
            <w:r w:rsidRPr="00851386">
              <w:rPr>
                <w:rFonts w:cs="Times New Roman"/>
                <w:color w:val="000000"/>
              </w:rPr>
              <w:t>to inquire or to investigate is to pose questions about events; researchers may make events happen;</w:t>
            </w:r>
          </w:p>
          <w:p w:rsidR="00B11B9A" w:rsidRPr="00851386" w:rsidRDefault="00B11B9A" w:rsidP="00C40560">
            <w:pPr>
              <w:jc w:val="center"/>
              <w:rPr>
                <w:rFonts w:cs="Times New Roman"/>
                <w:color w:val="000000"/>
              </w:rPr>
            </w:pPr>
            <w:r w:rsidRPr="00851386">
              <w:rPr>
                <w:rFonts w:cs="Times New Roman"/>
                <w:color w:val="000000"/>
              </w:rPr>
              <w:t>events are the important phenomena you wish to improve your thinking about;</w:t>
            </w:r>
          </w:p>
          <w:p w:rsidR="00B11B9A" w:rsidRPr="00851386" w:rsidRDefault="00B11B9A" w:rsidP="00C40560">
            <w:pPr>
              <w:jc w:val="center"/>
              <w:rPr>
                <w:rFonts w:cs="Times New Roman"/>
                <w:color w:val="000000"/>
              </w:rPr>
            </w:pPr>
            <w:r w:rsidRPr="00851386">
              <w:rPr>
                <w:rFonts w:cs="Times New Roman"/>
                <w:color w:val="000000"/>
              </w:rPr>
              <w:t>events are what the data stands for,</w:t>
            </w:r>
          </w:p>
          <w:p w:rsidR="00B11B9A" w:rsidRPr="00851386" w:rsidRDefault="00B11B9A" w:rsidP="00C40560">
            <w:pPr>
              <w:jc w:val="center"/>
              <w:rPr>
                <w:rFonts w:cs="Times New Roman"/>
              </w:rPr>
            </w:pPr>
            <w:r w:rsidRPr="00851386">
              <w:rPr>
                <w:rFonts w:cs="Times New Roman"/>
                <w:color w:val="000000"/>
              </w:rPr>
              <w:t xml:space="preserve"> what you must carefully record in order to do the work of answering questions; events anchor the V)</w:t>
            </w:r>
          </w:p>
        </w:tc>
      </w:tr>
    </w:tbl>
    <w:p w:rsidR="00B11B9A" w:rsidRPr="00851386" w:rsidRDefault="00B11B9A" w:rsidP="00C40560">
      <w:pPr>
        <w:jc w:val="center"/>
        <w:rPr>
          <w:rFonts w:cs="Times New Roman"/>
          <w:sz w:val="20"/>
          <w:szCs w:val="20"/>
        </w:rPr>
      </w:pPr>
      <w:r w:rsidRPr="00C40560">
        <w:rPr>
          <w:rFonts w:cs="Times New Roman"/>
          <w:b/>
          <w:sz w:val="24"/>
          <w:szCs w:val="24"/>
        </w:rPr>
        <w:br w:type="page"/>
      </w:r>
      <w:r w:rsidRPr="00851386">
        <w:rPr>
          <w:rFonts w:cs="Times New Roman"/>
          <w:b/>
          <w:sz w:val="20"/>
          <w:szCs w:val="20"/>
          <w:u w:val="single"/>
        </w:rPr>
        <w:lastRenderedPageBreak/>
        <w:t>Focus Question:</w:t>
      </w:r>
      <w:r w:rsidRPr="00851386">
        <w:rPr>
          <w:rFonts w:cs="Times New Roman"/>
          <w:sz w:val="20"/>
          <w:szCs w:val="20"/>
        </w:rPr>
        <w:t xml:space="preserve">  HOW DO ISOPOD ORGANISMS</w:t>
      </w:r>
    </w:p>
    <w:p w:rsidR="00B11B9A" w:rsidRPr="00851386" w:rsidRDefault="00B11B9A" w:rsidP="00C40560">
      <w:pPr>
        <w:jc w:val="center"/>
        <w:rPr>
          <w:rFonts w:cs="Times New Roman"/>
          <w:sz w:val="20"/>
          <w:szCs w:val="20"/>
        </w:rPr>
      </w:pPr>
      <w:r w:rsidRPr="00851386">
        <w:rPr>
          <w:rFonts w:cs="Times New Roman"/>
          <w:sz w:val="20"/>
          <w:szCs w:val="20"/>
        </w:rPr>
        <w:t xml:space="preserve"> RESPOND TO A TEMPERATURE GRADIENT?</w:t>
      </w:r>
    </w:p>
    <w:p w:rsidR="00B11B9A" w:rsidRPr="00851386" w:rsidRDefault="00851386" w:rsidP="00851386">
      <w:pPr>
        <w:tabs>
          <w:tab w:val="left" w:pos="2649"/>
        </w:tabs>
        <w:rPr>
          <w:rFonts w:cs="Times New Roman"/>
          <w:b/>
          <w:sz w:val="20"/>
          <w:szCs w:val="20"/>
        </w:rPr>
      </w:pPr>
      <w:r w:rsidRPr="00851386">
        <w:rPr>
          <w:rFonts w:cs="Times New Roman"/>
          <w:b/>
          <w:sz w:val="20"/>
          <w:szCs w:val="20"/>
        </w:rPr>
        <w:tab/>
      </w:r>
    </w:p>
    <w:tbl>
      <w:tblPr>
        <w:tblW w:w="0" w:type="auto"/>
        <w:tblLayout w:type="fixed"/>
        <w:tblLook w:val="04A0" w:firstRow="1" w:lastRow="0" w:firstColumn="1" w:lastColumn="0" w:noHBand="0" w:noVBand="1"/>
      </w:tblPr>
      <w:tblGrid>
        <w:gridCol w:w="4500"/>
        <w:gridCol w:w="4500"/>
      </w:tblGrid>
      <w:tr w:rsidR="00B11B9A" w:rsidRPr="00851386" w:rsidTr="007725CC">
        <w:tc>
          <w:tcPr>
            <w:tcW w:w="4500" w:type="dxa"/>
            <w:hideMark/>
          </w:tcPr>
          <w:p w:rsidR="00B11B9A" w:rsidRPr="00851386" w:rsidRDefault="00B11B9A" w:rsidP="00C40560">
            <w:pPr>
              <w:overflowPunct w:val="0"/>
              <w:autoSpaceDE w:val="0"/>
              <w:autoSpaceDN w:val="0"/>
              <w:adjustRightInd w:val="0"/>
              <w:rPr>
                <w:rFonts w:cs="Times New Roman"/>
                <w:b/>
                <w:sz w:val="20"/>
                <w:szCs w:val="20"/>
                <w:u w:val="single"/>
              </w:rPr>
            </w:pPr>
            <w:r w:rsidRPr="00851386">
              <w:rPr>
                <w:rFonts w:cs="Times New Roman"/>
                <w:b/>
                <w:sz w:val="20"/>
                <w:szCs w:val="20"/>
                <w:u w:val="single"/>
              </w:rPr>
              <w:t>Theory or Model:</w:t>
            </w:r>
          </w:p>
        </w:tc>
        <w:tc>
          <w:tcPr>
            <w:tcW w:w="4500" w:type="dxa"/>
            <w:hideMark/>
          </w:tcPr>
          <w:p w:rsidR="00B11B9A" w:rsidRPr="00851386" w:rsidRDefault="00B11B9A" w:rsidP="00C40560">
            <w:pPr>
              <w:overflowPunct w:val="0"/>
              <w:autoSpaceDE w:val="0"/>
              <w:autoSpaceDN w:val="0"/>
              <w:adjustRightInd w:val="0"/>
              <w:ind w:left="2160"/>
              <w:rPr>
                <w:rFonts w:cs="Times New Roman"/>
                <w:b/>
                <w:sz w:val="20"/>
                <w:szCs w:val="20"/>
              </w:rPr>
            </w:pPr>
            <w:r w:rsidRPr="00851386">
              <w:rPr>
                <w:rFonts w:cs="Times New Roman"/>
                <w:b/>
                <w:sz w:val="20"/>
                <w:szCs w:val="20"/>
                <w:u w:val="single"/>
              </w:rPr>
              <w:t>Value Claims:</w:t>
            </w:r>
          </w:p>
        </w:tc>
      </w:tr>
      <w:tr w:rsidR="00B11B9A" w:rsidRPr="00851386" w:rsidTr="007725CC">
        <w:tc>
          <w:tcPr>
            <w:tcW w:w="4500" w:type="dxa"/>
          </w:tcPr>
          <w:p w:rsidR="00B11B9A" w:rsidRPr="00851386" w:rsidRDefault="00B11B9A" w:rsidP="00C40560">
            <w:pPr>
              <w:overflowPunct w:val="0"/>
              <w:autoSpaceDE w:val="0"/>
              <w:autoSpaceDN w:val="0"/>
              <w:adjustRightInd w:val="0"/>
              <w:rPr>
                <w:rFonts w:cs="Times New Roman"/>
                <w:sz w:val="20"/>
                <w:szCs w:val="20"/>
              </w:rPr>
            </w:pPr>
          </w:p>
        </w:tc>
        <w:tc>
          <w:tcPr>
            <w:tcW w:w="4500" w:type="dxa"/>
          </w:tcPr>
          <w:p w:rsidR="00B11B9A" w:rsidRPr="00851386" w:rsidRDefault="00B11B9A" w:rsidP="00C40560">
            <w:pPr>
              <w:overflowPunct w:val="0"/>
              <w:autoSpaceDE w:val="0"/>
              <w:autoSpaceDN w:val="0"/>
              <w:adjustRightInd w:val="0"/>
              <w:rPr>
                <w:rFonts w:cs="Times New Roman"/>
                <w:sz w:val="20"/>
                <w:szCs w:val="20"/>
              </w:rPr>
            </w:pPr>
          </w:p>
        </w:tc>
      </w:tr>
      <w:tr w:rsidR="00B11B9A" w:rsidRPr="00851386" w:rsidTr="007725CC">
        <w:tc>
          <w:tcPr>
            <w:tcW w:w="4500" w:type="dxa"/>
          </w:tcPr>
          <w:p w:rsidR="00B11B9A" w:rsidRPr="00851386" w:rsidRDefault="00B11B9A" w:rsidP="00C40560">
            <w:pPr>
              <w:rPr>
                <w:rFonts w:cs="Times New Roman"/>
                <w:i/>
                <w:sz w:val="20"/>
                <w:szCs w:val="20"/>
              </w:rPr>
            </w:pPr>
            <w:r w:rsidRPr="00851386">
              <w:rPr>
                <w:rFonts w:cs="Times New Roman"/>
                <w:i/>
                <w:sz w:val="20"/>
                <w:szCs w:val="20"/>
              </w:rPr>
              <w:t xml:space="preserve">     Ecological "niche" theory:</w:t>
            </w:r>
          </w:p>
          <w:p w:rsidR="00B11B9A" w:rsidRPr="00851386" w:rsidRDefault="00B11B9A" w:rsidP="00C40560">
            <w:pPr>
              <w:ind w:left="1008"/>
              <w:rPr>
                <w:rFonts w:cs="Times New Roman"/>
                <w:sz w:val="20"/>
                <w:szCs w:val="20"/>
              </w:rPr>
            </w:pPr>
          </w:p>
          <w:p w:rsidR="00B11B9A" w:rsidRPr="00851386" w:rsidRDefault="00B11B9A" w:rsidP="00C40560">
            <w:pPr>
              <w:overflowPunct w:val="0"/>
              <w:autoSpaceDE w:val="0"/>
              <w:autoSpaceDN w:val="0"/>
              <w:adjustRightInd w:val="0"/>
              <w:ind w:left="720"/>
              <w:rPr>
                <w:rFonts w:cs="Times New Roman"/>
                <w:sz w:val="20"/>
                <w:szCs w:val="20"/>
              </w:rPr>
            </w:pPr>
            <w:r w:rsidRPr="00851386">
              <w:rPr>
                <w:rFonts w:cs="Times New Roman"/>
                <w:sz w:val="20"/>
                <w:szCs w:val="20"/>
              </w:rPr>
              <w:t>Functions of a species within its habitat as determined by adaptations to biological and physical factors than limit its abundance.</w:t>
            </w:r>
          </w:p>
        </w:tc>
        <w:tc>
          <w:tcPr>
            <w:tcW w:w="4500" w:type="dxa"/>
          </w:tcPr>
          <w:p w:rsidR="00B11B9A" w:rsidRPr="00851386" w:rsidRDefault="00B11B9A" w:rsidP="00C40560">
            <w:pPr>
              <w:ind w:left="432"/>
              <w:rPr>
                <w:rFonts w:cs="Times New Roman"/>
                <w:sz w:val="20"/>
                <w:szCs w:val="20"/>
              </w:rPr>
            </w:pPr>
            <w:proofErr w:type="gramStart"/>
            <w:r w:rsidRPr="00851386">
              <w:rPr>
                <w:rFonts w:cs="Times New Roman"/>
                <w:sz w:val="20"/>
                <w:szCs w:val="20"/>
              </w:rPr>
              <w:t>The  isopod</w:t>
            </w:r>
            <w:proofErr w:type="gramEnd"/>
            <w:r w:rsidRPr="00851386">
              <w:rPr>
                <w:rFonts w:cs="Times New Roman"/>
                <w:sz w:val="20"/>
                <w:szCs w:val="20"/>
              </w:rPr>
              <w:t xml:space="preserve"> tray is useful for exploring the effect of temperature gradients in the environment on small organisms.</w:t>
            </w:r>
          </w:p>
          <w:p w:rsidR="00B11B9A" w:rsidRPr="00851386" w:rsidRDefault="00B11B9A" w:rsidP="00C40560">
            <w:pPr>
              <w:ind w:left="432"/>
              <w:rPr>
                <w:rFonts w:cs="Times New Roman"/>
                <w:sz w:val="20"/>
                <w:szCs w:val="20"/>
              </w:rPr>
            </w:pPr>
          </w:p>
          <w:p w:rsidR="00B11B9A" w:rsidRPr="00851386" w:rsidRDefault="00B11B9A" w:rsidP="00C40560">
            <w:pPr>
              <w:overflowPunct w:val="0"/>
              <w:autoSpaceDE w:val="0"/>
              <w:autoSpaceDN w:val="0"/>
              <w:adjustRightInd w:val="0"/>
              <w:ind w:left="432"/>
              <w:rPr>
                <w:rFonts w:cs="Times New Roman"/>
                <w:sz w:val="20"/>
                <w:szCs w:val="20"/>
              </w:rPr>
            </w:pPr>
            <w:r w:rsidRPr="00851386">
              <w:rPr>
                <w:rFonts w:cs="Times New Roman"/>
                <w:sz w:val="20"/>
                <w:szCs w:val="20"/>
              </w:rPr>
              <w:t>Knowing the range of temperature preferred by isopods may help to predict their seasonal abundance and plan for effective pest control.</w:t>
            </w:r>
          </w:p>
        </w:tc>
      </w:tr>
      <w:tr w:rsidR="00B11B9A" w:rsidRPr="00851386" w:rsidTr="007725CC">
        <w:tc>
          <w:tcPr>
            <w:tcW w:w="4500" w:type="dxa"/>
          </w:tcPr>
          <w:p w:rsidR="00B11B9A" w:rsidRPr="00851386" w:rsidRDefault="00B11B9A" w:rsidP="00C40560">
            <w:pPr>
              <w:rPr>
                <w:rFonts w:cs="Times New Roman"/>
                <w:b/>
                <w:sz w:val="20"/>
                <w:szCs w:val="20"/>
                <w:u w:val="single"/>
              </w:rPr>
            </w:pPr>
            <w:r w:rsidRPr="00851386">
              <w:rPr>
                <w:rFonts w:cs="Times New Roman"/>
                <w:b/>
                <w:sz w:val="20"/>
                <w:szCs w:val="20"/>
                <w:u w:val="single"/>
              </w:rPr>
              <w:t>Principles:</w:t>
            </w:r>
          </w:p>
          <w:p w:rsidR="00B11B9A" w:rsidRPr="00851386" w:rsidRDefault="00B11B9A" w:rsidP="00C40560">
            <w:pPr>
              <w:overflowPunct w:val="0"/>
              <w:autoSpaceDE w:val="0"/>
              <w:autoSpaceDN w:val="0"/>
              <w:adjustRightInd w:val="0"/>
              <w:rPr>
                <w:rFonts w:cs="Times New Roman"/>
                <w:sz w:val="20"/>
                <w:szCs w:val="20"/>
              </w:rPr>
            </w:pPr>
          </w:p>
        </w:tc>
        <w:tc>
          <w:tcPr>
            <w:tcW w:w="4500" w:type="dxa"/>
          </w:tcPr>
          <w:p w:rsidR="00B11B9A" w:rsidRPr="00851386" w:rsidRDefault="00B11B9A" w:rsidP="00C40560">
            <w:pPr>
              <w:overflowPunct w:val="0"/>
              <w:autoSpaceDE w:val="0"/>
              <w:autoSpaceDN w:val="0"/>
              <w:adjustRightInd w:val="0"/>
              <w:ind w:left="720"/>
              <w:rPr>
                <w:rFonts w:cs="Times New Roman"/>
                <w:sz w:val="20"/>
                <w:szCs w:val="20"/>
              </w:rPr>
            </w:pPr>
          </w:p>
        </w:tc>
      </w:tr>
      <w:tr w:rsidR="00B11B9A" w:rsidRPr="00851386" w:rsidTr="007725CC">
        <w:tc>
          <w:tcPr>
            <w:tcW w:w="4500" w:type="dxa"/>
            <w:hideMark/>
          </w:tcPr>
          <w:p w:rsidR="00B11B9A" w:rsidRPr="00851386" w:rsidRDefault="00B11B9A" w:rsidP="00C40560">
            <w:pPr>
              <w:numPr>
                <w:ilvl w:val="0"/>
                <w:numId w:val="2"/>
              </w:numPr>
              <w:overflowPunct w:val="0"/>
              <w:autoSpaceDE w:val="0"/>
              <w:autoSpaceDN w:val="0"/>
              <w:adjustRightInd w:val="0"/>
              <w:rPr>
                <w:rFonts w:cs="Times New Roman"/>
                <w:sz w:val="20"/>
                <w:szCs w:val="20"/>
              </w:rPr>
            </w:pPr>
            <w:r w:rsidRPr="00851386">
              <w:rPr>
                <w:rFonts w:cs="Times New Roman"/>
                <w:sz w:val="20"/>
                <w:szCs w:val="20"/>
              </w:rPr>
              <w:t>Organism behavior is a response to environmental stimuli.</w:t>
            </w:r>
          </w:p>
          <w:p w:rsidR="00B11B9A" w:rsidRPr="00851386" w:rsidRDefault="00B11B9A" w:rsidP="00C40560">
            <w:pPr>
              <w:numPr>
                <w:ilvl w:val="0"/>
                <w:numId w:val="2"/>
              </w:numPr>
              <w:overflowPunct w:val="0"/>
              <w:autoSpaceDE w:val="0"/>
              <w:autoSpaceDN w:val="0"/>
              <w:adjustRightInd w:val="0"/>
              <w:rPr>
                <w:rFonts w:cs="Times New Roman"/>
                <w:sz w:val="20"/>
                <w:szCs w:val="20"/>
              </w:rPr>
            </w:pPr>
            <w:r w:rsidRPr="00851386">
              <w:rPr>
                <w:rFonts w:cs="Times New Roman"/>
                <w:sz w:val="20"/>
                <w:szCs w:val="20"/>
              </w:rPr>
              <w:t>Physical factors limit the range preferred by an organism.</w:t>
            </w:r>
          </w:p>
          <w:p w:rsidR="00B11B9A" w:rsidRPr="00851386" w:rsidRDefault="00B11B9A" w:rsidP="00C40560">
            <w:pPr>
              <w:numPr>
                <w:ilvl w:val="0"/>
                <w:numId w:val="2"/>
              </w:numPr>
              <w:overflowPunct w:val="0"/>
              <w:autoSpaceDE w:val="0"/>
              <w:autoSpaceDN w:val="0"/>
              <w:adjustRightInd w:val="0"/>
              <w:rPr>
                <w:rFonts w:cs="Times New Roman"/>
                <w:sz w:val="20"/>
                <w:szCs w:val="20"/>
              </w:rPr>
            </w:pPr>
            <w:r w:rsidRPr="00851386">
              <w:rPr>
                <w:rFonts w:cs="Times New Roman"/>
                <w:sz w:val="20"/>
                <w:szCs w:val="20"/>
              </w:rPr>
              <w:t>The "tray device" controls for</w:t>
            </w:r>
            <w:r w:rsidRPr="00851386">
              <w:rPr>
                <w:rFonts w:cs="Times New Roman"/>
                <w:sz w:val="20"/>
                <w:szCs w:val="20"/>
              </w:rPr>
              <w:tab/>
              <w:t>important variables.</w:t>
            </w:r>
          </w:p>
        </w:tc>
        <w:tc>
          <w:tcPr>
            <w:tcW w:w="4500" w:type="dxa"/>
          </w:tcPr>
          <w:p w:rsidR="00B11B9A" w:rsidRPr="00851386" w:rsidRDefault="00B11B9A" w:rsidP="00C40560">
            <w:pPr>
              <w:rPr>
                <w:rFonts w:cs="Times New Roman"/>
                <w:b/>
                <w:sz w:val="20"/>
                <w:szCs w:val="20"/>
                <w:u w:val="single"/>
              </w:rPr>
            </w:pPr>
            <w:r w:rsidRPr="00851386">
              <w:rPr>
                <w:rFonts w:cs="Times New Roman"/>
                <w:b/>
                <w:sz w:val="20"/>
                <w:szCs w:val="20"/>
                <w:u w:val="single"/>
              </w:rPr>
              <w:t>Knowledge Claims:</w:t>
            </w:r>
          </w:p>
          <w:p w:rsidR="00B11B9A" w:rsidRPr="00851386" w:rsidRDefault="00B11B9A" w:rsidP="00C40560">
            <w:pPr>
              <w:rPr>
                <w:rFonts w:cs="Times New Roman"/>
                <w:b/>
                <w:sz w:val="20"/>
                <w:szCs w:val="20"/>
                <w:u w:val="single"/>
              </w:rPr>
            </w:pPr>
          </w:p>
          <w:p w:rsidR="00B11B9A" w:rsidRPr="00851386" w:rsidRDefault="00B11B9A" w:rsidP="00C40560">
            <w:pPr>
              <w:ind w:left="288" w:hanging="288"/>
              <w:rPr>
                <w:rFonts w:cs="Times New Roman"/>
                <w:b/>
                <w:sz w:val="20"/>
                <w:szCs w:val="20"/>
                <w:u w:val="single"/>
              </w:rPr>
            </w:pPr>
            <w:r w:rsidRPr="00851386">
              <w:rPr>
                <w:rFonts w:cs="Times New Roman"/>
                <w:sz w:val="20"/>
                <w:szCs w:val="20"/>
              </w:rPr>
              <w:t>1.  Isopods congregate near each other, along edges of structures, and under debris.  This tendency to congregate interacts with preference for a temperature range, moisture and light being kept constant.</w:t>
            </w:r>
          </w:p>
          <w:p w:rsidR="00B11B9A" w:rsidRPr="00851386" w:rsidRDefault="00B11B9A" w:rsidP="00C40560">
            <w:pPr>
              <w:overflowPunct w:val="0"/>
              <w:autoSpaceDE w:val="0"/>
              <w:autoSpaceDN w:val="0"/>
              <w:adjustRightInd w:val="0"/>
              <w:rPr>
                <w:rFonts w:cs="Times New Roman"/>
                <w:sz w:val="20"/>
                <w:szCs w:val="20"/>
              </w:rPr>
            </w:pPr>
          </w:p>
        </w:tc>
      </w:tr>
      <w:tr w:rsidR="00B11B9A" w:rsidRPr="00851386" w:rsidTr="007725CC">
        <w:tc>
          <w:tcPr>
            <w:tcW w:w="4500" w:type="dxa"/>
            <w:hideMark/>
          </w:tcPr>
          <w:p w:rsidR="00B11B9A" w:rsidRPr="00851386" w:rsidRDefault="00B11B9A" w:rsidP="00C40560">
            <w:pPr>
              <w:rPr>
                <w:rFonts w:cs="Times New Roman"/>
                <w:b/>
                <w:sz w:val="20"/>
                <w:szCs w:val="20"/>
              </w:rPr>
            </w:pPr>
            <w:r w:rsidRPr="00851386">
              <w:rPr>
                <w:rFonts w:cs="Times New Roman"/>
                <w:b/>
                <w:sz w:val="20"/>
                <w:szCs w:val="20"/>
              </w:rPr>
              <w:t xml:space="preserve">          </w:t>
            </w:r>
          </w:p>
          <w:p w:rsidR="00B11B9A" w:rsidRPr="00851386" w:rsidRDefault="00B11B9A" w:rsidP="00C40560">
            <w:pPr>
              <w:overflowPunct w:val="0"/>
              <w:autoSpaceDE w:val="0"/>
              <w:autoSpaceDN w:val="0"/>
              <w:adjustRightInd w:val="0"/>
              <w:rPr>
                <w:rFonts w:cs="Times New Roman"/>
                <w:sz w:val="20"/>
                <w:szCs w:val="20"/>
              </w:rPr>
            </w:pPr>
            <w:r w:rsidRPr="00851386">
              <w:rPr>
                <w:rFonts w:cs="Times New Roman"/>
                <w:b/>
                <w:sz w:val="20"/>
                <w:szCs w:val="20"/>
              </w:rPr>
              <w:t xml:space="preserve">   </w:t>
            </w:r>
            <w:r w:rsidRPr="00851386">
              <w:rPr>
                <w:rFonts w:cs="Times New Roman"/>
                <w:b/>
                <w:sz w:val="20"/>
                <w:szCs w:val="20"/>
                <w:u w:val="single"/>
              </w:rPr>
              <w:t>Theory:</w:t>
            </w:r>
          </w:p>
        </w:tc>
        <w:tc>
          <w:tcPr>
            <w:tcW w:w="4500" w:type="dxa"/>
            <w:hideMark/>
          </w:tcPr>
          <w:p w:rsidR="00B11B9A" w:rsidRPr="00851386" w:rsidRDefault="00B11B9A" w:rsidP="00C40560">
            <w:pPr>
              <w:overflowPunct w:val="0"/>
              <w:autoSpaceDE w:val="0"/>
              <w:autoSpaceDN w:val="0"/>
              <w:adjustRightInd w:val="0"/>
              <w:ind w:left="288" w:hanging="288"/>
              <w:rPr>
                <w:rFonts w:cs="Times New Roman"/>
                <w:sz w:val="20"/>
                <w:szCs w:val="20"/>
              </w:rPr>
            </w:pPr>
            <w:r w:rsidRPr="00851386">
              <w:rPr>
                <w:rFonts w:cs="Times New Roman"/>
                <w:sz w:val="20"/>
                <w:szCs w:val="20"/>
              </w:rPr>
              <w:t>2.  The isopod species called "</w:t>
            </w:r>
            <w:proofErr w:type="spellStart"/>
            <w:r w:rsidRPr="00851386">
              <w:rPr>
                <w:rFonts w:cs="Times New Roman"/>
                <w:sz w:val="20"/>
                <w:szCs w:val="20"/>
              </w:rPr>
              <w:t>sowbugs</w:t>
            </w:r>
            <w:proofErr w:type="spellEnd"/>
            <w:r w:rsidRPr="00851386">
              <w:rPr>
                <w:rFonts w:cs="Times New Roman"/>
                <w:sz w:val="20"/>
                <w:szCs w:val="20"/>
              </w:rPr>
              <w:t xml:space="preserve">" prefers to locate itself along a temperature gradient within the range of ___ </w:t>
            </w:r>
            <w:proofErr w:type="spellStart"/>
            <w:r w:rsidRPr="00851386">
              <w:rPr>
                <w:rFonts w:cs="Times New Roman"/>
                <w:sz w:val="20"/>
                <w:szCs w:val="20"/>
              </w:rPr>
              <w:t>to</w:t>
            </w:r>
            <w:proofErr w:type="spellEnd"/>
            <w:r w:rsidRPr="00851386">
              <w:rPr>
                <w:rFonts w:cs="Times New Roman"/>
                <w:sz w:val="20"/>
                <w:szCs w:val="20"/>
              </w:rPr>
              <w:t xml:space="preserve"> __</w:t>
            </w:r>
            <w:proofErr w:type="gramStart"/>
            <w:r w:rsidRPr="00851386">
              <w:rPr>
                <w:rFonts w:cs="Times New Roman"/>
                <w:sz w:val="20"/>
                <w:szCs w:val="20"/>
              </w:rPr>
              <w:t xml:space="preserve">_  </w:t>
            </w:r>
            <w:proofErr w:type="spellStart"/>
            <w:r w:rsidRPr="00851386">
              <w:rPr>
                <w:rFonts w:cs="Times New Roman"/>
                <w:sz w:val="20"/>
                <w:szCs w:val="20"/>
                <w:vertAlign w:val="superscript"/>
              </w:rPr>
              <w:t>o</w:t>
            </w:r>
            <w:r w:rsidRPr="00851386">
              <w:rPr>
                <w:rFonts w:cs="Times New Roman"/>
                <w:sz w:val="20"/>
                <w:szCs w:val="20"/>
              </w:rPr>
              <w:t>C</w:t>
            </w:r>
            <w:proofErr w:type="gramEnd"/>
            <w:r w:rsidRPr="00851386">
              <w:rPr>
                <w:rFonts w:cs="Times New Roman"/>
                <w:sz w:val="20"/>
                <w:szCs w:val="20"/>
              </w:rPr>
              <w:t>.</w:t>
            </w:r>
            <w:proofErr w:type="spellEnd"/>
          </w:p>
        </w:tc>
      </w:tr>
      <w:tr w:rsidR="00B11B9A" w:rsidRPr="00851386" w:rsidTr="007725CC">
        <w:tc>
          <w:tcPr>
            <w:tcW w:w="4500" w:type="dxa"/>
            <w:hideMark/>
          </w:tcPr>
          <w:p w:rsidR="00B11B9A" w:rsidRPr="00851386" w:rsidRDefault="00B11B9A" w:rsidP="00C40560">
            <w:pPr>
              <w:overflowPunct w:val="0"/>
              <w:autoSpaceDE w:val="0"/>
              <w:autoSpaceDN w:val="0"/>
              <w:adjustRightInd w:val="0"/>
              <w:rPr>
                <w:rFonts w:cs="Times New Roman"/>
                <w:sz w:val="20"/>
                <w:szCs w:val="20"/>
              </w:rPr>
            </w:pPr>
            <w:r w:rsidRPr="00851386">
              <w:rPr>
                <w:rFonts w:cs="Times New Roman"/>
                <w:b/>
                <w:sz w:val="20"/>
                <w:szCs w:val="20"/>
              </w:rPr>
              <w:t xml:space="preserve">                    </w:t>
            </w:r>
          </w:p>
        </w:tc>
        <w:tc>
          <w:tcPr>
            <w:tcW w:w="4500" w:type="dxa"/>
          </w:tcPr>
          <w:p w:rsidR="00B11B9A" w:rsidRPr="00851386" w:rsidRDefault="00B11B9A" w:rsidP="00C40560">
            <w:pPr>
              <w:overflowPunct w:val="0"/>
              <w:autoSpaceDE w:val="0"/>
              <w:autoSpaceDN w:val="0"/>
              <w:adjustRightInd w:val="0"/>
              <w:rPr>
                <w:rFonts w:cs="Times New Roman"/>
                <w:sz w:val="20"/>
                <w:szCs w:val="20"/>
              </w:rPr>
            </w:pPr>
          </w:p>
        </w:tc>
      </w:tr>
      <w:tr w:rsidR="00B11B9A" w:rsidRPr="00851386" w:rsidTr="007725CC">
        <w:tc>
          <w:tcPr>
            <w:tcW w:w="4500" w:type="dxa"/>
            <w:hideMark/>
          </w:tcPr>
          <w:p w:rsidR="00B11B9A" w:rsidRPr="00851386" w:rsidRDefault="00B11B9A" w:rsidP="00C40560">
            <w:pPr>
              <w:overflowPunct w:val="0"/>
              <w:autoSpaceDE w:val="0"/>
              <w:autoSpaceDN w:val="0"/>
              <w:adjustRightInd w:val="0"/>
              <w:rPr>
                <w:rFonts w:cs="Times New Roman"/>
                <w:sz w:val="20"/>
                <w:szCs w:val="20"/>
              </w:rPr>
            </w:pPr>
            <w:r w:rsidRPr="00851386">
              <w:rPr>
                <w:rFonts w:cs="Times New Roman"/>
                <w:sz w:val="20"/>
                <w:szCs w:val="20"/>
              </w:rPr>
              <w:t xml:space="preserve">                    </w:t>
            </w:r>
          </w:p>
        </w:tc>
        <w:tc>
          <w:tcPr>
            <w:tcW w:w="4500" w:type="dxa"/>
          </w:tcPr>
          <w:p w:rsidR="00B11B9A" w:rsidRPr="00851386" w:rsidRDefault="00B11B9A" w:rsidP="00C40560">
            <w:pPr>
              <w:overflowPunct w:val="0"/>
              <w:autoSpaceDE w:val="0"/>
              <w:autoSpaceDN w:val="0"/>
              <w:adjustRightInd w:val="0"/>
              <w:rPr>
                <w:rFonts w:cs="Times New Roman"/>
                <w:sz w:val="20"/>
                <w:szCs w:val="20"/>
              </w:rPr>
            </w:pPr>
          </w:p>
        </w:tc>
      </w:tr>
      <w:tr w:rsidR="00B11B9A" w:rsidRPr="00851386" w:rsidTr="007725CC">
        <w:tc>
          <w:tcPr>
            <w:tcW w:w="4500" w:type="dxa"/>
            <w:hideMark/>
          </w:tcPr>
          <w:p w:rsidR="00B11B9A" w:rsidRPr="00851386" w:rsidRDefault="00B11B9A" w:rsidP="00C40560">
            <w:pPr>
              <w:overflowPunct w:val="0"/>
              <w:autoSpaceDE w:val="0"/>
              <w:autoSpaceDN w:val="0"/>
              <w:adjustRightInd w:val="0"/>
              <w:rPr>
                <w:rFonts w:cs="Times New Roman"/>
                <w:sz w:val="20"/>
                <w:szCs w:val="20"/>
              </w:rPr>
            </w:pPr>
            <w:r w:rsidRPr="00851386">
              <w:rPr>
                <w:rFonts w:cs="Times New Roman"/>
                <w:sz w:val="20"/>
                <w:szCs w:val="20"/>
              </w:rPr>
              <w:t xml:space="preserve">              Niche                  Limiting Factor           </w:t>
            </w:r>
          </w:p>
        </w:tc>
        <w:tc>
          <w:tcPr>
            <w:tcW w:w="4500" w:type="dxa"/>
          </w:tcPr>
          <w:p w:rsidR="00B11B9A" w:rsidRPr="00851386" w:rsidRDefault="00B11B9A" w:rsidP="00C40560">
            <w:pPr>
              <w:overflowPunct w:val="0"/>
              <w:autoSpaceDE w:val="0"/>
              <w:autoSpaceDN w:val="0"/>
              <w:adjustRightInd w:val="0"/>
              <w:rPr>
                <w:rFonts w:cs="Times New Roman"/>
                <w:sz w:val="20"/>
                <w:szCs w:val="20"/>
              </w:rPr>
            </w:pPr>
          </w:p>
        </w:tc>
      </w:tr>
      <w:tr w:rsidR="00B11B9A" w:rsidRPr="00851386" w:rsidTr="007725CC">
        <w:tc>
          <w:tcPr>
            <w:tcW w:w="4500" w:type="dxa"/>
            <w:hideMark/>
          </w:tcPr>
          <w:p w:rsidR="00B11B9A" w:rsidRPr="00851386" w:rsidRDefault="00B11B9A" w:rsidP="00C40560">
            <w:pPr>
              <w:overflowPunct w:val="0"/>
              <w:autoSpaceDE w:val="0"/>
              <w:autoSpaceDN w:val="0"/>
              <w:adjustRightInd w:val="0"/>
              <w:rPr>
                <w:rFonts w:cs="Times New Roman"/>
                <w:sz w:val="20"/>
                <w:szCs w:val="20"/>
              </w:rPr>
            </w:pPr>
            <w:r w:rsidRPr="00851386">
              <w:rPr>
                <w:rFonts w:cs="Times New Roman"/>
                <w:sz w:val="20"/>
                <w:szCs w:val="20"/>
              </w:rPr>
              <w:t xml:space="preserve">                      </w:t>
            </w:r>
          </w:p>
        </w:tc>
        <w:tc>
          <w:tcPr>
            <w:tcW w:w="4500" w:type="dxa"/>
            <w:hideMark/>
          </w:tcPr>
          <w:p w:rsidR="00B11B9A" w:rsidRPr="00851386" w:rsidRDefault="00B11B9A" w:rsidP="00C40560">
            <w:pPr>
              <w:overflowPunct w:val="0"/>
              <w:autoSpaceDE w:val="0"/>
              <w:autoSpaceDN w:val="0"/>
              <w:adjustRightInd w:val="0"/>
              <w:ind w:left="720"/>
              <w:rPr>
                <w:rFonts w:cs="Times New Roman"/>
                <w:b/>
                <w:sz w:val="20"/>
                <w:szCs w:val="20"/>
                <w:u w:val="single"/>
              </w:rPr>
            </w:pPr>
            <w:r w:rsidRPr="00851386">
              <w:rPr>
                <w:rFonts w:cs="Times New Roman"/>
                <w:b/>
                <w:sz w:val="20"/>
                <w:szCs w:val="20"/>
                <w:u w:val="single"/>
              </w:rPr>
              <w:t>Generalizations/Interpretations:</w:t>
            </w:r>
          </w:p>
        </w:tc>
      </w:tr>
      <w:tr w:rsidR="00B11B9A" w:rsidRPr="00851386" w:rsidTr="007725CC">
        <w:tc>
          <w:tcPr>
            <w:tcW w:w="4500" w:type="dxa"/>
            <w:hideMark/>
          </w:tcPr>
          <w:p w:rsidR="00B11B9A" w:rsidRPr="00851386" w:rsidRDefault="00B11B9A" w:rsidP="00C40560">
            <w:pPr>
              <w:overflowPunct w:val="0"/>
              <w:autoSpaceDE w:val="0"/>
              <w:autoSpaceDN w:val="0"/>
              <w:adjustRightInd w:val="0"/>
              <w:rPr>
                <w:rFonts w:cs="Times New Roman"/>
                <w:sz w:val="20"/>
                <w:szCs w:val="20"/>
              </w:rPr>
            </w:pPr>
            <w:r w:rsidRPr="00851386">
              <w:rPr>
                <w:rFonts w:cs="Times New Roman"/>
                <w:sz w:val="20"/>
                <w:szCs w:val="20"/>
              </w:rPr>
              <w:t xml:space="preserve">              Competitive Exclusion</w:t>
            </w:r>
          </w:p>
        </w:tc>
        <w:tc>
          <w:tcPr>
            <w:tcW w:w="4500" w:type="dxa"/>
          </w:tcPr>
          <w:p w:rsidR="00B11B9A" w:rsidRPr="00851386" w:rsidRDefault="00B11B9A" w:rsidP="00C40560">
            <w:pPr>
              <w:overflowPunct w:val="0"/>
              <w:autoSpaceDE w:val="0"/>
              <w:autoSpaceDN w:val="0"/>
              <w:adjustRightInd w:val="0"/>
              <w:rPr>
                <w:rFonts w:cs="Times New Roman"/>
                <w:sz w:val="20"/>
                <w:szCs w:val="20"/>
              </w:rPr>
            </w:pPr>
          </w:p>
        </w:tc>
      </w:tr>
      <w:tr w:rsidR="00B11B9A" w:rsidRPr="00851386" w:rsidTr="007725CC">
        <w:tc>
          <w:tcPr>
            <w:tcW w:w="4500" w:type="dxa"/>
            <w:hideMark/>
          </w:tcPr>
          <w:p w:rsidR="00B11B9A" w:rsidRPr="00851386" w:rsidRDefault="00B11B9A" w:rsidP="00C40560">
            <w:pPr>
              <w:overflowPunct w:val="0"/>
              <w:autoSpaceDE w:val="0"/>
              <w:autoSpaceDN w:val="0"/>
              <w:adjustRightInd w:val="0"/>
              <w:rPr>
                <w:rFonts w:cs="Times New Roman"/>
                <w:sz w:val="20"/>
                <w:szCs w:val="20"/>
              </w:rPr>
            </w:pPr>
            <w:r w:rsidRPr="00851386">
              <w:rPr>
                <w:rFonts w:cs="Times New Roman"/>
                <w:i/>
                <w:sz w:val="20"/>
                <w:szCs w:val="20"/>
              </w:rPr>
              <w:t xml:space="preserve">                </w:t>
            </w:r>
          </w:p>
        </w:tc>
        <w:tc>
          <w:tcPr>
            <w:tcW w:w="4500" w:type="dxa"/>
            <w:hideMark/>
          </w:tcPr>
          <w:p w:rsidR="00B11B9A" w:rsidRPr="00851386" w:rsidRDefault="00B11B9A" w:rsidP="00C40560">
            <w:pPr>
              <w:overflowPunct w:val="0"/>
              <w:autoSpaceDE w:val="0"/>
              <w:autoSpaceDN w:val="0"/>
              <w:adjustRightInd w:val="0"/>
              <w:rPr>
                <w:rFonts w:cs="Times New Roman"/>
                <w:sz w:val="20"/>
                <w:szCs w:val="20"/>
              </w:rPr>
            </w:pPr>
            <w:r w:rsidRPr="00851386">
              <w:rPr>
                <w:rFonts w:cs="Times New Roman"/>
                <w:sz w:val="20"/>
                <w:szCs w:val="20"/>
              </w:rPr>
              <w:t xml:space="preserve">              Section ___ has the most </w:t>
            </w:r>
            <w:proofErr w:type="spellStart"/>
            <w:r w:rsidRPr="00851386">
              <w:rPr>
                <w:rFonts w:cs="Times New Roman"/>
                <w:sz w:val="20"/>
                <w:szCs w:val="20"/>
              </w:rPr>
              <w:t>pillbugs</w:t>
            </w:r>
            <w:proofErr w:type="spellEnd"/>
            <w:r w:rsidRPr="00851386">
              <w:rPr>
                <w:rFonts w:cs="Times New Roman"/>
                <w:sz w:val="20"/>
                <w:szCs w:val="20"/>
              </w:rPr>
              <w:t>.</w:t>
            </w:r>
          </w:p>
        </w:tc>
      </w:tr>
      <w:tr w:rsidR="00B11B9A" w:rsidRPr="00851386" w:rsidTr="007725CC">
        <w:tc>
          <w:tcPr>
            <w:tcW w:w="4500" w:type="dxa"/>
          </w:tcPr>
          <w:p w:rsidR="00B11B9A" w:rsidRPr="00851386" w:rsidRDefault="00B11B9A" w:rsidP="00C40560">
            <w:pPr>
              <w:overflowPunct w:val="0"/>
              <w:autoSpaceDE w:val="0"/>
              <w:autoSpaceDN w:val="0"/>
              <w:adjustRightInd w:val="0"/>
              <w:rPr>
                <w:rFonts w:cs="Times New Roman"/>
                <w:b/>
                <w:sz w:val="20"/>
                <w:szCs w:val="20"/>
                <w:u w:val="single"/>
              </w:rPr>
            </w:pPr>
          </w:p>
        </w:tc>
        <w:tc>
          <w:tcPr>
            <w:tcW w:w="4500" w:type="dxa"/>
            <w:hideMark/>
          </w:tcPr>
          <w:p w:rsidR="00B11B9A" w:rsidRPr="00851386" w:rsidRDefault="00B11B9A" w:rsidP="00C40560">
            <w:pPr>
              <w:rPr>
                <w:rFonts w:cs="Times New Roman"/>
                <w:sz w:val="20"/>
                <w:szCs w:val="20"/>
              </w:rPr>
            </w:pPr>
            <w:r w:rsidRPr="00851386">
              <w:rPr>
                <w:rFonts w:cs="Times New Roman"/>
                <w:sz w:val="20"/>
                <w:szCs w:val="20"/>
              </w:rPr>
              <w:t xml:space="preserve">             </w:t>
            </w:r>
          </w:p>
          <w:p w:rsidR="00B11B9A" w:rsidRPr="00851386" w:rsidRDefault="00B11B9A" w:rsidP="00C40560">
            <w:pPr>
              <w:overflowPunct w:val="0"/>
              <w:autoSpaceDE w:val="0"/>
              <w:autoSpaceDN w:val="0"/>
              <w:adjustRightInd w:val="0"/>
              <w:rPr>
                <w:rFonts w:cs="Times New Roman"/>
                <w:sz w:val="20"/>
                <w:szCs w:val="20"/>
              </w:rPr>
            </w:pPr>
            <w:r w:rsidRPr="00851386">
              <w:rPr>
                <w:rFonts w:cs="Times New Roman"/>
                <w:sz w:val="20"/>
                <w:szCs w:val="20"/>
              </w:rPr>
              <w:t xml:space="preserve">              Section ___ has the most </w:t>
            </w:r>
            <w:proofErr w:type="spellStart"/>
            <w:r w:rsidRPr="00851386">
              <w:rPr>
                <w:rFonts w:cs="Times New Roman"/>
                <w:sz w:val="20"/>
                <w:szCs w:val="20"/>
              </w:rPr>
              <w:t>sowbugs</w:t>
            </w:r>
            <w:proofErr w:type="spellEnd"/>
            <w:r w:rsidRPr="00851386">
              <w:rPr>
                <w:rFonts w:cs="Times New Roman"/>
                <w:sz w:val="20"/>
                <w:szCs w:val="20"/>
              </w:rPr>
              <w:t>.</w:t>
            </w:r>
          </w:p>
        </w:tc>
      </w:tr>
      <w:tr w:rsidR="00B11B9A" w:rsidRPr="00851386" w:rsidTr="007725CC">
        <w:tc>
          <w:tcPr>
            <w:tcW w:w="4500" w:type="dxa"/>
            <w:hideMark/>
          </w:tcPr>
          <w:p w:rsidR="00B11B9A" w:rsidRPr="00851386" w:rsidRDefault="00B11B9A" w:rsidP="00C40560">
            <w:pPr>
              <w:overflowPunct w:val="0"/>
              <w:autoSpaceDE w:val="0"/>
              <w:autoSpaceDN w:val="0"/>
              <w:adjustRightInd w:val="0"/>
              <w:rPr>
                <w:rFonts w:cs="Times New Roman"/>
                <w:b/>
                <w:sz w:val="20"/>
                <w:szCs w:val="20"/>
                <w:u w:val="single"/>
              </w:rPr>
            </w:pPr>
            <w:r w:rsidRPr="00851386">
              <w:rPr>
                <w:rFonts w:cs="Times New Roman"/>
                <w:sz w:val="20"/>
                <w:szCs w:val="20"/>
              </w:rPr>
              <w:tab/>
            </w:r>
          </w:p>
        </w:tc>
        <w:tc>
          <w:tcPr>
            <w:tcW w:w="4500" w:type="dxa"/>
          </w:tcPr>
          <w:p w:rsidR="00B11B9A" w:rsidRPr="00851386" w:rsidRDefault="00B11B9A" w:rsidP="00C40560">
            <w:pPr>
              <w:ind w:left="720"/>
              <w:rPr>
                <w:rFonts w:cs="Times New Roman"/>
                <w:b/>
                <w:sz w:val="20"/>
                <w:szCs w:val="20"/>
                <w:u w:val="single"/>
              </w:rPr>
            </w:pPr>
          </w:p>
          <w:p w:rsidR="00B11B9A" w:rsidRPr="00851386" w:rsidRDefault="00B11B9A" w:rsidP="00C40560">
            <w:pPr>
              <w:overflowPunct w:val="0"/>
              <w:autoSpaceDE w:val="0"/>
              <w:autoSpaceDN w:val="0"/>
              <w:adjustRightInd w:val="0"/>
              <w:ind w:left="720"/>
              <w:rPr>
                <w:rFonts w:cs="Times New Roman"/>
                <w:b/>
                <w:sz w:val="20"/>
                <w:szCs w:val="20"/>
                <w:u w:val="single"/>
              </w:rPr>
            </w:pPr>
            <w:r w:rsidRPr="00851386">
              <w:rPr>
                <w:rFonts w:cs="Times New Roman"/>
                <w:b/>
                <w:sz w:val="20"/>
                <w:szCs w:val="20"/>
                <w:u w:val="single"/>
              </w:rPr>
              <w:t>Data:</w:t>
            </w:r>
          </w:p>
        </w:tc>
      </w:tr>
      <w:tr w:rsidR="00B11B9A" w:rsidRPr="00851386" w:rsidTr="007725CC">
        <w:tc>
          <w:tcPr>
            <w:tcW w:w="4500" w:type="dxa"/>
          </w:tcPr>
          <w:p w:rsidR="00B11B9A" w:rsidRPr="00851386" w:rsidRDefault="00B11B9A" w:rsidP="00C40560">
            <w:pPr>
              <w:overflowPunct w:val="0"/>
              <w:autoSpaceDE w:val="0"/>
              <w:autoSpaceDN w:val="0"/>
              <w:adjustRightInd w:val="0"/>
              <w:rPr>
                <w:rFonts w:cs="Times New Roman"/>
                <w:b/>
                <w:sz w:val="20"/>
                <w:szCs w:val="20"/>
                <w:u w:val="single"/>
              </w:rPr>
            </w:pPr>
          </w:p>
        </w:tc>
        <w:tc>
          <w:tcPr>
            <w:tcW w:w="4500" w:type="dxa"/>
          </w:tcPr>
          <w:p w:rsidR="00B11B9A" w:rsidRPr="00851386" w:rsidRDefault="00B11B9A" w:rsidP="00C40560">
            <w:pPr>
              <w:overflowPunct w:val="0"/>
              <w:autoSpaceDE w:val="0"/>
              <w:autoSpaceDN w:val="0"/>
              <w:adjustRightInd w:val="0"/>
              <w:rPr>
                <w:rFonts w:cs="Times New Roman"/>
                <w:sz w:val="20"/>
                <w:szCs w:val="20"/>
              </w:rPr>
            </w:pPr>
          </w:p>
        </w:tc>
      </w:tr>
      <w:tr w:rsidR="00B11B9A" w:rsidRPr="00851386" w:rsidTr="007725CC">
        <w:tc>
          <w:tcPr>
            <w:tcW w:w="4500" w:type="dxa"/>
            <w:hideMark/>
          </w:tcPr>
          <w:p w:rsidR="00B11B9A" w:rsidRPr="00851386" w:rsidRDefault="00B11B9A" w:rsidP="00C40560">
            <w:pPr>
              <w:overflowPunct w:val="0"/>
              <w:autoSpaceDE w:val="0"/>
              <w:autoSpaceDN w:val="0"/>
              <w:adjustRightInd w:val="0"/>
              <w:ind w:left="1440"/>
              <w:rPr>
                <w:rFonts w:cs="Times New Roman"/>
                <w:sz w:val="20"/>
                <w:szCs w:val="20"/>
              </w:rPr>
            </w:pPr>
            <w:r w:rsidRPr="00851386">
              <w:rPr>
                <w:rFonts w:cs="Times New Roman"/>
                <w:b/>
                <w:sz w:val="20"/>
                <w:szCs w:val="20"/>
                <w:u w:val="single"/>
              </w:rPr>
              <w:t>Concepts:</w:t>
            </w:r>
          </w:p>
        </w:tc>
        <w:tc>
          <w:tcPr>
            <w:tcW w:w="4500" w:type="dxa"/>
            <w:hideMark/>
          </w:tcPr>
          <w:p w:rsidR="00B11B9A" w:rsidRPr="00851386" w:rsidRDefault="00B11B9A" w:rsidP="00C40560">
            <w:pPr>
              <w:overflowPunct w:val="0"/>
              <w:autoSpaceDE w:val="0"/>
              <w:autoSpaceDN w:val="0"/>
              <w:adjustRightInd w:val="0"/>
              <w:jc w:val="center"/>
              <w:rPr>
                <w:rFonts w:cs="Times New Roman"/>
                <w:sz w:val="20"/>
                <w:szCs w:val="20"/>
              </w:rPr>
            </w:pPr>
            <w:r w:rsidRPr="00851386">
              <w:rPr>
                <w:rFonts w:cs="Times New Roman"/>
                <w:sz w:val="20"/>
                <w:szCs w:val="20"/>
              </w:rPr>
              <w:t>Section Number</w:t>
            </w:r>
          </w:p>
        </w:tc>
      </w:tr>
      <w:tr w:rsidR="00B11B9A" w:rsidRPr="00851386" w:rsidTr="007725CC">
        <w:tc>
          <w:tcPr>
            <w:tcW w:w="4500" w:type="dxa"/>
          </w:tcPr>
          <w:p w:rsidR="00B11B9A" w:rsidRPr="00851386" w:rsidRDefault="00B11B9A" w:rsidP="00C40560">
            <w:pPr>
              <w:overflowPunct w:val="0"/>
              <w:autoSpaceDE w:val="0"/>
              <w:autoSpaceDN w:val="0"/>
              <w:adjustRightInd w:val="0"/>
              <w:rPr>
                <w:rFonts w:cs="Times New Roman"/>
                <w:b/>
                <w:sz w:val="20"/>
                <w:szCs w:val="20"/>
                <w:u w:val="single"/>
              </w:rPr>
            </w:pPr>
          </w:p>
        </w:tc>
        <w:tc>
          <w:tcPr>
            <w:tcW w:w="4500" w:type="dxa"/>
          </w:tcPr>
          <w:p w:rsidR="00B11B9A" w:rsidRPr="00851386" w:rsidRDefault="00B11B9A" w:rsidP="00C40560">
            <w:pPr>
              <w:overflowPunct w:val="0"/>
              <w:autoSpaceDE w:val="0"/>
              <w:autoSpaceDN w:val="0"/>
              <w:adjustRightInd w:val="0"/>
              <w:rPr>
                <w:rFonts w:cs="Times New Roman"/>
                <w:sz w:val="20"/>
                <w:szCs w:val="20"/>
              </w:rPr>
            </w:pPr>
          </w:p>
        </w:tc>
      </w:tr>
      <w:tr w:rsidR="00B11B9A" w:rsidRPr="00851386" w:rsidTr="007725CC">
        <w:tc>
          <w:tcPr>
            <w:tcW w:w="4500" w:type="dxa"/>
          </w:tcPr>
          <w:p w:rsidR="00B11B9A" w:rsidRPr="00851386" w:rsidRDefault="00B11B9A" w:rsidP="00C40560">
            <w:pPr>
              <w:overflowPunct w:val="0"/>
              <w:autoSpaceDE w:val="0"/>
              <w:autoSpaceDN w:val="0"/>
              <w:adjustRightInd w:val="0"/>
              <w:rPr>
                <w:rFonts w:cs="Times New Roman"/>
                <w:b/>
                <w:sz w:val="20"/>
                <w:szCs w:val="20"/>
                <w:u w:val="single"/>
              </w:rPr>
            </w:pPr>
          </w:p>
        </w:tc>
        <w:tc>
          <w:tcPr>
            <w:tcW w:w="4500" w:type="dxa"/>
            <w:hideMark/>
          </w:tcPr>
          <w:p w:rsidR="00B11B9A" w:rsidRPr="00851386" w:rsidRDefault="00B11B9A" w:rsidP="00C40560">
            <w:pPr>
              <w:overflowPunct w:val="0"/>
              <w:autoSpaceDE w:val="0"/>
              <w:autoSpaceDN w:val="0"/>
              <w:adjustRightInd w:val="0"/>
              <w:rPr>
                <w:rFonts w:cs="Times New Roman"/>
                <w:sz w:val="20"/>
                <w:szCs w:val="20"/>
              </w:rPr>
            </w:pPr>
            <w:r w:rsidRPr="00851386">
              <w:rPr>
                <w:rFonts w:cs="Times New Roman"/>
                <w:sz w:val="20"/>
                <w:szCs w:val="20"/>
              </w:rPr>
              <w:t xml:space="preserve">                         1    2   3   4   5   6   7</w:t>
            </w:r>
          </w:p>
        </w:tc>
      </w:tr>
      <w:tr w:rsidR="00B11B9A" w:rsidRPr="00851386" w:rsidTr="007725CC">
        <w:tc>
          <w:tcPr>
            <w:tcW w:w="4500" w:type="dxa"/>
            <w:hideMark/>
          </w:tcPr>
          <w:p w:rsidR="00B11B9A" w:rsidRPr="00851386" w:rsidRDefault="00B11B9A" w:rsidP="00C40560">
            <w:pPr>
              <w:overflowPunct w:val="0"/>
              <w:autoSpaceDE w:val="0"/>
              <w:autoSpaceDN w:val="0"/>
              <w:adjustRightInd w:val="0"/>
              <w:rPr>
                <w:rFonts w:cs="Times New Roman"/>
                <w:b/>
                <w:sz w:val="20"/>
                <w:szCs w:val="20"/>
                <w:u w:val="single"/>
              </w:rPr>
            </w:pPr>
            <w:r w:rsidRPr="00851386">
              <w:rPr>
                <w:rFonts w:cs="Times New Roman"/>
                <w:sz w:val="20"/>
                <w:szCs w:val="20"/>
              </w:rPr>
              <w:t xml:space="preserve">              Temperature</w:t>
            </w:r>
            <w:r w:rsidRPr="00851386">
              <w:rPr>
                <w:rFonts w:cs="Times New Roman"/>
                <w:sz w:val="20"/>
                <w:szCs w:val="20"/>
              </w:rPr>
              <w:tab/>
              <w:t xml:space="preserve">    Gradient</w:t>
            </w:r>
          </w:p>
        </w:tc>
        <w:tc>
          <w:tcPr>
            <w:tcW w:w="4500" w:type="dxa"/>
            <w:hideMark/>
          </w:tcPr>
          <w:p w:rsidR="00B11B9A" w:rsidRPr="00851386" w:rsidRDefault="00B11B9A" w:rsidP="00C40560">
            <w:pPr>
              <w:overflowPunct w:val="0"/>
              <w:autoSpaceDE w:val="0"/>
              <w:autoSpaceDN w:val="0"/>
              <w:adjustRightInd w:val="0"/>
              <w:rPr>
                <w:rFonts w:cs="Times New Roman"/>
                <w:sz w:val="20"/>
                <w:szCs w:val="20"/>
              </w:rPr>
            </w:pPr>
            <w:r w:rsidRPr="00851386">
              <w:rPr>
                <w:rFonts w:cs="Times New Roman"/>
                <w:sz w:val="20"/>
                <w:szCs w:val="20"/>
              </w:rPr>
              <w:t xml:space="preserve">Temp. </w:t>
            </w:r>
          </w:p>
        </w:tc>
      </w:tr>
      <w:tr w:rsidR="00B11B9A" w:rsidRPr="00851386" w:rsidTr="007725CC">
        <w:tc>
          <w:tcPr>
            <w:tcW w:w="4500" w:type="dxa"/>
          </w:tcPr>
          <w:p w:rsidR="00B11B9A" w:rsidRPr="00851386" w:rsidRDefault="00B11B9A" w:rsidP="00C40560">
            <w:pPr>
              <w:overflowPunct w:val="0"/>
              <w:autoSpaceDE w:val="0"/>
              <w:autoSpaceDN w:val="0"/>
              <w:adjustRightInd w:val="0"/>
              <w:rPr>
                <w:rFonts w:cs="Times New Roman"/>
                <w:b/>
                <w:sz w:val="20"/>
                <w:szCs w:val="20"/>
                <w:u w:val="single"/>
              </w:rPr>
            </w:pPr>
          </w:p>
        </w:tc>
        <w:tc>
          <w:tcPr>
            <w:tcW w:w="4500" w:type="dxa"/>
          </w:tcPr>
          <w:p w:rsidR="00B11B9A" w:rsidRPr="00851386" w:rsidRDefault="00B11B9A" w:rsidP="00C40560">
            <w:pPr>
              <w:overflowPunct w:val="0"/>
              <w:autoSpaceDE w:val="0"/>
              <w:autoSpaceDN w:val="0"/>
              <w:adjustRightInd w:val="0"/>
              <w:rPr>
                <w:rFonts w:cs="Times New Roman"/>
                <w:sz w:val="20"/>
                <w:szCs w:val="20"/>
              </w:rPr>
            </w:pPr>
          </w:p>
        </w:tc>
      </w:tr>
      <w:tr w:rsidR="00B11B9A" w:rsidRPr="00851386" w:rsidTr="007725CC">
        <w:tc>
          <w:tcPr>
            <w:tcW w:w="4500" w:type="dxa"/>
            <w:hideMark/>
          </w:tcPr>
          <w:p w:rsidR="00B11B9A" w:rsidRPr="00851386" w:rsidRDefault="00B11B9A" w:rsidP="00C40560">
            <w:pPr>
              <w:overflowPunct w:val="0"/>
              <w:autoSpaceDE w:val="0"/>
              <w:autoSpaceDN w:val="0"/>
              <w:adjustRightInd w:val="0"/>
              <w:rPr>
                <w:rFonts w:cs="Times New Roman"/>
                <w:b/>
                <w:sz w:val="20"/>
                <w:szCs w:val="20"/>
                <w:u w:val="single"/>
              </w:rPr>
            </w:pPr>
            <w:r w:rsidRPr="00851386">
              <w:rPr>
                <w:rFonts w:cs="Times New Roman"/>
                <w:sz w:val="20"/>
                <w:szCs w:val="20"/>
              </w:rPr>
              <w:t xml:space="preserve">              Behavior</w:t>
            </w:r>
            <w:r w:rsidRPr="00851386">
              <w:rPr>
                <w:rFonts w:cs="Times New Roman"/>
                <w:sz w:val="20"/>
                <w:szCs w:val="20"/>
              </w:rPr>
              <w:tab/>
              <w:t xml:space="preserve">                   Organism</w:t>
            </w:r>
          </w:p>
        </w:tc>
        <w:tc>
          <w:tcPr>
            <w:tcW w:w="4500" w:type="dxa"/>
            <w:hideMark/>
          </w:tcPr>
          <w:p w:rsidR="00B11B9A" w:rsidRPr="00851386" w:rsidRDefault="00B11B9A" w:rsidP="00C40560">
            <w:pPr>
              <w:overflowPunct w:val="0"/>
              <w:autoSpaceDE w:val="0"/>
              <w:autoSpaceDN w:val="0"/>
              <w:adjustRightInd w:val="0"/>
              <w:rPr>
                <w:rFonts w:cs="Times New Roman"/>
                <w:sz w:val="20"/>
                <w:szCs w:val="20"/>
              </w:rPr>
            </w:pPr>
            <w:r w:rsidRPr="00851386">
              <w:rPr>
                <w:rFonts w:cs="Times New Roman"/>
                <w:sz w:val="20"/>
                <w:szCs w:val="20"/>
              </w:rPr>
              <w:t>No. of Bugs</w:t>
            </w:r>
          </w:p>
        </w:tc>
      </w:tr>
      <w:tr w:rsidR="00B11B9A" w:rsidRPr="00851386" w:rsidTr="007725CC">
        <w:tc>
          <w:tcPr>
            <w:tcW w:w="4500" w:type="dxa"/>
          </w:tcPr>
          <w:p w:rsidR="00B11B9A" w:rsidRPr="00851386" w:rsidRDefault="00B11B9A" w:rsidP="00C40560">
            <w:pPr>
              <w:overflowPunct w:val="0"/>
              <w:autoSpaceDE w:val="0"/>
              <w:autoSpaceDN w:val="0"/>
              <w:adjustRightInd w:val="0"/>
              <w:ind w:left="1440"/>
              <w:rPr>
                <w:rFonts w:cs="Times New Roman"/>
                <w:b/>
                <w:sz w:val="20"/>
                <w:szCs w:val="20"/>
                <w:u w:val="single"/>
              </w:rPr>
            </w:pPr>
          </w:p>
        </w:tc>
        <w:tc>
          <w:tcPr>
            <w:tcW w:w="4500" w:type="dxa"/>
            <w:hideMark/>
          </w:tcPr>
          <w:p w:rsidR="00B11B9A" w:rsidRPr="00851386" w:rsidRDefault="00B11B9A" w:rsidP="00C40560">
            <w:pPr>
              <w:overflowPunct w:val="0"/>
              <w:autoSpaceDE w:val="0"/>
              <w:autoSpaceDN w:val="0"/>
              <w:adjustRightInd w:val="0"/>
              <w:rPr>
                <w:rFonts w:cs="Times New Roman"/>
                <w:sz w:val="20"/>
                <w:szCs w:val="20"/>
              </w:rPr>
            </w:pPr>
            <w:r w:rsidRPr="00851386">
              <w:rPr>
                <w:rFonts w:cs="Times New Roman"/>
                <w:sz w:val="20"/>
                <w:szCs w:val="20"/>
              </w:rPr>
              <w:t>(Average)</w:t>
            </w:r>
          </w:p>
        </w:tc>
      </w:tr>
      <w:tr w:rsidR="00B11B9A" w:rsidRPr="00851386" w:rsidTr="007725CC">
        <w:tc>
          <w:tcPr>
            <w:tcW w:w="4500" w:type="dxa"/>
            <w:hideMark/>
          </w:tcPr>
          <w:p w:rsidR="00B11B9A" w:rsidRPr="00851386" w:rsidRDefault="00B11B9A" w:rsidP="00C40560">
            <w:pPr>
              <w:overflowPunct w:val="0"/>
              <w:autoSpaceDE w:val="0"/>
              <w:autoSpaceDN w:val="0"/>
              <w:adjustRightInd w:val="0"/>
              <w:rPr>
                <w:rFonts w:cs="Times New Roman"/>
                <w:b/>
                <w:sz w:val="20"/>
                <w:szCs w:val="20"/>
                <w:u w:val="single"/>
              </w:rPr>
            </w:pPr>
            <w:r w:rsidRPr="00851386">
              <w:rPr>
                <w:rFonts w:cs="Times New Roman"/>
                <w:sz w:val="20"/>
                <w:szCs w:val="20"/>
              </w:rPr>
              <w:t xml:space="preserve">              Species</w:t>
            </w:r>
            <w:r w:rsidRPr="00851386">
              <w:rPr>
                <w:rFonts w:cs="Times New Roman"/>
                <w:sz w:val="20"/>
                <w:szCs w:val="20"/>
              </w:rPr>
              <w:tab/>
            </w:r>
            <w:r w:rsidRPr="00851386">
              <w:rPr>
                <w:rFonts w:cs="Times New Roman"/>
                <w:sz w:val="20"/>
                <w:szCs w:val="20"/>
              </w:rPr>
              <w:tab/>
              <w:t xml:space="preserve">     Crustacean</w:t>
            </w:r>
            <w:r w:rsidRPr="00851386">
              <w:rPr>
                <w:rFonts w:cs="Times New Roman"/>
                <w:sz w:val="20"/>
                <w:szCs w:val="20"/>
              </w:rPr>
              <w:tab/>
            </w:r>
          </w:p>
        </w:tc>
        <w:tc>
          <w:tcPr>
            <w:tcW w:w="4500" w:type="dxa"/>
          </w:tcPr>
          <w:p w:rsidR="00B11B9A" w:rsidRPr="00851386" w:rsidRDefault="00B11B9A" w:rsidP="00C40560">
            <w:pPr>
              <w:overflowPunct w:val="0"/>
              <w:autoSpaceDE w:val="0"/>
              <w:autoSpaceDN w:val="0"/>
              <w:adjustRightInd w:val="0"/>
              <w:rPr>
                <w:rFonts w:cs="Times New Roman"/>
                <w:sz w:val="20"/>
                <w:szCs w:val="20"/>
              </w:rPr>
            </w:pPr>
          </w:p>
        </w:tc>
      </w:tr>
      <w:tr w:rsidR="00B11B9A" w:rsidRPr="00851386" w:rsidTr="007725CC">
        <w:tc>
          <w:tcPr>
            <w:tcW w:w="4500" w:type="dxa"/>
          </w:tcPr>
          <w:p w:rsidR="00B11B9A" w:rsidRPr="00851386" w:rsidRDefault="00B11B9A" w:rsidP="00C40560">
            <w:pPr>
              <w:ind w:left="1440"/>
              <w:rPr>
                <w:rFonts w:cs="Times New Roman"/>
                <w:b/>
                <w:sz w:val="20"/>
                <w:szCs w:val="20"/>
                <w:u w:val="single"/>
              </w:rPr>
            </w:pPr>
          </w:p>
          <w:p w:rsidR="00B11B9A" w:rsidRPr="00851386" w:rsidRDefault="00B11B9A" w:rsidP="00C40560">
            <w:pPr>
              <w:overflowPunct w:val="0"/>
              <w:autoSpaceDE w:val="0"/>
              <w:autoSpaceDN w:val="0"/>
              <w:adjustRightInd w:val="0"/>
              <w:rPr>
                <w:rFonts w:cs="Times New Roman"/>
                <w:b/>
                <w:sz w:val="20"/>
                <w:szCs w:val="20"/>
                <w:u w:val="single"/>
              </w:rPr>
            </w:pPr>
          </w:p>
        </w:tc>
        <w:tc>
          <w:tcPr>
            <w:tcW w:w="4500" w:type="dxa"/>
          </w:tcPr>
          <w:p w:rsidR="00B11B9A" w:rsidRPr="00851386" w:rsidRDefault="00B11B9A" w:rsidP="00C40560">
            <w:pPr>
              <w:rPr>
                <w:rFonts w:cs="Times New Roman"/>
                <w:b/>
                <w:sz w:val="20"/>
                <w:szCs w:val="20"/>
                <w:u w:val="single"/>
              </w:rPr>
            </w:pPr>
            <w:r w:rsidRPr="00851386">
              <w:rPr>
                <w:rFonts w:cs="Times New Roman"/>
                <w:b/>
                <w:sz w:val="20"/>
                <w:szCs w:val="20"/>
                <w:u w:val="single"/>
              </w:rPr>
              <w:t>Records:</w:t>
            </w:r>
          </w:p>
          <w:p w:rsidR="00B11B9A" w:rsidRPr="00851386" w:rsidRDefault="00B11B9A" w:rsidP="00C40560">
            <w:pPr>
              <w:overflowPunct w:val="0"/>
              <w:autoSpaceDE w:val="0"/>
              <w:autoSpaceDN w:val="0"/>
              <w:adjustRightInd w:val="0"/>
              <w:rPr>
                <w:rFonts w:cs="Times New Roman"/>
                <w:b/>
                <w:sz w:val="20"/>
                <w:szCs w:val="20"/>
                <w:u w:val="single"/>
              </w:rPr>
            </w:pPr>
          </w:p>
        </w:tc>
      </w:tr>
      <w:tr w:rsidR="00B11B9A" w:rsidRPr="00851386" w:rsidTr="007725CC">
        <w:tc>
          <w:tcPr>
            <w:tcW w:w="4500" w:type="dxa"/>
            <w:hideMark/>
          </w:tcPr>
          <w:p w:rsidR="00B11B9A" w:rsidRPr="00851386" w:rsidRDefault="00B11B9A" w:rsidP="00C40560">
            <w:pPr>
              <w:overflowPunct w:val="0"/>
              <w:autoSpaceDE w:val="0"/>
              <w:autoSpaceDN w:val="0"/>
              <w:adjustRightInd w:val="0"/>
              <w:rPr>
                <w:rFonts w:cs="Times New Roman"/>
                <w:i/>
                <w:sz w:val="20"/>
                <w:szCs w:val="20"/>
              </w:rPr>
            </w:pPr>
            <w:r w:rsidRPr="00851386">
              <w:rPr>
                <w:rFonts w:cs="Times New Roman"/>
                <w:i/>
                <w:sz w:val="20"/>
                <w:szCs w:val="20"/>
              </w:rPr>
              <w:t xml:space="preserve">              </w:t>
            </w:r>
          </w:p>
        </w:tc>
        <w:tc>
          <w:tcPr>
            <w:tcW w:w="4500" w:type="dxa"/>
            <w:hideMark/>
          </w:tcPr>
          <w:p w:rsidR="00B11B9A" w:rsidRPr="00851386" w:rsidRDefault="00B11B9A" w:rsidP="00C40560">
            <w:pPr>
              <w:numPr>
                <w:ilvl w:val="0"/>
                <w:numId w:val="2"/>
              </w:numPr>
              <w:overflowPunct w:val="0"/>
              <w:autoSpaceDE w:val="0"/>
              <w:autoSpaceDN w:val="0"/>
              <w:adjustRightInd w:val="0"/>
              <w:rPr>
                <w:rFonts w:cs="Times New Roman"/>
                <w:sz w:val="20"/>
                <w:szCs w:val="20"/>
              </w:rPr>
            </w:pPr>
            <w:r w:rsidRPr="00851386">
              <w:rPr>
                <w:rFonts w:cs="Times New Roman"/>
                <w:sz w:val="20"/>
                <w:szCs w:val="20"/>
              </w:rPr>
              <w:t>Number of bugs in each section counted every 15 seconds for two minutes.</w:t>
            </w:r>
          </w:p>
          <w:p w:rsidR="00B11B9A" w:rsidRPr="00851386" w:rsidRDefault="00B11B9A" w:rsidP="00C40560">
            <w:pPr>
              <w:numPr>
                <w:ilvl w:val="0"/>
                <w:numId w:val="2"/>
              </w:numPr>
              <w:overflowPunct w:val="0"/>
              <w:autoSpaceDE w:val="0"/>
              <w:autoSpaceDN w:val="0"/>
              <w:adjustRightInd w:val="0"/>
              <w:rPr>
                <w:rFonts w:cs="Times New Roman"/>
                <w:sz w:val="20"/>
                <w:szCs w:val="20"/>
              </w:rPr>
            </w:pPr>
            <w:r w:rsidRPr="00851386">
              <w:rPr>
                <w:rFonts w:cs="Times New Roman"/>
                <w:sz w:val="20"/>
                <w:szCs w:val="20"/>
              </w:rPr>
              <w:t>Temperature of each section of gradient.</w:t>
            </w:r>
          </w:p>
          <w:p w:rsidR="00B11B9A" w:rsidRPr="00851386" w:rsidRDefault="00B11B9A" w:rsidP="00C40560">
            <w:pPr>
              <w:numPr>
                <w:ilvl w:val="0"/>
                <w:numId w:val="2"/>
              </w:numPr>
              <w:overflowPunct w:val="0"/>
              <w:autoSpaceDE w:val="0"/>
              <w:autoSpaceDN w:val="0"/>
              <w:adjustRightInd w:val="0"/>
              <w:rPr>
                <w:rFonts w:cs="Times New Roman"/>
                <w:sz w:val="20"/>
                <w:szCs w:val="20"/>
              </w:rPr>
            </w:pPr>
            <w:r w:rsidRPr="00851386">
              <w:rPr>
                <w:rFonts w:cs="Times New Roman"/>
                <w:sz w:val="20"/>
                <w:szCs w:val="20"/>
              </w:rPr>
              <w:t>Type of isopod (</w:t>
            </w:r>
            <w:proofErr w:type="spellStart"/>
            <w:r w:rsidRPr="00851386">
              <w:rPr>
                <w:rFonts w:cs="Times New Roman"/>
                <w:sz w:val="20"/>
                <w:szCs w:val="20"/>
              </w:rPr>
              <w:t>pillbug</w:t>
            </w:r>
            <w:proofErr w:type="spellEnd"/>
            <w:r w:rsidRPr="00851386">
              <w:rPr>
                <w:rFonts w:cs="Times New Roman"/>
                <w:sz w:val="20"/>
                <w:szCs w:val="20"/>
              </w:rPr>
              <w:t xml:space="preserve"> or </w:t>
            </w:r>
            <w:proofErr w:type="spellStart"/>
            <w:r w:rsidRPr="00851386">
              <w:rPr>
                <w:rFonts w:cs="Times New Roman"/>
                <w:sz w:val="20"/>
                <w:szCs w:val="20"/>
              </w:rPr>
              <w:t>sowbug</w:t>
            </w:r>
            <w:proofErr w:type="spellEnd"/>
            <w:r w:rsidRPr="00851386">
              <w:rPr>
                <w:rFonts w:cs="Times New Roman"/>
                <w:sz w:val="20"/>
                <w:szCs w:val="20"/>
              </w:rPr>
              <w:t>).</w:t>
            </w:r>
          </w:p>
        </w:tc>
      </w:tr>
    </w:tbl>
    <w:p w:rsidR="00B11B9A" w:rsidRPr="00851386" w:rsidRDefault="00B11B9A" w:rsidP="00C40560">
      <w:pPr>
        <w:jc w:val="center"/>
        <w:rPr>
          <w:rFonts w:cs="Times New Roman"/>
          <w:b/>
          <w:sz w:val="20"/>
          <w:szCs w:val="20"/>
          <w:u w:val="single"/>
        </w:rPr>
      </w:pPr>
    </w:p>
    <w:p w:rsidR="00B11B9A" w:rsidRPr="00851386" w:rsidRDefault="00B11B9A" w:rsidP="00C40560">
      <w:pPr>
        <w:jc w:val="center"/>
        <w:rPr>
          <w:rFonts w:cs="Times New Roman"/>
          <w:sz w:val="20"/>
          <w:szCs w:val="20"/>
        </w:rPr>
      </w:pPr>
    </w:p>
    <w:p w:rsidR="00B11B9A" w:rsidRPr="00851386" w:rsidRDefault="00B11B9A" w:rsidP="00C40560">
      <w:pPr>
        <w:jc w:val="center"/>
        <w:rPr>
          <w:rFonts w:cs="Times New Roman"/>
          <w:sz w:val="20"/>
          <w:szCs w:val="20"/>
        </w:rPr>
      </w:pPr>
      <w:r w:rsidRPr="00851386">
        <w:rPr>
          <w:rFonts w:cs="Times New Roman"/>
          <w:b/>
          <w:sz w:val="20"/>
          <w:szCs w:val="20"/>
          <w:u w:val="single"/>
        </w:rPr>
        <w:t>Events:</w:t>
      </w:r>
      <w:r w:rsidRPr="00851386">
        <w:rPr>
          <w:rFonts w:cs="Times New Roman"/>
          <w:i/>
          <w:sz w:val="20"/>
          <w:szCs w:val="20"/>
        </w:rPr>
        <w:t xml:space="preserve"> Isopods</w:t>
      </w:r>
      <w:r w:rsidRPr="00851386">
        <w:rPr>
          <w:rFonts w:cs="Times New Roman"/>
          <w:sz w:val="20"/>
          <w:szCs w:val="20"/>
        </w:rPr>
        <w:t xml:space="preserve"> crawling about on a sandy tray, one end on ice, the other on a hot water bottle</w:t>
      </w:r>
    </w:p>
    <w:p w:rsidR="00B11B9A" w:rsidRPr="00851386" w:rsidRDefault="00B11B9A" w:rsidP="00C40560">
      <w:pPr>
        <w:jc w:val="center"/>
        <w:rPr>
          <w:rFonts w:cs="Times New Roman"/>
          <w:sz w:val="20"/>
          <w:szCs w:val="20"/>
        </w:rPr>
      </w:pPr>
      <w:r w:rsidRPr="00851386">
        <w:rPr>
          <w:rFonts w:cs="Times New Roman"/>
          <w:sz w:val="20"/>
          <w:szCs w:val="20"/>
        </w:rPr>
        <w:t>(</w:t>
      </w:r>
      <w:proofErr w:type="gramStart"/>
      <w:r w:rsidRPr="00851386">
        <w:rPr>
          <w:rFonts w:cs="Times New Roman"/>
          <w:sz w:val="20"/>
          <w:szCs w:val="20"/>
        </w:rPr>
        <w:t>near</w:t>
      </w:r>
      <w:proofErr w:type="gramEnd"/>
      <w:r w:rsidRPr="00851386">
        <w:rPr>
          <w:rFonts w:cs="Times New Roman"/>
          <w:sz w:val="20"/>
          <w:szCs w:val="20"/>
        </w:rPr>
        <w:t xml:space="preserve"> boiling), illuminated with red light, covered with Plexiglas, and kept very moist.</w:t>
      </w:r>
    </w:p>
    <w:p w:rsidR="00B11B9A" w:rsidRPr="00C40560" w:rsidRDefault="00B11B9A" w:rsidP="00C40560">
      <w:pPr>
        <w:rPr>
          <w:rFonts w:cs="Times New Roman"/>
          <w:b/>
          <w:sz w:val="24"/>
          <w:szCs w:val="24"/>
        </w:rPr>
      </w:pPr>
    </w:p>
    <w:p w:rsidR="00B11B9A" w:rsidRPr="00C40560" w:rsidRDefault="00851386" w:rsidP="00851386">
      <w:pPr>
        <w:jc w:val="center"/>
        <w:rPr>
          <w:rFonts w:cs="Times New Roman"/>
          <w:b/>
          <w:sz w:val="24"/>
          <w:szCs w:val="24"/>
        </w:rPr>
      </w:pPr>
      <w:r>
        <w:rPr>
          <w:rFonts w:cs="Times New Roman"/>
          <w:b/>
          <w:sz w:val="24"/>
          <w:szCs w:val="24"/>
        </w:rPr>
        <w:br w:type="page"/>
      </w:r>
      <w:r w:rsidR="00B11B9A" w:rsidRPr="00C40560">
        <w:rPr>
          <w:rFonts w:cs="Times New Roman"/>
          <w:b/>
          <w:sz w:val="24"/>
          <w:szCs w:val="24"/>
        </w:rPr>
        <w:lastRenderedPageBreak/>
        <w:t>The Influence of Interactive Zoo Exhibits on</w:t>
      </w:r>
    </w:p>
    <w:p w:rsidR="00B11B9A" w:rsidRPr="00C40560" w:rsidRDefault="00B11B9A" w:rsidP="00C40560">
      <w:pPr>
        <w:jc w:val="center"/>
        <w:rPr>
          <w:rFonts w:cs="Times New Roman"/>
          <w:b/>
          <w:sz w:val="24"/>
          <w:szCs w:val="24"/>
        </w:rPr>
      </w:pPr>
      <w:r w:rsidRPr="00C40560">
        <w:rPr>
          <w:rFonts w:cs="Times New Roman"/>
          <w:b/>
          <w:sz w:val="24"/>
          <w:szCs w:val="24"/>
        </w:rPr>
        <w:t>Visitor Attitude and Conservation Action</w:t>
      </w:r>
    </w:p>
    <w:p w:rsidR="00B11B9A" w:rsidRPr="00C40560" w:rsidRDefault="00B11B9A" w:rsidP="00C40560">
      <w:pPr>
        <w:jc w:val="center"/>
        <w:rPr>
          <w:rFonts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1"/>
        <w:gridCol w:w="3185"/>
      </w:tblGrid>
      <w:tr w:rsidR="00B11B9A" w:rsidRPr="00C40560" w:rsidTr="007725CC">
        <w:trPr>
          <w:trHeight w:val="8775"/>
        </w:trPr>
        <w:tc>
          <w:tcPr>
            <w:tcW w:w="3384" w:type="dxa"/>
          </w:tcPr>
          <w:p w:rsidR="00B11B9A" w:rsidRPr="00C40560" w:rsidRDefault="00B11B9A" w:rsidP="00C40560">
            <w:pPr>
              <w:pStyle w:val="Heading2"/>
              <w:spacing w:line="240" w:lineRule="auto"/>
              <w:rPr>
                <w:b/>
              </w:rPr>
            </w:pPr>
            <w:r w:rsidRPr="00C40560">
              <w:rPr>
                <w:b/>
              </w:rPr>
              <w:t xml:space="preserve">V Diagram: </w:t>
            </w:r>
            <w:r w:rsidR="00E11F43" w:rsidRPr="00C40560">
              <w:rPr>
                <w:b/>
              </w:rPr>
              <w:t>Conceptual</w:t>
            </w:r>
            <w:r w:rsidRPr="00C40560">
              <w:rPr>
                <w:b/>
              </w:rPr>
              <w:t xml:space="preserve"> Arm</w:t>
            </w:r>
          </w:p>
          <w:p w:rsidR="00B11B9A" w:rsidRPr="00C40560" w:rsidRDefault="00B11B9A" w:rsidP="00C40560">
            <w:pPr>
              <w:jc w:val="center"/>
              <w:rPr>
                <w:rFonts w:cs="Times New Roman"/>
                <w:sz w:val="24"/>
                <w:szCs w:val="24"/>
              </w:rPr>
            </w:pPr>
            <w:r w:rsidRPr="00C40560">
              <w:rPr>
                <w:rFonts w:cs="Times New Roman"/>
                <w:sz w:val="24"/>
                <w:szCs w:val="24"/>
              </w:rPr>
              <w:t>(</w:t>
            </w:r>
            <w:r w:rsidR="00E11F43" w:rsidRPr="00C40560">
              <w:rPr>
                <w:rFonts w:cs="Times New Roman"/>
                <w:sz w:val="24"/>
                <w:szCs w:val="24"/>
              </w:rPr>
              <w:t>Thinking</w:t>
            </w:r>
            <w:r w:rsidRPr="00C40560">
              <w:rPr>
                <w:rFonts w:cs="Times New Roman"/>
                <w:sz w:val="24"/>
                <w:szCs w:val="24"/>
              </w:rPr>
              <w:t>)</w:t>
            </w:r>
          </w:p>
          <w:p w:rsidR="00B11B9A" w:rsidRPr="00C40560" w:rsidRDefault="00B11B9A" w:rsidP="00C40560">
            <w:pPr>
              <w:jc w:val="center"/>
              <w:rPr>
                <w:rFonts w:cs="Times New Roman"/>
                <w:sz w:val="24"/>
                <w:szCs w:val="24"/>
              </w:rPr>
            </w:pPr>
          </w:p>
          <w:p w:rsidR="00B11B9A" w:rsidRPr="00C40560" w:rsidRDefault="00B11B9A" w:rsidP="00C40560">
            <w:pPr>
              <w:rPr>
                <w:rFonts w:cs="Times New Roman"/>
                <w:sz w:val="24"/>
                <w:szCs w:val="24"/>
                <w:u w:val="single"/>
              </w:rPr>
            </w:pPr>
            <w:r w:rsidRPr="00C40560">
              <w:rPr>
                <w:rFonts w:cs="Times New Roman"/>
                <w:sz w:val="24"/>
                <w:szCs w:val="24"/>
                <w:u w:val="single"/>
              </w:rPr>
              <w:t>World View:</w:t>
            </w:r>
          </w:p>
          <w:p w:rsidR="00B11B9A" w:rsidRPr="00C40560" w:rsidRDefault="00B11B9A" w:rsidP="00C40560">
            <w:pPr>
              <w:rPr>
                <w:rFonts w:cs="Times New Roman"/>
                <w:sz w:val="24"/>
                <w:szCs w:val="24"/>
              </w:rPr>
            </w:pPr>
            <w:r w:rsidRPr="00C40560">
              <w:rPr>
                <w:rFonts w:cs="Times New Roman"/>
                <w:sz w:val="24"/>
                <w:szCs w:val="24"/>
              </w:rPr>
              <w:t>Zoos exist to raise social awareness of conservation and animal rights.</w:t>
            </w:r>
          </w:p>
          <w:p w:rsidR="00B11B9A" w:rsidRPr="00C40560" w:rsidRDefault="00B11B9A" w:rsidP="00C40560">
            <w:pPr>
              <w:rPr>
                <w:rFonts w:cs="Times New Roman"/>
                <w:sz w:val="24"/>
                <w:szCs w:val="24"/>
              </w:rPr>
            </w:pPr>
          </w:p>
          <w:p w:rsidR="00B11B9A" w:rsidRPr="00C40560" w:rsidRDefault="00B11B9A" w:rsidP="00C40560">
            <w:pPr>
              <w:rPr>
                <w:rFonts w:cs="Times New Roman"/>
                <w:sz w:val="24"/>
                <w:szCs w:val="24"/>
                <w:u w:val="single"/>
              </w:rPr>
            </w:pPr>
            <w:r w:rsidRPr="00C40560">
              <w:rPr>
                <w:rFonts w:cs="Times New Roman"/>
                <w:sz w:val="24"/>
                <w:szCs w:val="24"/>
                <w:u w:val="single"/>
              </w:rPr>
              <w:t>Philosophy:</w:t>
            </w:r>
          </w:p>
          <w:p w:rsidR="00B11B9A" w:rsidRPr="00C40560" w:rsidRDefault="00B11B9A" w:rsidP="00C40560">
            <w:pPr>
              <w:rPr>
                <w:rFonts w:cs="Times New Roman"/>
                <w:sz w:val="24"/>
                <w:szCs w:val="24"/>
              </w:rPr>
            </w:pPr>
            <w:proofErr w:type="spellStart"/>
            <w:r w:rsidRPr="00C40560">
              <w:rPr>
                <w:rFonts w:cs="Times New Roman"/>
                <w:sz w:val="24"/>
                <w:szCs w:val="24"/>
              </w:rPr>
              <w:t>Zoogoers</w:t>
            </w:r>
            <w:proofErr w:type="spellEnd"/>
            <w:r w:rsidRPr="00C40560">
              <w:rPr>
                <w:rFonts w:cs="Times New Roman"/>
                <w:sz w:val="24"/>
                <w:szCs w:val="24"/>
              </w:rPr>
              <w:t xml:space="preserve"> are much less knowledgeable about animals than other groups claiming an interest in animals.</w:t>
            </w:r>
          </w:p>
          <w:p w:rsidR="00B11B9A" w:rsidRPr="00C40560" w:rsidRDefault="00B11B9A" w:rsidP="00C40560">
            <w:pPr>
              <w:rPr>
                <w:rFonts w:cs="Times New Roman"/>
                <w:sz w:val="24"/>
                <w:szCs w:val="24"/>
              </w:rPr>
            </w:pPr>
          </w:p>
          <w:p w:rsidR="00B11B9A" w:rsidRPr="00C40560" w:rsidRDefault="00B11B9A" w:rsidP="00C40560">
            <w:pPr>
              <w:rPr>
                <w:rFonts w:cs="Times New Roman"/>
                <w:sz w:val="24"/>
                <w:szCs w:val="24"/>
                <w:u w:val="single"/>
              </w:rPr>
            </w:pPr>
            <w:r w:rsidRPr="00C40560">
              <w:rPr>
                <w:rFonts w:cs="Times New Roman"/>
                <w:sz w:val="24"/>
                <w:szCs w:val="24"/>
                <w:u w:val="single"/>
              </w:rPr>
              <w:t>Hypothesis or Theory:</w:t>
            </w:r>
          </w:p>
          <w:p w:rsidR="00B11B9A" w:rsidRPr="00C40560" w:rsidRDefault="00B11B9A" w:rsidP="00C40560">
            <w:pPr>
              <w:rPr>
                <w:rFonts w:cs="Times New Roman"/>
                <w:sz w:val="24"/>
                <w:szCs w:val="24"/>
              </w:rPr>
            </w:pPr>
            <w:r w:rsidRPr="00C40560">
              <w:rPr>
                <w:rFonts w:cs="Times New Roman"/>
                <w:sz w:val="24"/>
                <w:szCs w:val="24"/>
              </w:rPr>
              <w:t>Zoo visitors who experience an interactive elephant demonstration will be more likely to actively support elephant conservation than those who just visited and saw the animals in the exhibit and read graphics.</w:t>
            </w:r>
          </w:p>
          <w:p w:rsidR="00B11B9A" w:rsidRPr="00C40560" w:rsidRDefault="00B11B9A" w:rsidP="00C40560">
            <w:pPr>
              <w:rPr>
                <w:rFonts w:cs="Times New Roman"/>
                <w:sz w:val="24"/>
                <w:szCs w:val="24"/>
              </w:rPr>
            </w:pPr>
          </w:p>
          <w:p w:rsidR="00B11B9A" w:rsidRPr="00C40560" w:rsidRDefault="00B11B9A" w:rsidP="00C40560">
            <w:pPr>
              <w:rPr>
                <w:rFonts w:cs="Times New Roman"/>
                <w:sz w:val="24"/>
                <w:szCs w:val="24"/>
                <w:u w:val="single"/>
              </w:rPr>
            </w:pPr>
            <w:r w:rsidRPr="00C40560">
              <w:rPr>
                <w:rFonts w:cs="Times New Roman"/>
                <w:sz w:val="24"/>
                <w:szCs w:val="24"/>
                <w:u w:val="single"/>
              </w:rPr>
              <w:t>Principles:</w:t>
            </w:r>
          </w:p>
          <w:p w:rsidR="00B11B9A" w:rsidRPr="00C40560" w:rsidRDefault="00B11B9A" w:rsidP="00C40560">
            <w:pPr>
              <w:rPr>
                <w:rFonts w:cs="Times New Roman"/>
                <w:sz w:val="24"/>
                <w:szCs w:val="24"/>
              </w:rPr>
            </w:pPr>
            <w:r w:rsidRPr="00C40560">
              <w:rPr>
                <w:rFonts w:cs="Times New Roman"/>
                <w:sz w:val="24"/>
                <w:szCs w:val="24"/>
              </w:rPr>
              <w:t>Learning in an informal setting is more attitudinal than cognitive.</w:t>
            </w:r>
          </w:p>
          <w:p w:rsidR="00B11B9A" w:rsidRPr="00C40560" w:rsidRDefault="00B11B9A" w:rsidP="00C40560">
            <w:pPr>
              <w:rPr>
                <w:rFonts w:cs="Times New Roman"/>
                <w:sz w:val="24"/>
                <w:szCs w:val="24"/>
                <w:u w:val="single"/>
              </w:rPr>
            </w:pPr>
          </w:p>
          <w:p w:rsidR="00B11B9A" w:rsidRPr="00C40560" w:rsidRDefault="00B11B9A" w:rsidP="00C40560">
            <w:pPr>
              <w:rPr>
                <w:rFonts w:cs="Times New Roman"/>
                <w:sz w:val="24"/>
                <w:szCs w:val="24"/>
                <w:u w:val="single"/>
              </w:rPr>
            </w:pPr>
            <w:r w:rsidRPr="00C40560">
              <w:rPr>
                <w:rFonts w:cs="Times New Roman"/>
                <w:sz w:val="24"/>
                <w:szCs w:val="24"/>
                <w:u w:val="single"/>
              </w:rPr>
              <w:t>Concepts:</w:t>
            </w:r>
          </w:p>
          <w:p w:rsidR="00B11B9A" w:rsidRPr="00C40560" w:rsidRDefault="00B11B9A" w:rsidP="00C40560">
            <w:pPr>
              <w:rPr>
                <w:rFonts w:cs="Times New Roman"/>
                <w:sz w:val="24"/>
                <w:szCs w:val="24"/>
              </w:rPr>
            </w:pPr>
            <w:r w:rsidRPr="00C40560">
              <w:rPr>
                <w:rFonts w:cs="Times New Roman"/>
                <w:sz w:val="24"/>
                <w:szCs w:val="24"/>
              </w:rPr>
              <w:t>Interactive experience</w:t>
            </w:r>
          </w:p>
          <w:p w:rsidR="00B11B9A" w:rsidRPr="00C40560" w:rsidRDefault="00B11B9A" w:rsidP="00C40560">
            <w:pPr>
              <w:rPr>
                <w:rFonts w:cs="Times New Roman"/>
                <w:sz w:val="24"/>
                <w:szCs w:val="24"/>
              </w:rPr>
            </w:pPr>
            <w:r w:rsidRPr="00C40560">
              <w:rPr>
                <w:rFonts w:cs="Times New Roman"/>
                <w:sz w:val="24"/>
                <w:szCs w:val="24"/>
              </w:rPr>
              <w:t>Informal learning</w:t>
            </w:r>
          </w:p>
          <w:p w:rsidR="00B11B9A" w:rsidRPr="00C40560" w:rsidRDefault="00B11B9A" w:rsidP="00C40560">
            <w:pPr>
              <w:rPr>
                <w:rFonts w:cs="Times New Roman"/>
                <w:sz w:val="24"/>
                <w:szCs w:val="24"/>
              </w:rPr>
            </w:pPr>
            <w:r w:rsidRPr="00C40560">
              <w:rPr>
                <w:rFonts w:cs="Times New Roman"/>
                <w:sz w:val="24"/>
                <w:szCs w:val="24"/>
              </w:rPr>
              <w:t>Knowledge-based information vs. Conservation issues</w:t>
            </w:r>
          </w:p>
          <w:p w:rsidR="00B11B9A" w:rsidRPr="00C40560" w:rsidRDefault="00B11B9A" w:rsidP="00C40560">
            <w:pPr>
              <w:rPr>
                <w:rFonts w:cs="Times New Roman"/>
                <w:sz w:val="24"/>
                <w:szCs w:val="24"/>
              </w:rPr>
            </w:pPr>
          </w:p>
        </w:tc>
        <w:tc>
          <w:tcPr>
            <w:tcW w:w="3384" w:type="dxa"/>
          </w:tcPr>
          <w:p w:rsidR="00B11B9A" w:rsidRPr="00C40560" w:rsidRDefault="00B11B9A" w:rsidP="00C40560">
            <w:pPr>
              <w:jc w:val="center"/>
              <w:rPr>
                <w:rFonts w:cs="Times New Roman"/>
                <w:sz w:val="24"/>
                <w:szCs w:val="24"/>
              </w:rPr>
            </w:pPr>
          </w:p>
          <w:p w:rsidR="00B11B9A" w:rsidRPr="00C40560" w:rsidRDefault="00B11B9A" w:rsidP="00C40560">
            <w:pPr>
              <w:jc w:val="center"/>
              <w:rPr>
                <w:rFonts w:cs="Times New Roman"/>
                <w:sz w:val="24"/>
                <w:szCs w:val="24"/>
              </w:rPr>
            </w:pPr>
          </w:p>
          <w:p w:rsidR="00B11B9A" w:rsidRPr="00C40560" w:rsidRDefault="00B11B9A" w:rsidP="00C40560">
            <w:pPr>
              <w:jc w:val="center"/>
              <w:rPr>
                <w:rFonts w:cs="Times New Roman"/>
                <w:b/>
                <w:sz w:val="24"/>
                <w:szCs w:val="24"/>
              </w:rPr>
            </w:pPr>
            <w:r w:rsidRPr="00C40560">
              <w:rPr>
                <w:rFonts w:cs="Times New Roman"/>
                <w:b/>
                <w:sz w:val="24"/>
                <w:szCs w:val="24"/>
              </w:rPr>
              <w:t>Focus Question(s):</w:t>
            </w:r>
          </w:p>
          <w:p w:rsidR="00B11B9A" w:rsidRPr="00C40560" w:rsidRDefault="00B11B9A" w:rsidP="00C40560">
            <w:pPr>
              <w:jc w:val="center"/>
              <w:rPr>
                <w:rFonts w:cs="Times New Roman"/>
                <w:sz w:val="24"/>
                <w:szCs w:val="24"/>
              </w:rPr>
            </w:pPr>
          </w:p>
          <w:p w:rsidR="00B11B9A" w:rsidRPr="00C40560" w:rsidRDefault="00B11B9A" w:rsidP="00C40560">
            <w:pPr>
              <w:rPr>
                <w:rFonts w:cs="Times New Roman"/>
                <w:sz w:val="24"/>
                <w:szCs w:val="24"/>
              </w:rPr>
            </w:pPr>
            <w:r w:rsidRPr="00C40560">
              <w:rPr>
                <w:rFonts w:cs="Times New Roman"/>
                <w:sz w:val="24"/>
                <w:szCs w:val="24"/>
              </w:rPr>
              <w:t>1) Will visitors who have an interactive experience with a zoo demonstration and bio-fact program be more likely to support elephant conservation issues than visitors who just visit the animals and read the graphics?</w:t>
            </w:r>
          </w:p>
          <w:p w:rsidR="00B11B9A" w:rsidRPr="00C40560" w:rsidRDefault="00B11B9A" w:rsidP="00C40560">
            <w:pPr>
              <w:rPr>
                <w:rFonts w:cs="Times New Roman"/>
                <w:sz w:val="24"/>
                <w:szCs w:val="24"/>
              </w:rPr>
            </w:pPr>
          </w:p>
          <w:p w:rsidR="00B11B9A" w:rsidRPr="00C40560" w:rsidRDefault="00B11B9A" w:rsidP="00C40560">
            <w:pPr>
              <w:rPr>
                <w:rFonts w:cs="Times New Roman"/>
                <w:sz w:val="24"/>
                <w:szCs w:val="24"/>
              </w:rPr>
            </w:pPr>
            <w:r w:rsidRPr="00C40560">
              <w:rPr>
                <w:rFonts w:cs="Times New Roman"/>
                <w:sz w:val="24"/>
                <w:szCs w:val="24"/>
              </w:rPr>
              <w:t>2) How can zoos effectively educate the public on conservation, wildlife and natural habitats in order to change attitudes, and ultimately behaviors?</w:t>
            </w:r>
          </w:p>
          <w:p w:rsidR="00B11B9A" w:rsidRPr="00C40560" w:rsidRDefault="00B11B9A" w:rsidP="00C40560">
            <w:pPr>
              <w:rPr>
                <w:rFonts w:cs="Times New Roman"/>
                <w:sz w:val="24"/>
                <w:szCs w:val="24"/>
              </w:rPr>
            </w:pPr>
          </w:p>
        </w:tc>
        <w:tc>
          <w:tcPr>
            <w:tcW w:w="3384" w:type="dxa"/>
          </w:tcPr>
          <w:p w:rsidR="00B11B9A" w:rsidRPr="00C40560" w:rsidRDefault="00B11B9A" w:rsidP="00C40560">
            <w:pPr>
              <w:pStyle w:val="Heading2"/>
              <w:spacing w:line="240" w:lineRule="auto"/>
              <w:rPr>
                <w:b/>
              </w:rPr>
            </w:pPr>
            <w:r w:rsidRPr="00C40560">
              <w:rPr>
                <w:b/>
              </w:rPr>
              <w:t>V Diagram: Factual Arm</w:t>
            </w:r>
          </w:p>
          <w:p w:rsidR="00B11B9A" w:rsidRPr="00C40560" w:rsidRDefault="00B11B9A" w:rsidP="00C40560">
            <w:pPr>
              <w:jc w:val="center"/>
              <w:rPr>
                <w:rFonts w:cs="Times New Roman"/>
                <w:sz w:val="24"/>
                <w:szCs w:val="24"/>
              </w:rPr>
            </w:pPr>
            <w:r w:rsidRPr="00C40560">
              <w:rPr>
                <w:rFonts w:cs="Times New Roman"/>
                <w:b/>
                <w:sz w:val="24"/>
                <w:szCs w:val="24"/>
              </w:rPr>
              <w:t>(</w:t>
            </w:r>
            <w:r w:rsidRPr="00C40560">
              <w:rPr>
                <w:rFonts w:cs="Times New Roman"/>
                <w:sz w:val="24"/>
                <w:szCs w:val="24"/>
              </w:rPr>
              <w:t>Doing)</w:t>
            </w:r>
          </w:p>
          <w:p w:rsidR="00B11B9A" w:rsidRPr="00C40560" w:rsidRDefault="00B11B9A" w:rsidP="00C40560">
            <w:pPr>
              <w:rPr>
                <w:rFonts w:cs="Times New Roman"/>
                <w:sz w:val="24"/>
                <w:szCs w:val="24"/>
              </w:rPr>
            </w:pPr>
          </w:p>
          <w:p w:rsidR="00B11B9A" w:rsidRPr="00C40560" w:rsidRDefault="00B11B9A" w:rsidP="00C40560">
            <w:pPr>
              <w:rPr>
                <w:rFonts w:cs="Times New Roman"/>
                <w:sz w:val="24"/>
                <w:szCs w:val="24"/>
                <w:u w:val="single"/>
              </w:rPr>
            </w:pPr>
            <w:r w:rsidRPr="00C40560">
              <w:rPr>
                <w:rFonts w:cs="Times New Roman"/>
                <w:sz w:val="24"/>
                <w:szCs w:val="24"/>
                <w:u w:val="single"/>
              </w:rPr>
              <w:t>Value Claims:</w:t>
            </w:r>
          </w:p>
          <w:p w:rsidR="00B11B9A" w:rsidRPr="00C40560" w:rsidRDefault="00B11B9A" w:rsidP="00C40560">
            <w:pPr>
              <w:rPr>
                <w:rFonts w:cs="Times New Roman"/>
                <w:sz w:val="24"/>
                <w:szCs w:val="24"/>
              </w:rPr>
            </w:pPr>
            <w:r w:rsidRPr="00C40560">
              <w:rPr>
                <w:rFonts w:cs="Times New Roman"/>
                <w:sz w:val="24"/>
                <w:szCs w:val="24"/>
              </w:rPr>
              <w:t>Zoos must present conservation issues even though they are controversial.</w:t>
            </w:r>
          </w:p>
          <w:p w:rsidR="00B11B9A" w:rsidRPr="00C40560" w:rsidRDefault="00B11B9A" w:rsidP="00C40560">
            <w:pPr>
              <w:rPr>
                <w:rFonts w:cs="Times New Roman"/>
                <w:sz w:val="24"/>
                <w:szCs w:val="24"/>
              </w:rPr>
            </w:pPr>
            <w:r w:rsidRPr="00C40560">
              <w:rPr>
                <w:rFonts w:cs="Times New Roman"/>
                <w:sz w:val="24"/>
                <w:szCs w:val="24"/>
              </w:rPr>
              <w:t>Zoos should take on a more active and perhaps political role in advocating by means of visitor education</w:t>
            </w:r>
          </w:p>
          <w:p w:rsidR="00B11B9A" w:rsidRPr="00C40560" w:rsidRDefault="00B11B9A" w:rsidP="00C40560">
            <w:pPr>
              <w:rPr>
                <w:rFonts w:cs="Times New Roman"/>
                <w:b/>
                <w:sz w:val="24"/>
                <w:szCs w:val="24"/>
              </w:rPr>
            </w:pPr>
          </w:p>
          <w:p w:rsidR="00B11B9A" w:rsidRPr="00C40560" w:rsidRDefault="00B11B9A" w:rsidP="00C40560">
            <w:pPr>
              <w:rPr>
                <w:rFonts w:cs="Times New Roman"/>
                <w:sz w:val="24"/>
                <w:szCs w:val="24"/>
                <w:u w:val="single"/>
              </w:rPr>
            </w:pPr>
            <w:r w:rsidRPr="00C40560">
              <w:rPr>
                <w:rFonts w:cs="Times New Roman"/>
                <w:sz w:val="24"/>
                <w:szCs w:val="24"/>
                <w:u w:val="single"/>
              </w:rPr>
              <w:t>Knowledge Claims:</w:t>
            </w:r>
          </w:p>
          <w:p w:rsidR="00B11B9A" w:rsidRPr="00C40560" w:rsidRDefault="00B11B9A" w:rsidP="00C40560">
            <w:pPr>
              <w:rPr>
                <w:rFonts w:cs="Times New Roman"/>
                <w:sz w:val="24"/>
                <w:szCs w:val="24"/>
              </w:rPr>
            </w:pPr>
            <w:r w:rsidRPr="00C40560">
              <w:rPr>
                <w:rFonts w:cs="Times New Roman"/>
                <w:sz w:val="24"/>
                <w:szCs w:val="24"/>
              </w:rPr>
              <w:t xml:space="preserve">Modest support to hypothesis </w:t>
            </w:r>
          </w:p>
          <w:p w:rsidR="00B11B9A" w:rsidRPr="00C40560" w:rsidRDefault="00B11B9A" w:rsidP="00C40560">
            <w:pPr>
              <w:rPr>
                <w:rFonts w:cs="Times New Roman"/>
                <w:sz w:val="24"/>
                <w:szCs w:val="24"/>
              </w:rPr>
            </w:pPr>
            <w:r w:rsidRPr="00C40560">
              <w:rPr>
                <w:rFonts w:cs="Times New Roman"/>
                <w:sz w:val="24"/>
                <w:szCs w:val="24"/>
              </w:rPr>
              <w:t>“Dramatic and entertaining presentations could provide a means to mix an affective personal message with factual information.”</w:t>
            </w:r>
          </w:p>
          <w:p w:rsidR="00B11B9A" w:rsidRPr="00C40560" w:rsidRDefault="00B11B9A" w:rsidP="00C40560">
            <w:pPr>
              <w:rPr>
                <w:rFonts w:cs="Times New Roman"/>
                <w:sz w:val="24"/>
                <w:szCs w:val="24"/>
              </w:rPr>
            </w:pPr>
            <w:r w:rsidRPr="00C40560">
              <w:rPr>
                <w:rFonts w:cs="Times New Roman"/>
                <w:sz w:val="24"/>
                <w:szCs w:val="24"/>
              </w:rPr>
              <w:t>Technology may be a way to do this.</w:t>
            </w:r>
          </w:p>
          <w:p w:rsidR="00B11B9A" w:rsidRPr="00C40560" w:rsidRDefault="00B11B9A" w:rsidP="00C40560">
            <w:pPr>
              <w:rPr>
                <w:rFonts w:cs="Times New Roman"/>
                <w:sz w:val="24"/>
                <w:szCs w:val="24"/>
              </w:rPr>
            </w:pPr>
          </w:p>
          <w:p w:rsidR="00B11B9A" w:rsidRPr="00C40560" w:rsidRDefault="00B11B9A" w:rsidP="00C40560">
            <w:pPr>
              <w:rPr>
                <w:rFonts w:cs="Times New Roman"/>
                <w:sz w:val="24"/>
                <w:szCs w:val="24"/>
                <w:u w:val="single"/>
              </w:rPr>
            </w:pPr>
            <w:r w:rsidRPr="00C40560">
              <w:rPr>
                <w:rFonts w:cs="Times New Roman"/>
                <w:sz w:val="24"/>
                <w:szCs w:val="24"/>
                <w:u w:val="single"/>
              </w:rPr>
              <w:t>Data:</w:t>
            </w:r>
          </w:p>
          <w:p w:rsidR="00B11B9A" w:rsidRPr="00C40560" w:rsidRDefault="00B11B9A" w:rsidP="00C40560">
            <w:pPr>
              <w:rPr>
                <w:rFonts w:cs="Times New Roman"/>
                <w:sz w:val="24"/>
                <w:szCs w:val="24"/>
              </w:rPr>
            </w:pPr>
            <w:r w:rsidRPr="00C40560">
              <w:rPr>
                <w:rFonts w:cs="Times New Roman"/>
                <w:sz w:val="24"/>
                <w:szCs w:val="24"/>
              </w:rPr>
              <w:t>Return rate of 18.3% for solicitation cards.</w:t>
            </w:r>
          </w:p>
          <w:p w:rsidR="00B11B9A" w:rsidRPr="00C40560" w:rsidRDefault="00B11B9A" w:rsidP="00C40560">
            <w:pPr>
              <w:rPr>
                <w:rFonts w:cs="Times New Roman"/>
                <w:sz w:val="24"/>
                <w:szCs w:val="24"/>
              </w:rPr>
            </w:pPr>
            <w:r w:rsidRPr="00C40560">
              <w:rPr>
                <w:rFonts w:cs="Times New Roman"/>
                <w:sz w:val="24"/>
                <w:szCs w:val="24"/>
              </w:rPr>
              <w:t>Rate higher for visitors that had higher levels of interaction, highest 29.7% to lowest 11.6%</w:t>
            </w:r>
          </w:p>
          <w:p w:rsidR="00B11B9A" w:rsidRPr="00C40560" w:rsidRDefault="00B11B9A" w:rsidP="00C40560">
            <w:pPr>
              <w:rPr>
                <w:rFonts w:cs="Times New Roman"/>
                <w:sz w:val="24"/>
                <w:szCs w:val="24"/>
              </w:rPr>
            </w:pPr>
          </w:p>
          <w:p w:rsidR="00B11B9A" w:rsidRPr="00C40560" w:rsidRDefault="00B11B9A" w:rsidP="00C40560">
            <w:pPr>
              <w:rPr>
                <w:rFonts w:cs="Times New Roman"/>
                <w:sz w:val="24"/>
                <w:szCs w:val="24"/>
                <w:u w:val="single"/>
              </w:rPr>
            </w:pPr>
            <w:r w:rsidRPr="00C40560">
              <w:rPr>
                <w:rFonts w:cs="Times New Roman"/>
                <w:sz w:val="24"/>
                <w:szCs w:val="24"/>
                <w:u w:val="single"/>
              </w:rPr>
              <w:t>Records of Events:</w:t>
            </w:r>
          </w:p>
          <w:p w:rsidR="00B11B9A" w:rsidRPr="00C40560" w:rsidRDefault="00B11B9A" w:rsidP="00C40560">
            <w:pPr>
              <w:rPr>
                <w:rFonts w:cs="Times New Roman"/>
                <w:sz w:val="24"/>
                <w:szCs w:val="24"/>
              </w:rPr>
            </w:pPr>
            <w:r w:rsidRPr="00C40560">
              <w:rPr>
                <w:rFonts w:cs="Times New Roman"/>
                <w:sz w:val="24"/>
                <w:szCs w:val="24"/>
              </w:rPr>
              <w:t>Answers to question, number of people who signed the petition and/or sent in cards</w:t>
            </w:r>
          </w:p>
        </w:tc>
      </w:tr>
      <w:tr w:rsidR="00B11B9A" w:rsidRPr="00C40560" w:rsidTr="007725CC">
        <w:tc>
          <w:tcPr>
            <w:tcW w:w="10152" w:type="dxa"/>
            <w:gridSpan w:val="3"/>
          </w:tcPr>
          <w:p w:rsidR="00B11B9A" w:rsidRPr="00C40560" w:rsidRDefault="00B11B9A" w:rsidP="00C40560">
            <w:pPr>
              <w:jc w:val="center"/>
              <w:rPr>
                <w:rFonts w:cs="Times New Roman"/>
                <w:sz w:val="24"/>
                <w:szCs w:val="24"/>
                <w:u w:val="single"/>
              </w:rPr>
            </w:pPr>
            <w:r w:rsidRPr="00C40560">
              <w:rPr>
                <w:rFonts w:cs="Times New Roman"/>
                <w:sz w:val="24"/>
                <w:szCs w:val="24"/>
                <w:u w:val="single"/>
              </w:rPr>
              <w:t>Events and Objects:</w:t>
            </w:r>
          </w:p>
          <w:p w:rsidR="00B11B9A" w:rsidRPr="00C40560" w:rsidRDefault="00B11B9A" w:rsidP="00C40560">
            <w:pPr>
              <w:jc w:val="center"/>
              <w:rPr>
                <w:rFonts w:cs="Times New Roman"/>
                <w:sz w:val="24"/>
                <w:szCs w:val="24"/>
              </w:rPr>
            </w:pPr>
            <w:r w:rsidRPr="00C40560">
              <w:rPr>
                <w:rFonts w:cs="Times New Roman"/>
                <w:sz w:val="24"/>
                <w:szCs w:val="24"/>
              </w:rPr>
              <w:t>471 zoo visitors selected with 350 visitors completing a survey of 25 close-ended questions, signing petitions, and taking conservation-action solicitation cards (to return).</w:t>
            </w:r>
          </w:p>
          <w:p w:rsidR="00B11B9A" w:rsidRPr="00C40560" w:rsidRDefault="00B11B9A" w:rsidP="00C40560">
            <w:pPr>
              <w:rPr>
                <w:rFonts w:cs="Times New Roman"/>
                <w:sz w:val="24"/>
                <w:szCs w:val="24"/>
              </w:rPr>
            </w:pPr>
          </w:p>
        </w:tc>
      </w:tr>
    </w:tbl>
    <w:p w:rsidR="00B11B9A" w:rsidRPr="00C40560" w:rsidRDefault="00B11B9A" w:rsidP="00C40560">
      <w:pPr>
        <w:rPr>
          <w:rFonts w:cs="Times New Roman"/>
          <w:sz w:val="24"/>
          <w:szCs w:val="24"/>
        </w:rPr>
      </w:pPr>
    </w:p>
    <w:p w:rsidR="00B11B9A" w:rsidRPr="00C40560" w:rsidRDefault="00B11B9A" w:rsidP="00C40560">
      <w:pPr>
        <w:rPr>
          <w:rFonts w:cs="Times New Roman"/>
          <w:sz w:val="24"/>
          <w:szCs w:val="24"/>
        </w:rPr>
      </w:pPr>
    </w:p>
    <w:p w:rsidR="00E719AA" w:rsidRDefault="00E719AA">
      <w:pPr>
        <w:rPr>
          <w:rFonts w:cs="Times New Roman"/>
          <w:sz w:val="24"/>
          <w:szCs w:val="24"/>
        </w:rPr>
      </w:pPr>
      <w:r>
        <w:rPr>
          <w:rFonts w:cs="Times New Roman"/>
          <w:sz w:val="24"/>
          <w:szCs w:val="24"/>
        </w:rPr>
        <w:br w:type="page"/>
      </w:r>
    </w:p>
    <w:p w:rsidR="00E719AA" w:rsidRPr="00E651D7" w:rsidRDefault="00E719AA" w:rsidP="00E719AA">
      <w:pPr>
        <w:pStyle w:val="PlainText"/>
        <w:rPr>
          <w:rFonts w:ascii="Times New Roman" w:hAnsi="Times New Roman" w:cs="Times New Roman"/>
          <w:sz w:val="24"/>
          <w:szCs w:val="24"/>
        </w:rPr>
      </w:pPr>
      <w:r w:rsidRPr="00E651D7">
        <w:rPr>
          <w:rFonts w:ascii="Times New Roman" w:hAnsi="Times New Roman" w:cs="Times New Roman"/>
          <w:sz w:val="24"/>
          <w:szCs w:val="24"/>
        </w:rPr>
        <w:lastRenderedPageBreak/>
        <w:t>VOLUNTARY LEARNING</w:t>
      </w:r>
    </w:p>
    <w:p w:rsidR="00E719AA" w:rsidRPr="00E651D7" w:rsidRDefault="00E719AA" w:rsidP="00E719AA">
      <w:pPr>
        <w:pStyle w:val="PlainText"/>
        <w:rPr>
          <w:rFonts w:ascii="Times New Roman" w:hAnsi="Times New Roman" w:cs="Times New Roman"/>
          <w:sz w:val="24"/>
          <w:szCs w:val="24"/>
        </w:rPr>
      </w:pPr>
    </w:p>
    <w:p w:rsidR="00E719AA" w:rsidRPr="00E651D7" w:rsidRDefault="00E719AA" w:rsidP="00E719AA">
      <w:pPr>
        <w:pStyle w:val="PlainText"/>
        <w:rPr>
          <w:rFonts w:ascii="Times New Roman" w:hAnsi="Times New Roman" w:cs="Times New Roman"/>
          <w:sz w:val="24"/>
          <w:szCs w:val="24"/>
        </w:rPr>
      </w:pPr>
      <w:r w:rsidRPr="00E651D7">
        <w:rPr>
          <w:rFonts w:ascii="Times New Roman" w:hAnsi="Times New Roman" w:cs="Times New Roman"/>
          <w:sz w:val="24"/>
          <w:szCs w:val="24"/>
        </w:rPr>
        <w:t>1</w:t>
      </w:r>
      <w:r>
        <w:rPr>
          <w:rFonts w:ascii="Times New Roman" w:hAnsi="Times New Roman" w:cs="Times New Roman"/>
          <w:sz w:val="24"/>
          <w:szCs w:val="24"/>
        </w:rPr>
        <w:t xml:space="preserve">. </w:t>
      </w:r>
      <w:r w:rsidRPr="00E651D7">
        <w:rPr>
          <w:rFonts w:ascii="Times New Roman" w:hAnsi="Times New Roman" w:cs="Times New Roman"/>
          <w:sz w:val="24"/>
          <w:szCs w:val="24"/>
        </w:rPr>
        <w:t>Meaning is inference</w:t>
      </w:r>
      <w:r>
        <w:rPr>
          <w:rFonts w:ascii="Times New Roman" w:hAnsi="Times New Roman" w:cs="Times New Roman"/>
          <w:sz w:val="24"/>
          <w:szCs w:val="24"/>
        </w:rPr>
        <w:t xml:space="preserve">. </w:t>
      </w:r>
      <w:r w:rsidRPr="00E651D7">
        <w:rPr>
          <w:rFonts w:ascii="Times New Roman" w:hAnsi="Times New Roman" w:cs="Times New Roman"/>
          <w:sz w:val="24"/>
          <w:szCs w:val="24"/>
        </w:rPr>
        <w:t xml:space="preserve">The simple formula of </w:t>
      </w:r>
      <w:r>
        <w:rPr>
          <w:rFonts w:ascii="Times New Roman" w:hAnsi="Times New Roman" w:cs="Times New Roman"/>
          <w:sz w:val="24"/>
          <w:szCs w:val="24"/>
        </w:rPr>
        <w:t>“</w:t>
      </w:r>
      <w:r w:rsidRPr="00E651D7">
        <w:rPr>
          <w:rFonts w:ascii="Times New Roman" w:hAnsi="Times New Roman" w:cs="Times New Roman"/>
          <w:sz w:val="24"/>
          <w:szCs w:val="24"/>
        </w:rPr>
        <w:t>X stands for Y, X thus means Y</w:t>
      </w:r>
      <w:r>
        <w:rPr>
          <w:rFonts w:ascii="Times New Roman" w:hAnsi="Times New Roman" w:cs="Times New Roman"/>
          <w:sz w:val="24"/>
          <w:szCs w:val="24"/>
        </w:rPr>
        <w:t>”</w:t>
      </w:r>
      <w:r w:rsidRPr="00E651D7">
        <w:rPr>
          <w:rFonts w:ascii="Times New Roman" w:hAnsi="Times New Roman" w:cs="Times New Roman"/>
          <w:sz w:val="24"/>
          <w:szCs w:val="24"/>
        </w:rPr>
        <w:t xml:space="preserve"> is taken as the root notion of meaning</w:t>
      </w:r>
      <w:r>
        <w:rPr>
          <w:rFonts w:ascii="Times New Roman" w:hAnsi="Times New Roman" w:cs="Times New Roman"/>
          <w:sz w:val="24"/>
          <w:szCs w:val="24"/>
        </w:rPr>
        <w:t xml:space="preserve">. </w:t>
      </w:r>
      <w:r w:rsidRPr="00E651D7">
        <w:rPr>
          <w:rFonts w:ascii="Times New Roman" w:hAnsi="Times New Roman" w:cs="Times New Roman"/>
          <w:sz w:val="24"/>
          <w:szCs w:val="24"/>
        </w:rPr>
        <w:t>To grasp a meaning is becoming aware of how any given X comes to stand for (is taken as a sign of) any new Y</w:t>
      </w:r>
      <w:r>
        <w:rPr>
          <w:rFonts w:ascii="Times New Roman" w:hAnsi="Times New Roman" w:cs="Times New Roman"/>
          <w:sz w:val="24"/>
          <w:szCs w:val="24"/>
        </w:rPr>
        <w:t xml:space="preserve">. </w:t>
      </w:r>
      <w:r w:rsidRPr="00E651D7">
        <w:rPr>
          <w:rFonts w:ascii="Times New Roman" w:hAnsi="Times New Roman" w:cs="Times New Roman"/>
          <w:sz w:val="24"/>
          <w:szCs w:val="24"/>
        </w:rPr>
        <w:t>We make the inference that the footprint in the sand means that a creature walked there. Much meaning is inference-making.</w:t>
      </w:r>
    </w:p>
    <w:p w:rsidR="00E719AA" w:rsidRPr="00E651D7" w:rsidRDefault="00E719AA" w:rsidP="00E719AA">
      <w:pPr>
        <w:pStyle w:val="PlainText"/>
        <w:rPr>
          <w:rFonts w:ascii="Times New Roman" w:hAnsi="Times New Roman" w:cs="Times New Roman"/>
          <w:sz w:val="24"/>
          <w:szCs w:val="24"/>
        </w:rPr>
      </w:pPr>
    </w:p>
    <w:p w:rsidR="00E719AA" w:rsidRPr="00E651D7" w:rsidRDefault="00E719AA" w:rsidP="00E719AA">
      <w:pPr>
        <w:pStyle w:val="PlainText"/>
        <w:rPr>
          <w:rFonts w:ascii="Times New Roman" w:hAnsi="Times New Roman" w:cs="Times New Roman"/>
          <w:sz w:val="24"/>
          <w:szCs w:val="24"/>
        </w:rPr>
      </w:pPr>
      <w:r w:rsidRPr="00E651D7">
        <w:rPr>
          <w:rFonts w:ascii="Times New Roman" w:hAnsi="Times New Roman" w:cs="Times New Roman"/>
          <w:sz w:val="24"/>
          <w:szCs w:val="24"/>
        </w:rPr>
        <w:t>2. Meaning is social. The shared human activity of taking the same sign to stand for or to signify the same object, quality or element in an event is a social act. The relation between teacher, learner and curriculum is a social relation. Teacher and student must come to share the same signs for the same events found in educative materials. Learning deriving from shared meaning may be undertaken individually, but the context for making such learning meaningful is social.</w:t>
      </w:r>
    </w:p>
    <w:p w:rsidR="00E719AA" w:rsidRPr="00E651D7" w:rsidRDefault="00E719AA" w:rsidP="00E719AA">
      <w:pPr>
        <w:pStyle w:val="PlainText"/>
        <w:rPr>
          <w:rFonts w:ascii="Times New Roman" w:hAnsi="Times New Roman" w:cs="Times New Roman"/>
          <w:sz w:val="24"/>
          <w:szCs w:val="24"/>
        </w:rPr>
      </w:pPr>
    </w:p>
    <w:p w:rsidR="00E719AA" w:rsidRPr="00E651D7" w:rsidRDefault="00E719AA" w:rsidP="00E719AA">
      <w:pPr>
        <w:pStyle w:val="PlainText"/>
        <w:rPr>
          <w:rFonts w:ascii="Times New Roman" w:hAnsi="Times New Roman" w:cs="Times New Roman"/>
          <w:sz w:val="24"/>
          <w:szCs w:val="24"/>
        </w:rPr>
      </w:pPr>
      <w:r w:rsidRPr="00E651D7">
        <w:rPr>
          <w:rFonts w:ascii="Times New Roman" w:hAnsi="Times New Roman" w:cs="Times New Roman"/>
          <w:sz w:val="24"/>
          <w:szCs w:val="24"/>
        </w:rPr>
        <w:t>3. Reorganization of meaning. The basic reorganization (that is learning) is between person centered claims and knowledge centered claims. This relation requires both claims to become self</w:t>
      </w:r>
      <w:r>
        <w:rPr>
          <w:rFonts w:ascii="Times New Roman" w:hAnsi="Times New Roman" w:cs="Times New Roman"/>
          <w:sz w:val="24"/>
          <w:szCs w:val="24"/>
        </w:rPr>
        <w:t>-</w:t>
      </w:r>
      <w:r w:rsidRPr="00E651D7">
        <w:rPr>
          <w:rFonts w:ascii="Times New Roman" w:hAnsi="Times New Roman" w:cs="Times New Roman"/>
          <w:sz w:val="24"/>
          <w:szCs w:val="24"/>
        </w:rPr>
        <w:t>evident to learners. Since adult learning is idiosyncratic, each person has a task of self</w:t>
      </w:r>
      <w:r>
        <w:rPr>
          <w:rFonts w:ascii="Times New Roman" w:hAnsi="Times New Roman" w:cs="Times New Roman"/>
          <w:sz w:val="24"/>
          <w:szCs w:val="24"/>
        </w:rPr>
        <w:t>-</w:t>
      </w:r>
      <w:r w:rsidRPr="00E651D7">
        <w:rPr>
          <w:rFonts w:ascii="Times New Roman" w:hAnsi="Times New Roman" w:cs="Times New Roman"/>
          <w:sz w:val="24"/>
          <w:szCs w:val="24"/>
        </w:rPr>
        <w:t>analysis to determine what is already known (the power for learning something new), and what is needed to become known (the person</w:t>
      </w:r>
      <w:r>
        <w:rPr>
          <w:rFonts w:ascii="Times New Roman" w:hAnsi="Times New Roman" w:cs="Times New Roman"/>
          <w:sz w:val="24"/>
          <w:szCs w:val="24"/>
        </w:rPr>
        <w:t>’</w:t>
      </w:r>
      <w:r w:rsidRPr="00E651D7">
        <w:rPr>
          <w:rFonts w:ascii="Times New Roman" w:hAnsi="Times New Roman" w:cs="Times New Roman"/>
          <w:sz w:val="24"/>
          <w:szCs w:val="24"/>
        </w:rPr>
        <w:t xml:space="preserve">s entry point of </w:t>
      </w:r>
      <w:r>
        <w:rPr>
          <w:rFonts w:ascii="Times New Roman" w:hAnsi="Times New Roman" w:cs="Times New Roman"/>
          <w:sz w:val="24"/>
          <w:szCs w:val="24"/>
        </w:rPr>
        <w:t>“</w:t>
      </w:r>
      <w:r w:rsidRPr="00E651D7">
        <w:rPr>
          <w:rFonts w:ascii="Times New Roman" w:hAnsi="Times New Roman" w:cs="Times New Roman"/>
          <w:sz w:val="24"/>
          <w:szCs w:val="24"/>
        </w:rPr>
        <w:t>dumbness</w:t>
      </w:r>
      <w:r>
        <w:rPr>
          <w:rFonts w:ascii="Times New Roman" w:hAnsi="Times New Roman" w:cs="Times New Roman"/>
          <w:sz w:val="24"/>
          <w:szCs w:val="24"/>
        </w:rPr>
        <w:t>”</w:t>
      </w:r>
      <w:r w:rsidRPr="00E651D7">
        <w:rPr>
          <w:rFonts w:ascii="Times New Roman" w:hAnsi="Times New Roman" w:cs="Times New Roman"/>
          <w:sz w:val="24"/>
          <w:szCs w:val="24"/>
        </w:rPr>
        <w:t>, ignorance, immaturity, lack of skill, etc.).</w:t>
      </w:r>
    </w:p>
    <w:p w:rsidR="00E719AA" w:rsidRPr="00E651D7" w:rsidRDefault="00E719AA" w:rsidP="00E719AA">
      <w:pPr>
        <w:pStyle w:val="PlainText"/>
        <w:rPr>
          <w:rFonts w:ascii="Times New Roman" w:hAnsi="Times New Roman" w:cs="Times New Roman"/>
          <w:sz w:val="24"/>
          <w:szCs w:val="24"/>
        </w:rPr>
      </w:pPr>
    </w:p>
    <w:p w:rsidR="00E719AA" w:rsidRPr="00E651D7" w:rsidRDefault="00E719AA" w:rsidP="00E719AA">
      <w:pPr>
        <w:pStyle w:val="PlainText"/>
        <w:rPr>
          <w:rFonts w:ascii="Times New Roman" w:hAnsi="Times New Roman" w:cs="Times New Roman"/>
          <w:sz w:val="24"/>
          <w:szCs w:val="24"/>
        </w:rPr>
      </w:pPr>
      <w:r w:rsidRPr="00E651D7">
        <w:rPr>
          <w:rFonts w:ascii="Times New Roman" w:hAnsi="Times New Roman" w:cs="Times New Roman"/>
          <w:sz w:val="24"/>
          <w:szCs w:val="24"/>
        </w:rPr>
        <w:t>4. Making an object of the self</w:t>
      </w:r>
      <w:r>
        <w:rPr>
          <w:rFonts w:ascii="Times New Roman" w:hAnsi="Times New Roman" w:cs="Times New Roman"/>
          <w:sz w:val="24"/>
          <w:szCs w:val="24"/>
        </w:rPr>
        <w:t xml:space="preserve">. </w:t>
      </w:r>
      <w:r w:rsidRPr="00E651D7">
        <w:rPr>
          <w:rFonts w:ascii="Times New Roman" w:hAnsi="Times New Roman" w:cs="Times New Roman"/>
          <w:sz w:val="24"/>
          <w:szCs w:val="24"/>
        </w:rPr>
        <w:t xml:space="preserve">Voluntary, deliberate individual learning is facilitated when the person regards his or her self as an object. </w:t>
      </w:r>
      <w:proofErr w:type="gramStart"/>
      <w:r w:rsidRPr="00E651D7">
        <w:rPr>
          <w:rFonts w:ascii="Times New Roman" w:hAnsi="Times New Roman" w:cs="Times New Roman"/>
          <w:sz w:val="24"/>
          <w:szCs w:val="24"/>
        </w:rPr>
        <w:t>lf</w:t>
      </w:r>
      <w:proofErr w:type="gramEnd"/>
      <w:r w:rsidRPr="00E651D7">
        <w:rPr>
          <w:rFonts w:ascii="Times New Roman" w:hAnsi="Times New Roman" w:cs="Times New Roman"/>
          <w:sz w:val="24"/>
          <w:szCs w:val="24"/>
        </w:rPr>
        <w:t xml:space="preserve"> you are to learn about learning f</w:t>
      </w:r>
      <w:r>
        <w:rPr>
          <w:rFonts w:ascii="Times New Roman" w:hAnsi="Times New Roman" w:cs="Times New Roman"/>
          <w:sz w:val="24"/>
          <w:szCs w:val="24"/>
        </w:rPr>
        <w:t>or yourself, you must take your</w:t>
      </w:r>
      <w:r w:rsidRPr="00E651D7">
        <w:rPr>
          <w:rFonts w:ascii="Times New Roman" w:hAnsi="Times New Roman" w:cs="Times New Roman"/>
          <w:sz w:val="24"/>
          <w:szCs w:val="24"/>
        </w:rPr>
        <w:t xml:space="preserve">self as an object, an instrument, as something to be managed, as having chronic patterns that interfere, as a house of conceptions and misconceptions. </w:t>
      </w:r>
      <w:proofErr w:type="spellStart"/>
      <w:r w:rsidRPr="00E651D7">
        <w:rPr>
          <w:rFonts w:ascii="Times New Roman" w:hAnsi="Times New Roman" w:cs="Times New Roman"/>
          <w:sz w:val="24"/>
          <w:szCs w:val="24"/>
        </w:rPr>
        <w:t>Yoluntary</w:t>
      </w:r>
      <w:proofErr w:type="spellEnd"/>
      <w:r w:rsidRPr="00E651D7">
        <w:rPr>
          <w:rFonts w:ascii="Times New Roman" w:hAnsi="Times New Roman" w:cs="Times New Roman"/>
          <w:sz w:val="24"/>
          <w:szCs w:val="24"/>
        </w:rPr>
        <w:t xml:space="preserve"> learning requires individual control of learning.</w:t>
      </w:r>
    </w:p>
    <w:p w:rsidR="00E719AA" w:rsidRPr="00E651D7" w:rsidRDefault="00E719AA" w:rsidP="00E719AA">
      <w:pPr>
        <w:pStyle w:val="PlainText"/>
        <w:rPr>
          <w:rFonts w:ascii="Times New Roman" w:hAnsi="Times New Roman" w:cs="Times New Roman"/>
          <w:sz w:val="24"/>
          <w:szCs w:val="24"/>
        </w:rPr>
      </w:pPr>
    </w:p>
    <w:p w:rsidR="00E719AA" w:rsidRPr="00E651D7" w:rsidRDefault="00E719AA" w:rsidP="00E719AA">
      <w:pPr>
        <w:pStyle w:val="PlainText"/>
        <w:rPr>
          <w:rFonts w:ascii="Times New Roman" w:hAnsi="Times New Roman" w:cs="Times New Roman"/>
          <w:sz w:val="24"/>
          <w:szCs w:val="24"/>
        </w:rPr>
      </w:pPr>
      <w:r w:rsidRPr="00E651D7">
        <w:rPr>
          <w:rFonts w:ascii="Times New Roman" w:hAnsi="Times New Roman" w:cs="Times New Roman"/>
          <w:sz w:val="24"/>
          <w:szCs w:val="24"/>
        </w:rPr>
        <w:t xml:space="preserve">5. Learning patterns are artifactual. Whatever learning may be as a </w:t>
      </w:r>
      <w:r>
        <w:rPr>
          <w:rFonts w:ascii="Times New Roman" w:hAnsi="Times New Roman" w:cs="Times New Roman"/>
          <w:sz w:val="24"/>
          <w:szCs w:val="24"/>
        </w:rPr>
        <w:t>“</w:t>
      </w:r>
      <w:r w:rsidRPr="00E651D7">
        <w:rPr>
          <w:rFonts w:ascii="Times New Roman" w:hAnsi="Times New Roman" w:cs="Times New Roman"/>
          <w:sz w:val="24"/>
          <w:szCs w:val="24"/>
        </w:rPr>
        <w:t>natural</w:t>
      </w:r>
      <w:r>
        <w:rPr>
          <w:rFonts w:ascii="Times New Roman" w:hAnsi="Times New Roman" w:cs="Times New Roman"/>
          <w:sz w:val="24"/>
          <w:szCs w:val="24"/>
        </w:rPr>
        <w:t>”</w:t>
      </w:r>
      <w:r w:rsidRPr="00E651D7">
        <w:rPr>
          <w:rFonts w:ascii="Times New Roman" w:hAnsi="Times New Roman" w:cs="Times New Roman"/>
          <w:sz w:val="24"/>
          <w:szCs w:val="24"/>
        </w:rPr>
        <w:t xml:space="preserve"> biological, chemical, physiological, neural event in nature, voluntary learning depends upon agents </w:t>
      </w:r>
      <w:r>
        <w:rPr>
          <w:rFonts w:ascii="Times New Roman" w:hAnsi="Times New Roman" w:cs="Times New Roman"/>
          <w:sz w:val="24"/>
          <w:szCs w:val="24"/>
        </w:rPr>
        <w:t>who can take the self as an obj</w:t>
      </w:r>
      <w:r w:rsidRPr="00E651D7">
        <w:rPr>
          <w:rFonts w:ascii="Times New Roman" w:hAnsi="Times New Roman" w:cs="Times New Roman"/>
          <w:sz w:val="24"/>
          <w:szCs w:val="24"/>
        </w:rPr>
        <w:t>ect. Language is the pr</w:t>
      </w:r>
      <w:r>
        <w:rPr>
          <w:rFonts w:ascii="Times New Roman" w:hAnsi="Times New Roman" w:cs="Times New Roman"/>
          <w:sz w:val="24"/>
          <w:szCs w:val="24"/>
        </w:rPr>
        <w:t>i</w:t>
      </w:r>
      <w:r w:rsidRPr="00E651D7">
        <w:rPr>
          <w:rFonts w:ascii="Times New Roman" w:hAnsi="Times New Roman" w:cs="Times New Roman"/>
          <w:sz w:val="24"/>
          <w:szCs w:val="24"/>
        </w:rPr>
        <w:t>mary instrument for this occurrence. Since language is a cultural artifact, it is probably also true that learning processes and patterns themselves are artifactual.</w:t>
      </w:r>
    </w:p>
    <w:p w:rsidR="00E719AA" w:rsidRPr="00E651D7" w:rsidRDefault="00E719AA" w:rsidP="00E719AA">
      <w:pPr>
        <w:pStyle w:val="PlainText"/>
        <w:rPr>
          <w:rFonts w:ascii="Times New Roman" w:hAnsi="Times New Roman" w:cs="Times New Roman"/>
          <w:sz w:val="24"/>
          <w:szCs w:val="24"/>
        </w:rPr>
      </w:pPr>
    </w:p>
    <w:p w:rsidR="00E719AA" w:rsidRPr="00E651D7" w:rsidRDefault="00E719AA" w:rsidP="00E719AA">
      <w:pPr>
        <w:pStyle w:val="PlainText"/>
        <w:rPr>
          <w:rFonts w:ascii="Times New Roman" w:hAnsi="Times New Roman" w:cs="Times New Roman"/>
          <w:sz w:val="24"/>
          <w:szCs w:val="24"/>
        </w:rPr>
      </w:pPr>
      <w:r w:rsidRPr="00E651D7">
        <w:rPr>
          <w:rFonts w:ascii="Times New Roman" w:hAnsi="Times New Roman" w:cs="Times New Roman"/>
          <w:sz w:val="24"/>
          <w:szCs w:val="24"/>
        </w:rPr>
        <w:t xml:space="preserve">6. Learning patterns are socialized:  We learn values as patterns of social activity. For example, human sexuality is a social construction of reality. The patterns are artifactual. We learn </w:t>
      </w:r>
      <w:r>
        <w:rPr>
          <w:rFonts w:ascii="Times New Roman" w:hAnsi="Times New Roman" w:cs="Times New Roman"/>
          <w:sz w:val="24"/>
          <w:szCs w:val="24"/>
        </w:rPr>
        <w:t>“</w:t>
      </w:r>
      <w:r w:rsidRPr="00E651D7">
        <w:rPr>
          <w:rFonts w:ascii="Times New Roman" w:hAnsi="Times New Roman" w:cs="Times New Roman"/>
          <w:sz w:val="24"/>
          <w:szCs w:val="24"/>
        </w:rPr>
        <w:t>sexiness</w:t>
      </w:r>
      <w:r>
        <w:rPr>
          <w:rFonts w:ascii="Times New Roman" w:hAnsi="Times New Roman" w:cs="Times New Roman"/>
          <w:sz w:val="24"/>
          <w:szCs w:val="24"/>
        </w:rPr>
        <w:t>”</w:t>
      </w:r>
      <w:r w:rsidRPr="00E651D7">
        <w:rPr>
          <w:rFonts w:ascii="Times New Roman" w:hAnsi="Times New Roman" w:cs="Times New Roman"/>
          <w:sz w:val="24"/>
          <w:szCs w:val="24"/>
        </w:rPr>
        <w:t xml:space="preserve">, eating patterns, working patterns, etc. in a social context; they are determined socially. </w:t>
      </w:r>
      <w:proofErr w:type="gramStart"/>
      <w:r w:rsidRPr="00E651D7">
        <w:rPr>
          <w:rFonts w:ascii="Times New Roman" w:hAnsi="Times New Roman" w:cs="Times New Roman"/>
          <w:sz w:val="24"/>
          <w:szCs w:val="24"/>
        </w:rPr>
        <w:t>So, too, with patterns of learning.</w:t>
      </w:r>
      <w:proofErr w:type="gramEnd"/>
      <w:r w:rsidRPr="00E651D7">
        <w:rPr>
          <w:rFonts w:ascii="Times New Roman" w:hAnsi="Times New Roman" w:cs="Times New Roman"/>
          <w:sz w:val="24"/>
          <w:szCs w:val="24"/>
        </w:rPr>
        <w:t xml:space="preserve"> We </w:t>
      </w:r>
      <w:r>
        <w:rPr>
          <w:rFonts w:ascii="Times New Roman" w:hAnsi="Times New Roman" w:cs="Times New Roman"/>
          <w:sz w:val="24"/>
          <w:szCs w:val="24"/>
        </w:rPr>
        <w:t>“</w:t>
      </w:r>
      <w:r w:rsidRPr="00E651D7">
        <w:rPr>
          <w:rFonts w:ascii="Times New Roman" w:hAnsi="Times New Roman" w:cs="Times New Roman"/>
          <w:sz w:val="24"/>
          <w:szCs w:val="24"/>
        </w:rPr>
        <w:t>Learn to be smart</w:t>
      </w:r>
      <w:r>
        <w:rPr>
          <w:rFonts w:ascii="Times New Roman" w:hAnsi="Times New Roman" w:cs="Times New Roman"/>
          <w:sz w:val="24"/>
          <w:szCs w:val="24"/>
        </w:rPr>
        <w:t>”</w:t>
      </w:r>
      <w:r w:rsidRPr="00E651D7">
        <w:rPr>
          <w:rFonts w:ascii="Times New Roman" w:hAnsi="Times New Roman" w:cs="Times New Roman"/>
          <w:sz w:val="24"/>
          <w:szCs w:val="24"/>
        </w:rPr>
        <w:t xml:space="preserve"> or we </w:t>
      </w:r>
      <w:r>
        <w:rPr>
          <w:rFonts w:ascii="Times New Roman" w:hAnsi="Times New Roman" w:cs="Times New Roman"/>
          <w:sz w:val="24"/>
          <w:szCs w:val="24"/>
        </w:rPr>
        <w:t>“</w:t>
      </w:r>
      <w:r w:rsidRPr="00E651D7">
        <w:rPr>
          <w:rFonts w:ascii="Times New Roman" w:hAnsi="Times New Roman" w:cs="Times New Roman"/>
          <w:sz w:val="24"/>
          <w:szCs w:val="24"/>
        </w:rPr>
        <w:t>Learn to be dumb.</w:t>
      </w:r>
      <w:r>
        <w:rPr>
          <w:rFonts w:ascii="Times New Roman" w:hAnsi="Times New Roman" w:cs="Times New Roman"/>
          <w:sz w:val="24"/>
          <w:szCs w:val="24"/>
        </w:rPr>
        <w:t>”</w:t>
      </w:r>
      <w:r w:rsidRPr="00E651D7">
        <w:rPr>
          <w:rFonts w:ascii="Times New Roman" w:hAnsi="Times New Roman" w:cs="Times New Roman"/>
          <w:sz w:val="24"/>
          <w:szCs w:val="24"/>
        </w:rPr>
        <w:t xml:space="preserve"> Ironically, the social context is what makes us an individual.</w:t>
      </w:r>
    </w:p>
    <w:p w:rsidR="009A39E8" w:rsidRDefault="009A39E8">
      <w:pPr>
        <w:rPr>
          <w:rFonts w:cs="Times New Roman"/>
          <w:sz w:val="24"/>
          <w:szCs w:val="24"/>
        </w:rPr>
      </w:pPr>
      <w:r>
        <w:rPr>
          <w:rFonts w:cs="Times New Roman"/>
          <w:sz w:val="24"/>
          <w:szCs w:val="24"/>
        </w:rPr>
        <w:br w:type="page"/>
      </w:r>
    </w:p>
    <w:p w:rsidR="00B27A33" w:rsidRDefault="009A39E8" w:rsidP="009A39E8">
      <w:pPr>
        <w:jc w:val="center"/>
        <w:rPr>
          <w:rFonts w:cs="Times New Roman"/>
          <w:sz w:val="24"/>
          <w:szCs w:val="24"/>
        </w:rPr>
      </w:pPr>
      <w:r>
        <w:rPr>
          <w:noProof/>
          <w:sz w:val="21"/>
          <w:szCs w:val="21"/>
          <w:u w:val="double"/>
        </w:rPr>
        <w:lastRenderedPageBreak/>
        <w:drawing>
          <wp:inline distT="0" distB="0" distL="0" distR="0">
            <wp:extent cx="5921467" cy="7686136"/>
            <wp:effectExtent l="0" t="0" r="3175" b="0"/>
            <wp:docPr id="1" name="Picture 1"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21390" cy="7686037"/>
                    </a:xfrm>
                    <a:prstGeom prst="rect">
                      <a:avLst/>
                    </a:prstGeom>
                    <a:noFill/>
                    <a:ln>
                      <a:noFill/>
                    </a:ln>
                  </pic:spPr>
                </pic:pic>
              </a:graphicData>
            </a:graphic>
          </wp:inline>
        </w:drawing>
      </w:r>
    </w:p>
    <w:p w:rsidR="009A39E8" w:rsidRDefault="009A39E8" w:rsidP="009A39E8">
      <w:pPr>
        <w:jc w:val="center"/>
        <w:rPr>
          <w:rFonts w:cs="Times New Roman"/>
          <w:sz w:val="24"/>
          <w:szCs w:val="24"/>
        </w:rPr>
      </w:pPr>
    </w:p>
    <w:p w:rsidR="009B4856" w:rsidRDefault="009A39E8" w:rsidP="009A39E8">
      <w:pPr>
        <w:jc w:val="center"/>
        <w:rPr>
          <w:rFonts w:cs="Times New Roman"/>
          <w:sz w:val="24"/>
          <w:szCs w:val="24"/>
        </w:rPr>
      </w:pPr>
      <w:proofErr w:type="spellStart"/>
      <w:r>
        <w:rPr>
          <w:rFonts w:cs="Times New Roman"/>
          <w:sz w:val="24"/>
          <w:szCs w:val="24"/>
        </w:rPr>
        <w:t>Gowin’s</w:t>
      </w:r>
      <w:proofErr w:type="spellEnd"/>
      <w:r>
        <w:rPr>
          <w:rFonts w:cs="Times New Roman"/>
          <w:sz w:val="24"/>
          <w:szCs w:val="24"/>
        </w:rPr>
        <w:t xml:space="preserve"> Knowledge Vee.</w:t>
      </w:r>
    </w:p>
    <w:p w:rsidR="009B4856" w:rsidRDefault="009B4856" w:rsidP="009B4856">
      <w:r>
        <w:br w:type="page"/>
      </w:r>
    </w:p>
    <w:p w:rsidR="009B4856" w:rsidRPr="009B4856" w:rsidRDefault="009B4856" w:rsidP="009B4856">
      <w:pPr>
        <w:autoSpaceDE w:val="0"/>
        <w:autoSpaceDN w:val="0"/>
        <w:adjustRightInd w:val="0"/>
        <w:ind w:left="720" w:hanging="720"/>
        <w:jc w:val="both"/>
        <w:rPr>
          <w:sz w:val="24"/>
          <w:szCs w:val="24"/>
        </w:rPr>
      </w:pPr>
      <w:proofErr w:type="spellStart"/>
      <w:r w:rsidRPr="009B4856">
        <w:rPr>
          <w:sz w:val="24"/>
          <w:szCs w:val="24"/>
        </w:rPr>
        <w:lastRenderedPageBreak/>
        <w:t>Gowin</w:t>
      </w:r>
      <w:proofErr w:type="spellEnd"/>
      <w:r w:rsidRPr="009B4856">
        <w:rPr>
          <w:sz w:val="24"/>
          <w:szCs w:val="24"/>
        </w:rPr>
        <w:t xml:space="preserve">, D. B. (1981, 1987). </w:t>
      </w:r>
      <w:proofErr w:type="gramStart"/>
      <w:r w:rsidRPr="009B4856">
        <w:rPr>
          <w:i/>
          <w:sz w:val="24"/>
          <w:szCs w:val="24"/>
        </w:rPr>
        <w:t>Educating</w:t>
      </w:r>
      <w:r w:rsidRPr="009B4856">
        <w:rPr>
          <w:sz w:val="24"/>
          <w:szCs w:val="24"/>
        </w:rPr>
        <w:t>.</w:t>
      </w:r>
      <w:proofErr w:type="gramEnd"/>
      <w:r w:rsidRPr="009B4856">
        <w:rPr>
          <w:sz w:val="24"/>
          <w:szCs w:val="24"/>
        </w:rPr>
        <w:t xml:space="preserve"> Ithaca, NY: Cornell University Press.</w:t>
      </w:r>
    </w:p>
    <w:p w:rsidR="009B4856" w:rsidRPr="009B4856" w:rsidRDefault="009B4856" w:rsidP="009B4856">
      <w:pPr>
        <w:autoSpaceDE w:val="0"/>
        <w:autoSpaceDN w:val="0"/>
        <w:adjustRightInd w:val="0"/>
        <w:ind w:left="720" w:hanging="720"/>
        <w:jc w:val="both"/>
        <w:rPr>
          <w:sz w:val="24"/>
          <w:szCs w:val="24"/>
        </w:rPr>
      </w:pPr>
      <w:proofErr w:type="spellStart"/>
      <w:proofErr w:type="gramStart"/>
      <w:r w:rsidRPr="009B4856">
        <w:rPr>
          <w:sz w:val="24"/>
          <w:szCs w:val="24"/>
        </w:rPr>
        <w:t>Gowin</w:t>
      </w:r>
      <w:proofErr w:type="spellEnd"/>
      <w:r w:rsidRPr="009B4856">
        <w:rPr>
          <w:sz w:val="24"/>
          <w:szCs w:val="24"/>
        </w:rPr>
        <w:t>, D. B. (1970).</w:t>
      </w:r>
      <w:proofErr w:type="gramEnd"/>
      <w:r w:rsidRPr="009B4856">
        <w:rPr>
          <w:sz w:val="24"/>
          <w:szCs w:val="24"/>
        </w:rPr>
        <w:t xml:space="preserve"> </w:t>
      </w:r>
      <w:proofErr w:type="gramStart"/>
      <w:r w:rsidRPr="009B4856">
        <w:rPr>
          <w:sz w:val="24"/>
          <w:szCs w:val="24"/>
        </w:rPr>
        <w:t>The structure of knowledge.</w:t>
      </w:r>
      <w:proofErr w:type="gramEnd"/>
      <w:r w:rsidRPr="009B4856">
        <w:rPr>
          <w:sz w:val="24"/>
          <w:szCs w:val="24"/>
        </w:rPr>
        <w:t xml:space="preserve"> </w:t>
      </w:r>
      <w:r w:rsidRPr="009B4856">
        <w:rPr>
          <w:i/>
          <w:sz w:val="24"/>
          <w:szCs w:val="24"/>
        </w:rPr>
        <w:t>Educational Theory</w:t>
      </w:r>
      <w:r w:rsidRPr="009B4856">
        <w:rPr>
          <w:sz w:val="24"/>
          <w:szCs w:val="24"/>
        </w:rPr>
        <w:t xml:space="preserve">, </w:t>
      </w:r>
      <w:r w:rsidRPr="009B4856">
        <w:rPr>
          <w:i/>
          <w:sz w:val="24"/>
          <w:szCs w:val="24"/>
        </w:rPr>
        <w:t>20</w:t>
      </w:r>
      <w:r w:rsidRPr="009B4856">
        <w:rPr>
          <w:sz w:val="24"/>
          <w:szCs w:val="24"/>
        </w:rPr>
        <w:t>(4), 3 19-328.</w:t>
      </w:r>
    </w:p>
    <w:p w:rsidR="009A39E8" w:rsidRPr="009B4856" w:rsidRDefault="009B4856" w:rsidP="009B4856">
      <w:pPr>
        <w:ind w:left="720" w:hanging="720"/>
        <w:rPr>
          <w:rFonts w:cs="Times New Roman"/>
          <w:sz w:val="24"/>
          <w:szCs w:val="24"/>
        </w:rPr>
      </w:pPr>
      <w:proofErr w:type="spellStart"/>
      <w:r w:rsidRPr="009B4856">
        <w:rPr>
          <w:sz w:val="24"/>
          <w:szCs w:val="24"/>
        </w:rPr>
        <w:t>Gowin</w:t>
      </w:r>
      <w:proofErr w:type="spellEnd"/>
      <w:r w:rsidRPr="009B4856">
        <w:rPr>
          <w:sz w:val="24"/>
          <w:szCs w:val="24"/>
        </w:rPr>
        <w:t xml:space="preserve">, D. B., &amp; Alvarez, M. C. (2005). </w:t>
      </w:r>
      <w:proofErr w:type="gramStart"/>
      <w:r w:rsidRPr="009B4856">
        <w:rPr>
          <w:i/>
          <w:sz w:val="24"/>
          <w:szCs w:val="24"/>
        </w:rPr>
        <w:t>The Art of Educating with Vee Diagrams</w:t>
      </w:r>
      <w:r w:rsidRPr="009B4856">
        <w:rPr>
          <w:sz w:val="24"/>
          <w:szCs w:val="24"/>
        </w:rPr>
        <w:t>.</w:t>
      </w:r>
      <w:proofErr w:type="gramEnd"/>
      <w:r w:rsidRPr="009B4856">
        <w:rPr>
          <w:sz w:val="24"/>
          <w:szCs w:val="24"/>
        </w:rPr>
        <w:t xml:space="preserve"> NY: Cambridge University Press.</w:t>
      </w:r>
    </w:p>
    <w:sectPr w:rsidR="009A39E8" w:rsidRPr="009B485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277" w:rsidRDefault="00F13277" w:rsidP="006522F4">
      <w:r>
        <w:separator/>
      </w:r>
    </w:p>
  </w:endnote>
  <w:endnote w:type="continuationSeparator" w:id="0">
    <w:p w:rsidR="00F13277" w:rsidRDefault="00F13277" w:rsidP="00652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922869"/>
      <w:docPartObj>
        <w:docPartGallery w:val="Page Numbers (Bottom of Page)"/>
        <w:docPartUnique/>
      </w:docPartObj>
    </w:sdtPr>
    <w:sdtEndPr>
      <w:rPr>
        <w:noProof/>
      </w:rPr>
    </w:sdtEndPr>
    <w:sdtContent>
      <w:p w:rsidR="006522F4" w:rsidRDefault="006522F4">
        <w:pPr>
          <w:pStyle w:val="Footer"/>
          <w:jc w:val="center"/>
        </w:pPr>
        <w:r>
          <w:fldChar w:fldCharType="begin"/>
        </w:r>
        <w:r>
          <w:instrText xml:space="preserve"> PAGE   \* MERGEFORMAT </w:instrText>
        </w:r>
        <w:r>
          <w:fldChar w:fldCharType="separate"/>
        </w:r>
        <w:r w:rsidR="00DC5E7A">
          <w:rPr>
            <w:noProof/>
          </w:rPr>
          <w:t>1</w:t>
        </w:r>
        <w:r>
          <w:rPr>
            <w:noProof/>
          </w:rPr>
          <w:fldChar w:fldCharType="end"/>
        </w:r>
      </w:p>
    </w:sdtContent>
  </w:sdt>
  <w:p w:rsidR="006522F4" w:rsidRDefault="00652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277" w:rsidRDefault="00F13277" w:rsidP="006522F4">
      <w:r>
        <w:separator/>
      </w:r>
    </w:p>
  </w:footnote>
  <w:footnote w:type="continuationSeparator" w:id="0">
    <w:p w:rsidR="00F13277" w:rsidRDefault="00F13277" w:rsidP="00652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D62E030"/>
    <w:lvl w:ilvl="0">
      <w:numFmt w:val="bullet"/>
      <w:lvlText w:val="*"/>
      <w:lvlJc w:val="left"/>
      <w:pPr>
        <w:ind w:left="0" w:firstLine="0"/>
      </w:pPr>
    </w:lvl>
  </w:abstractNum>
  <w:abstractNum w:abstractNumId="1">
    <w:nsid w:val="45301542"/>
    <w:multiLevelType w:val="hybridMultilevel"/>
    <w:tmpl w:val="7D4C5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B9A"/>
    <w:rsid w:val="0003158F"/>
    <w:rsid w:val="000A2F6C"/>
    <w:rsid w:val="002C60BD"/>
    <w:rsid w:val="0031415A"/>
    <w:rsid w:val="00321573"/>
    <w:rsid w:val="00395F7A"/>
    <w:rsid w:val="00461F41"/>
    <w:rsid w:val="00484801"/>
    <w:rsid w:val="00485FF3"/>
    <w:rsid w:val="0063588D"/>
    <w:rsid w:val="006522F4"/>
    <w:rsid w:val="00700B55"/>
    <w:rsid w:val="007A3D52"/>
    <w:rsid w:val="008439EC"/>
    <w:rsid w:val="00851386"/>
    <w:rsid w:val="009A39E8"/>
    <w:rsid w:val="009B4856"/>
    <w:rsid w:val="00A46E3F"/>
    <w:rsid w:val="00AA2683"/>
    <w:rsid w:val="00B11B9A"/>
    <w:rsid w:val="00B27A33"/>
    <w:rsid w:val="00BF2055"/>
    <w:rsid w:val="00C40560"/>
    <w:rsid w:val="00C65E0E"/>
    <w:rsid w:val="00C95C4D"/>
    <w:rsid w:val="00CF5A3D"/>
    <w:rsid w:val="00D23EF1"/>
    <w:rsid w:val="00DC5E7A"/>
    <w:rsid w:val="00E07DA5"/>
    <w:rsid w:val="00E11F43"/>
    <w:rsid w:val="00E50DBF"/>
    <w:rsid w:val="00E61466"/>
    <w:rsid w:val="00E71265"/>
    <w:rsid w:val="00E719AA"/>
    <w:rsid w:val="00F1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9A"/>
  </w:style>
  <w:style w:type="paragraph" w:styleId="Heading1">
    <w:name w:val="heading 1"/>
    <w:basedOn w:val="Normal"/>
    <w:next w:val="Normal"/>
    <w:link w:val="Heading1Char"/>
    <w:uiPriority w:val="9"/>
    <w:qFormat/>
    <w:rsid w:val="00B11B9A"/>
    <w:pPr>
      <w:autoSpaceDE w:val="0"/>
      <w:autoSpaceDN w:val="0"/>
      <w:adjustRightInd w:val="0"/>
      <w:spacing w:line="480" w:lineRule="auto"/>
      <w:jc w:val="center"/>
      <w:outlineLvl w:val="0"/>
    </w:pPr>
    <w:rPr>
      <w:rFonts w:cs="Times New Roman"/>
      <w:b/>
      <w:sz w:val="24"/>
      <w:szCs w:val="24"/>
    </w:rPr>
  </w:style>
  <w:style w:type="paragraph" w:styleId="Heading2">
    <w:name w:val="heading 2"/>
    <w:basedOn w:val="Normal"/>
    <w:next w:val="Normal"/>
    <w:link w:val="Heading2Char"/>
    <w:uiPriority w:val="9"/>
    <w:unhideWhenUsed/>
    <w:qFormat/>
    <w:rsid w:val="00B11B9A"/>
    <w:pPr>
      <w:autoSpaceDE w:val="0"/>
      <w:autoSpaceDN w:val="0"/>
      <w:adjustRightInd w:val="0"/>
      <w:spacing w:line="480" w:lineRule="auto"/>
      <w:jc w:val="center"/>
      <w:outlineLvl w:val="1"/>
    </w:pPr>
    <w:rPr>
      <w:rFont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B9A"/>
    <w:rPr>
      <w:rFonts w:cs="Times New Roman"/>
      <w:b/>
      <w:sz w:val="24"/>
      <w:szCs w:val="24"/>
    </w:rPr>
  </w:style>
  <w:style w:type="character" w:customStyle="1" w:styleId="Heading2Char">
    <w:name w:val="Heading 2 Char"/>
    <w:basedOn w:val="DefaultParagraphFont"/>
    <w:link w:val="Heading2"/>
    <w:uiPriority w:val="9"/>
    <w:rsid w:val="00B11B9A"/>
    <w:rPr>
      <w:rFonts w:cs="Times New Roman"/>
      <w:color w:val="000000"/>
      <w:sz w:val="24"/>
      <w:szCs w:val="24"/>
    </w:rPr>
  </w:style>
  <w:style w:type="paragraph" w:styleId="ListParagraph">
    <w:name w:val="List Paragraph"/>
    <w:basedOn w:val="Normal"/>
    <w:uiPriority w:val="34"/>
    <w:qFormat/>
    <w:rsid w:val="00B11B9A"/>
    <w:pPr>
      <w:ind w:left="720"/>
      <w:contextualSpacing/>
    </w:pPr>
  </w:style>
  <w:style w:type="paragraph" w:styleId="PlainText">
    <w:name w:val="Plain Text"/>
    <w:basedOn w:val="Normal"/>
    <w:link w:val="PlainTextChar"/>
    <w:uiPriority w:val="99"/>
    <w:unhideWhenUsed/>
    <w:rsid w:val="00E719AA"/>
    <w:rPr>
      <w:rFonts w:ascii="Consolas" w:hAnsi="Consolas" w:cs="Consolas"/>
      <w:sz w:val="21"/>
      <w:szCs w:val="21"/>
    </w:rPr>
  </w:style>
  <w:style w:type="character" w:customStyle="1" w:styleId="PlainTextChar">
    <w:name w:val="Plain Text Char"/>
    <w:basedOn w:val="DefaultParagraphFont"/>
    <w:link w:val="PlainText"/>
    <w:uiPriority w:val="99"/>
    <w:rsid w:val="00E719AA"/>
    <w:rPr>
      <w:rFonts w:ascii="Consolas" w:hAnsi="Consolas" w:cs="Consolas"/>
      <w:sz w:val="21"/>
      <w:szCs w:val="21"/>
    </w:rPr>
  </w:style>
  <w:style w:type="paragraph" w:styleId="Header">
    <w:name w:val="header"/>
    <w:basedOn w:val="Normal"/>
    <w:link w:val="HeaderChar"/>
    <w:uiPriority w:val="99"/>
    <w:unhideWhenUsed/>
    <w:rsid w:val="006522F4"/>
    <w:pPr>
      <w:tabs>
        <w:tab w:val="center" w:pos="4680"/>
        <w:tab w:val="right" w:pos="9360"/>
      </w:tabs>
    </w:pPr>
  </w:style>
  <w:style w:type="character" w:customStyle="1" w:styleId="HeaderChar">
    <w:name w:val="Header Char"/>
    <w:basedOn w:val="DefaultParagraphFont"/>
    <w:link w:val="Header"/>
    <w:uiPriority w:val="99"/>
    <w:rsid w:val="006522F4"/>
  </w:style>
  <w:style w:type="paragraph" w:styleId="Footer">
    <w:name w:val="footer"/>
    <w:basedOn w:val="Normal"/>
    <w:link w:val="FooterChar"/>
    <w:uiPriority w:val="99"/>
    <w:unhideWhenUsed/>
    <w:rsid w:val="006522F4"/>
    <w:pPr>
      <w:tabs>
        <w:tab w:val="center" w:pos="4680"/>
        <w:tab w:val="right" w:pos="9360"/>
      </w:tabs>
    </w:pPr>
  </w:style>
  <w:style w:type="character" w:customStyle="1" w:styleId="FooterChar">
    <w:name w:val="Footer Char"/>
    <w:basedOn w:val="DefaultParagraphFont"/>
    <w:link w:val="Footer"/>
    <w:uiPriority w:val="99"/>
    <w:rsid w:val="006522F4"/>
  </w:style>
  <w:style w:type="paragraph" w:styleId="BalloonText">
    <w:name w:val="Balloon Text"/>
    <w:basedOn w:val="Normal"/>
    <w:link w:val="BalloonTextChar"/>
    <w:uiPriority w:val="99"/>
    <w:semiHidden/>
    <w:unhideWhenUsed/>
    <w:rsid w:val="009A39E8"/>
    <w:rPr>
      <w:rFonts w:ascii="Tahoma" w:hAnsi="Tahoma" w:cs="Tahoma"/>
      <w:sz w:val="16"/>
      <w:szCs w:val="16"/>
    </w:rPr>
  </w:style>
  <w:style w:type="character" w:customStyle="1" w:styleId="BalloonTextChar">
    <w:name w:val="Balloon Text Char"/>
    <w:basedOn w:val="DefaultParagraphFont"/>
    <w:link w:val="BalloonText"/>
    <w:uiPriority w:val="99"/>
    <w:semiHidden/>
    <w:rsid w:val="009A39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9A"/>
  </w:style>
  <w:style w:type="paragraph" w:styleId="Heading1">
    <w:name w:val="heading 1"/>
    <w:basedOn w:val="Normal"/>
    <w:next w:val="Normal"/>
    <w:link w:val="Heading1Char"/>
    <w:uiPriority w:val="9"/>
    <w:qFormat/>
    <w:rsid w:val="00B11B9A"/>
    <w:pPr>
      <w:autoSpaceDE w:val="0"/>
      <w:autoSpaceDN w:val="0"/>
      <w:adjustRightInd w:val="0"/>
      <w:spacing w:line="480" w:lineRule="auto"/>
      <w:jc w:val="center"/>
      <w:outlineLvl w:val="0"/>
    </w:pPr>
    <w:rPr>
      <w:rFonts w:cs="Times New Roman"/>
      <w:b/>
      <w:sz w:val="24"/>
      <w:szCs w:val="24"/>
    </w:rPr>
  </w:style>
  <w:style w:type="paragraph" w:styleId="Heading2">
    <w:name w:val="heading 2"/>
    <w:basedOn w:val="Normal"/>
    <w:next w:val="Normal"/>
    <w:link w:val="Heading2Char"/>
    <w:uiPriority w:val="9"/>
    <w:unhideWhenUsed/>
    <w:qFormat/>
    <w:rsid w:val="00B11B9A"/>
    <w:pPr>
      <w:autoSpaceDE w:val="0"/>
      <w:autoSpaceDN w:val="0"/>
      <w:adjustRightInd w:val="0"/>
      <w:spacing w:line="480" w:lineRule="auto"/>
      <w:jc w:val="center"/>
      <w:outlineLvl w:val="1"/>
    </w:pPr>
    <w:rPr>
      <w:rFont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B9A"/>
    <w:rPr>
      <w:rFonts w:cs="Times New Roman"/>
      <w:b/>
      <w:sz w:val="24"/>
      <w:szCs w:val="24"/>
    </w:rPr>
  </w:style>
  <w:style w:type="character" w:customStyle="1" w:styleId="Heading2Char">
    <w:name w:val="Heading 2 Char"/>
    <w:basedOn w:val="DefaultParagraphFont"/>
    <w:link w:val="Heading2"/>
    <w:uiPriority w:val="9"/>
    <w:rsid w:val="00B11B9A"/>
    <w:rPr>
      <w:rFonts w:cs="Times New Roman"/>
      <w:color w:val="000000"/>
      <w:sz w:val="24"/>
      <w:szCs w:val="24"/>
    </w:rPr>
  </w:style>
  <w:style w:type="paragraph" w:styleId="ListParagraph">
    <w:name w:val="List Paragraph"/>
    <w:basedOn w:val="Normal"/>
    <w:uiPriority w:val="34"/>
    <w:qFormat/>
    <w:rsid w:val="00B11B9A"/>
    <w:pPr>
      <w:ind w:left="720"/>
      <w:contextualSpacing/>
    </w:pPr>
  </w:style>
  <w:style w:type="paragraph" w:styleId="PlainText">
    <w:name w:val="Plain Text"/>
    <w:basedOn w:val="Normal"/>
    <w:link w:val="PlainTextChar"/>
    <w:uiPriority w:val="99"/>
    <w:unhideWhenUsed/>
    <w:rsid w:val="00E719AA"/>
    <w:rPr>
      <w:rFonts w:ascii="Consolas" w:hAnsi="Consolas" w:cs="Consolas"/>
      <w:sz w:val="21"/>
      <w:szCs w:val="21"/>
    </w:rPr>
  </w:style>
  <w:style w:type="character" w:customStyle="1" w:styleId="PlainTextChar">
    <w:name w:val="Plain Text Char"/>
    <w:basedOn w:val="DefaultParagraphFont"/>
    <w:link w:val="PlainText"/>
    <w:uiPriority w:val="99"/>
    <w:rsid w:val="00E719AA"/>
    <w:rPr>
      <w:rFonts w:ascii="Consolas" w:hAnsi="Consolas" w:cs="Consolas"/>
      <w:sz w:val="21"/>
      <w:szCs w:val="21"/>
    </w:rPr>
  </w:style>
  <w:style w:type="paragraph" w:styleId="Header">
    <w:name w:val="header"/>
    <w:basedOn w:val="Normal"/>
    <w:link w:val="HeaderChar"/>
    <w:uiPriority w:val="99"/>
    <w:unhideWhenUsed/>
    <w:rsid w:val="006522F4"/>
    <w:pPr>
      <w:tabs>
        <w:tab w:val="center" w:pos="4680"/>
        <w:tab w:val="right" w:pos="9360"/>
      </w:tabs>
    </w:pPr>
  </w:style>
  <w:style w:type="character" w:customStyle="1" w:styleId="HeaderChar">
    <w:name w:val="Header Char"/>
    <w:basedOn w:val="DefaultParagraphFont"/>
    <w:link w:val="Header"/>
    <w:uiPriority w:val="99"/>
    <w:rsid w:val="006522F4"/>
  </w:style>
  <w:style w:type="paragraph" w:styleId="Footer">
    <w:name w:val="footer"/>
    <w:basedOn w:val="Normal"/>
    <w:link w:val="FooterChar"/>
    <w:uiPriority w:val="99"/>
    <w:unhideWhenUsed/>
    <w:rsid w:val="006522F4"/>
    <w:pPr>
      <w:tabs>
        <w:tab w:val="center" w:pos="4680"/>
        <w:tab w:val="right" w:pos="9360"/>
      </w:tabs>
    </w:pPr>
  </w:style>
  <w:style w:type="character" w:customStyle="1" w:styleId="FooterChar">
    <w:name w:val="Footer Char"/>
    <w:basedOn w:val="DefaultParagraphFont"/>
    <w:link w:val="Footer"/>
    <w:uiPriority w:val="99"/>
    <w:rsid w:val="006522F4"/>
  </w:style>
  <w:style w:type="paragraph" w:styleId="BalloonText">
    <w:name w:val="Balloon Text"/>
    <w:basedOn w:val="Normal"/>
    <w:link w:val="BalloonTextChar"/>
    <w:uiPriority w:val="99"/>
    <w:semiHidden/>
    <w:unhideWhenUsed/>
    <w:rsid w:val="009A39E8"/>
    <w:rPr>
      <w:rFonts w:ascii="Tahoma" w:hAnsi="Tahoma" w:cs="Tahoma"/>
      <w:sz w:val="16"/>
      <w:szCs w:val="16"/>
    </w:rPr>
  </w:style>
  <w:style w:type="character" w:customStyle="1" w:styleId="BalloonTextChar">
    <w:name w:val="Balloon Text Char"/>
    <w:basedOn w:val="DefaultParagraphFont"/>
    <w:link w:val="BalloonText"/>
    <w:uiPriority w:val="99"/>
    <w:semiHidden/>
    <w:rsid w:val="009A3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67C8985-53C1-4CA7-AF11-6F45A72E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2840</Words>
  <Characters>16193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Lewis and Clark College</Company>
  <LinksUpToDate>false</LinksUpToDate>
  <CharactersWithSpaces>18996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 Ault</dc:creator>
  <cp:lastModifiedBy>Kip Ault</cp:lastModifiedBy>
  <cp:revision>21</cp:revision>
  <dcterms:created xsi:type="dcterms:W3CDTF">2014-07-16T10:20:00Z</dcterms:created>
  <dcterms:modified xsi:type="dcterms:W3CDTF">2014-10-02T23:09:00Z</dcterms:modified>
</cp:coreProperties>
</file>