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54" w:rsidRPr="008F6654" w:rsidRDefault="008F6654" w:rsidP="008F66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C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b/>
          <w:color w:val="C00000"/>
          <w:sz w:val="16"/>
          <w:szCs w:val="16"/>
          <w:lang w:eastAsia="en-TT"/>
        </w:rPr>
        <w:t>PARAVERTEBRAL NERVE BLOCK</w:t>
      </w:r>
    </w:p>
    <w:p w:rsidR="008F6654" w:rsidRPr="008F6654" w:rsidRDefault="008F6654" w:rsidP="008F66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For operations through the flank the thirteenth thoracic nerve and the first, second and third lumbar nerves are blocked. T13, L1 and L2 are blocked.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Inject 0.5 to 1.0 mL of local anaesthetic into the skin over the midpoint of each of the first, second and third lumbar processes.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Wait a few minutes to allow this to take effect.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The subsequent injections are made through the areas desensitized by these injections.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To block T13 and L1: 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Place a 6 cm spinal needle 2.5 to 3 cm from the midline</w:t>
      </w:r>
      <w:r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, 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half way between the midline and the tip of the transverse process. </w:t>
      </w:r>
    </w:p>
    <w:p w:rsidR="008F6654" w:rsidRPr="008F6654" w:rsidRDefault="008F6654" w:rsidP="008F665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A 6 cm 19 gauge needle is adequate.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"Walk" the needle off the cranial and caudal edges of the transverse process of the first lumbar vertebra to block T13 and L1 respectively. </w:t>
      </w:r>
    </w:p>
    <w:p w:rsidR="008F6654" w:rsidRPr="008F6654" w:rsidRDefault="008F6654" w:rsidP="008F665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This is about 2 cm deep.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Inject 4-5 mL 1% </w:t>
      </w:r>
      <w:proofErr w:type="spellStart"/>
      <w:r w:rsidRPr="008F6654">
        <w:rPr>
          <w:rFonts w:ascii="Arial" w:eastAsia="Times New Roman" w:hAnsi="Arial" w:cs="Arial"/>
          <w:sz w:val="16"/>
          <w:szCs w:val="16"/>
          <w:lang w:eastAsia="en-TT"/>
        </w:rPr>
        <w:fldChar w:fldCharType="begin"/>
      </w:r>
      <w:r w:rsidRPr="008F6654">
        <w:rPr>
          <w:rFonts w:ascii="Arial" w:eastAsia="Times New Roman" w:hAnsi="Arial" w:cs="Arial"/>
          <w:sz w:val="16"/>
          <w:szCs w:val="16"/>
          <w:lang w:eastAsia="en-TT"/>
        </w:rPr>
        <w:instrText xml:space="preserve"> HYPERLINK "http://wildpro.twycrosszoo.org/s/00Chem/ChComplex/Lignocaine.htm" </w:instrText>
      </w:r>
      <w:r w:rsidRPr="008F6654">
        <w:rPr>
          <w:rFonts w:ascii="Arial" w:eastAsia="Times New Roman" w:hAnsi="Arial" w:cs="Arial"/>
          <w:sz w:val="16"/>
          <w:szCs w:val="16"/>
          <w:lang w:eastAsia="en-TT"/>
        </w:rPr>
        <w:fldChar w:fldCharType="separate"/>
      </w:r>
      <w:r w:rsidRPr="008F6654">
        <w:rPr>
          <w:rFonts w:ascii="Arial" w:eastAsia="Times New Roman" w:hAnsi="Arial" w:cs="Arial"/>
          <w:bCs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sz w:val="16"/>
          <w:szCs w:val="16"/>
          <w:lang w:eastAsia="en-TT"/>
        </w:rPr>
        <w:fldChar w:fldCharType="end"/>
      </w:r>
      <w:r w:rsidRPr="008F6654">
        <w:rPr>
          <w:rFonts w:ascii="Arial" w:eastAsia="Times New Roman" w:hAnsi="Arial" w:cs="Arial"/>
          <w:b/>
          <w:bCs/>
          <w:sz w:val="16"/>
          <w:szCs w:val="16"/>
          <w:lang w:eastAsia="en-TT"/>
        </w:rPr>
        <w:t> 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or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mepivacaine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to block the ventral nerve roots and 2 mL to block the dorsal nerve roots, at each site.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To block L2: 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Place a 6 cm spinal needle 2.5 to 3 cm from the midline.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"Walk" the needle off the cranial edge of the transverse process of the third lumbar vertebra</w:t>
      </w:r>
      <w:r>
        <w:rPr>
          <w:rFonts w:ascii="Arial" w:eastAsia="Times New Roman" w:hAnsi="Arial" w:cs="Arial"/>
          <w:color w:val="000000"/>
          <w:sz w:val="16"/>
          <w:szCs w:val="16"/>
          <w:lang w:eastAsia="en-TT"/>
        </w:rPr>
        <w:t>.</w:t>
      </w:r>
    </w:p>
    <w:p w:rsidR="008F6654" w:rsidRPr="008F6654" w:rsidRDefault="008F6654" w:rsidP="008F665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TT"/>
        </w:rPr>
        <w:t>Or: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 off the caudal edge of the transverse process of the second lumbar vertebra.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Inject local anaesthetic solution below the transverse ligament to block the ventral nerve root and, as the needle is withdrawn, above it to block the dorsal nerve root. </w:t>
      </w:r>
    </w:p>
    <w:p w:rsidR="008F6654" w:rsidRDefault="008F6654" w:rsidP="008F665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Suggested quantities of local anaesthetic are: 4 to 5 mL 1%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or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mepivacaine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to block the ventral nerve root and 2 mL to block the dorsal nerve root; about 3 to 5 mL of 2%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after the needle has passed through the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intertransverse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ligament and a further 1 to 2 mL above the transverse ligament. Up to 5 mL of 1% or 2%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is injected for each nerve, divided between above and below the transverse ligament. </w:t>
      </w:r>
    </w:p>
    <w:p w:rsidR="008F6654" w:rsidRPr="008F6654" w:rsidRDefault="008F6654" w:rsidP="008F665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TT"/>
        </w:rPr>
        <w:t>Note: 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The total dose injected may be up to a maximum of 6 mg/kg bodyweight.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To block L3, if required.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Place the needle (16 gauge 6 cm long) over the midpoint of the transverse process of the third lumbar vertebra and insert 4-5 cm deep to contact the transverse process.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Withdraw slightly and direct the needle forwards to "walk" the needle off the caudal edge of the transverse process.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Inject 2-3 mL of local anaesthetic solution just below the transverse process. 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Withdraw the needle to above the transverse process and inject another 2 to 3 mL local anaesthetic.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b/>
          <w:bCs/>
          <w:color w:val="000000"/>
          <w:sz w:val="16"/>
          <w:szCs w:val="16"/>
          <w:lang w:eastAsia="en-TT"/>
        </w:rPr>
        <w:t>Alternative options: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 </w:t>
      </w:r>
    </w:p>
    <w:p w:rsidR="008F6654" w:rsidRPr="008F6654" w:rsidRDefault="008F6654" w:rsidP="008F66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The needle may be "walked" off the cranial edges of L1, L2 and L3 to block T13, L1 and L2 respectively.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Onset of </w:t>
      </w:r>
      <w:hyperlink r:id="rId6" w:history="1">
        <w:r w:rsidRPr="008F6654">
          <w:rPr>
            <w:rFonts w:ascii="Arial" w:eastAsia="Times New Roman" w:hAnsi="Arial" w:cs="Arial"/>
            <w:sz w:val="16"/>
            <w:szCs w:val="16"/>
            <w:lang w:eastAsia="en-TT"/>
          </w:rPr>
          <w:t>analgesia</w:t>
        </w:r>
      </w:hyperlink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 may occur as soon as five minutes after injection.</w:t>
      </w:r>
      <w:r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T</w:t>
      </w: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he flank should be anaesthetised after about 10 minutes. </w:t>
      </w:r>
    </w:p>
    <w:p w:rsidR="008F6654" w:rsidRPr="008F6654" w:rsidRDefault="008F6654" w:rsidP="008F66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en-TT"/>
        </w:rPr>
      </w:pPr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Duration of analgesia is approximately one hour with plain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solution, longer if </w:t>
      </w:r>
      <w:proofErr w:type="spellStart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>lidocaine</w:t>
      </w:r>
      <w:proofErr w:type="spellEnd"/>
      <w:r w:rsidRPr="008F6654"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 sol</w:t>
      </w:r>
      <w:r>
        <w:rPr>
          <w:rFonts w:ascii="Arial" w:eastAsia="Times New Roman" w:hAnsi="Arial" w:cs="Arial"/>
          <w:color w:val="000000"/>
          <w:sz w:val="16"/>
          <w:szCs w:val="16"/>
          <w:lang w:eastAsia="en-TT"/>
        </w:rPr>
        <w:t xml:space="preserve">ution with adrenaline is used. </w:t>
      </w:r>
    </w:p>
    <w:p w:rsidR="00B06D95" w:rsidRPr="008F6654" w:rsidRDefault="008F6654">
      <w:pPr>
        <w:rPr>
          <w:sz w:val="16"/>
          <w:szCs w:val="16"/>
        </w:rPr>
      </w:pPr>
      <w:r>
        <w:rPr>
          <w:sz w:val="16"/>
          <w:szCs w:val="16"/>
        </w:rPr>
        <w:t>REFERENCE:</w:t>
      </w:r>
      <w:r w:rsidRPr="008F6654">
        <w:t xml:space="preserve"> </w:t>
      </w:r>
      <w:r w:rsidRPr="008F6654">
        <w:rPr>
          <w:sz w:val="16"/>
          <w:szCs w:val="16"/>
        </w:rPr>
        <w:t>http://wildpro.twycrosszoo.org/s/00Man/VeterinaryTechniques/PainRumIndTech/Paravert_Block_Ruminants.htm</w:t>
      </w:r>
      <w:bookmarkStart w:id="0" w:name="_GoBack"/>
      <w:bookmarkEnd w:id="0"/>
    </w:p>
    <w:sectPr w:rsidR="00B06D95" w:rsidRPr="008F6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7206A"/>
    <w:multiLevelType w:val="multilevel"/>
    <w:tmpl w:val="4F5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54"/>
    <w:rsid w:val="008F6654"/>
    <w:rsid w:val="00B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ldpro.twycrosszoo.org/s/00Ref/KeywordsContents/a/Analgesia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Jaikaran</dc:creator>
  <cp:lastModifiedBy>Jaikaran</cp:lastModifiedBy>
  <cp:revision>1</cp:revision>
  <dcterms:created xsi:type="dcterms:W3CDTF">2014-09-21T16:32:00Z</dcterms:created>
  <dcterms:modified xsi:type="dcterms:W3CDTF">2014-09-21T16:40:00Z</dcterms:modified>
</cp:coreProperties>
</file>