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92" w:rsidRPr="006C5C92" w:rsidRDefault="006C5C92" w:rsidP="006C5C92">
      <w:pPr>
        <w:pStyle w:val="NormalWeb"/>
        <w:bidi/>
        <w:spacing w:before="0" w:beforeAutospacing="0" w:after="0" w:afterAutospacing="0"/>
      </w:pPr>
      <w:r>
        <w:rPr>
          <w:rFonts w:ascii="Arial" w:hAnsi="Arial" w:cs="Arial"/>
          <w:color w:val="615F5F"/>
          <w:rtl/>
        </w:rPr>
        <w:t>"התלכדויות חברתיות, הצצות ברשת כאשר מספיק אנשים ממשיכים להשתתף בדיונים פומביים אלו לאורך זמן, תוך שהם משקיעים בהם את מיטב רגשותיהם האנושיים עד כדי טוויית מארג של יחסים אישיים ביניהם" (מצוטט מ-</w:t>
      </w:r>
      <w:r>
        <w:rPr>
          <w:rFonts w:ascii="Arial" w:hAnsi="Arial" w:cs="Arial"/>
          <w:color w:val="615F5F"/>
        </w:rPr>
        <w:t>Baym</w:t>
      </w:r>
      <w:bookmarkStart w:id="0" w:name="_GoBack"/>
      <w:bookmarkEnd w:id="0"/>
      <w:r>
        <w:rPr>
          <w:rFonts w:ascii="Arial" w:hAnsi="Arial" w:cs="Arial"/>
          <w:color w:val="615F5F"/>
        </w:rPr>
        <w:t>, 1998, p. 36</w:t>
      </w:r>
      <w:r>
        <w:rPr>
          <w:rFonts w:ascii="Arial" w:hAnsi="Arial" w:cs="Arial"/>
          <w:color w:val="615F5F"/>
          <w:rtl/>
        </w:rPr>
        <w:t xml:space="preserve">). </w:t>
      </w:r>
    </w:p>
    <w:sectPr w:rsidR="00402392" w:rsidRPr="006C5C92" w:rsidSect="006C5C92">
      <w:pgSz w:w="5670" w:h="3119" w:orient="landscape"/>
      <w:pgMar w:top="680" w:right="851" w:bottom="737"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92"/>
    <w:rsid w:val="00234609"/>
    <w:rsid w:val="006C5C92"/>
    <w:rsid w:val="00762EA9"/>
    <w:rsid w:val="009E71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F698-91CA-449D-8D0E-4A52FB3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C5C9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178</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T430</dc:creator>
  <cp:keywords/>
  <dc:description/>
  <cp:lastModifiedBy>T430</cp:lastModifiedBy>
  <cp:revision>2</cp:revision>
  <dcterms:created xsi:type="dcterms:W3CDTF">2013-12-18T12:08:00Z</dcterms:created>
  <dcterms:modified xsi:type="dcterms:W3CDTF">2013-12-18T12:13:00Z</dcterms:modified>
</cp:coreProperties>
</file>