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641" w:rsidRPr="00971641" w:rsidRDefault="00971641" w:rsidP="007A4343">
      <w:pPr>
        <w:spacing w:after="0"/>
        <w:jc w:val="center"/>
        <w:rPr>
          <w:b/>
        </w:rPr>
      </w:pPr>
      <w:r>
        <w:t xml:space="preserve">Day </w:t>
      </w:r>
      <w:r w:rsidR="009C6138">
        <w:t>6</w:t>
      </w:r>
      <w:r w:rsidR="00D21D73">
        <w:t xml:space="preserve">: </w:t>
      </w:r>
      <w:r w:rsidR="009C6138">
        <w:t>Religion</w:t>
      </w:r>
    </w:p>
    <w:p w:rsidR="00FF362B" w:rsidRDefault="00FF362B" w:rsidP="00FF362B">
      <w:pPr>
        <w:pBdr>
          <w:top w:val="single" w:sz="4" w:space="1" w:color="auto"/>
        </w:pBdr>
        <w:spacing w:after="0"/>
      </w:pPr>
      <w:r w:rsidRPr="009D713E">
        <w:rPr>
          <w:b/>
        </w:rPr>
        <w:t>Standard</w:t>
      </w:r>
      <w:r>
        <w:t>: 6</w:t>
      </w:r>
      <w:r w:rsidRPr="009D713E">
        <w:rPr>
          <w:vertAlign w:val="superscript"/>
        </w:rPr>
        <w:t>th</w:t>
      </w:r>
      <w:r>
        <w:t xml:space="preserve"> Grade Social Studies</w:t>
      </w:r>
    </w:p>
    <w:p w:rsidR="00FF362B" w:rsidRDefault="00FF362B" w:rsidP="00FF362B">
      <w:pPr>
        <w:spacing w:after="0"/>
      </w:pPr>
      <w:r w:rsidRPr="009D713E">
        <w:rPr>
          <w:b/>
        </w:rPr>
        <w:t>Strand</w:t>
      </w:r>
      <w:r>
        <w:t>: History</w:t>
      </w:r>
    </w:p>
    <w:p w:rsidR="00FF362B" w:rsidRDefault="00FF362B" w:rsidP="00FF362B">
      <w:pPr>
        <w:spacing w:after="0"/>
      </w:pPr>
      <w:r w:rsidRPr="009D713E">
        <w:rPr>
          <w:b/>
        </w:rPr>
        <w:t>Topic</w:t>
      </w:r>
      <w:r>
        <w:t>: Early Civilizations</w:t>
      </w:r>
    </w:p>
    <w:p w:rsidR="00FF362B" w:rsidRDefault="00FF362B" w:rsidP="00FF362B">
      <w:pPr>
        <w:spacing w:after="0"/>
      </w:pPr>
      <w:r w:rsidRPr="009D713E">
        <w:rPr>
          <w:b/>
        </w:rPr>
        <w:t>Content</w:t>
      </w:r>
      <w:r>
        <w:t xml:space="preserve"> </w:t>
      </w:r>
      <w:r w:rsidRPr="009D713E">
        <w:rPr>
          <w:b/>
        </w:rPr>
        <w:t>Statement</w:t>
      </w:r>
      <w:r>
        <w:t xml:space="preserve">: 2 –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 </w:t>
      </w:r>
    </w:p>
    <w:p w:rsidR="00B469E4" w:rsidRDefault="00B469E4" w:rsidP="00B469E4">
      <w:pPr>
        <w:pBdr>
          <w:top w:val="single" w:sz="4" w:space="1" w:color="auto"/>
        </w:pBdr>
        <w:spacing w:after="0"/>
      </w:pPr>
      <w:r w:rsidRPr="009D713E">
        <w:rPr>
          <w:b/>
        </w:rPr>
        <w:t>Standard</w:t>
      </w:r>
      <w:r>
        <w:t>: 6</w:t>
      </w:r>
      <w:r>
        <w:rPr>
          <w:vertAlign w:val="superscript"/>
        </w:rPr>
        <w:t xml:space="preserve">-8th </w:t>
      </w:r>
      <w:r>
        <w:t>Grade English Language Arts (Common Core)</w:t>
      </w:r>
    </w:p>
    <w:p w:rsidR="00B469E4" w:rsidRDefault="00B469E4" w:rsidP="00B469E4">
      <w:pPr>
        <w:spacing w:after="0"/>
      </w:pPr>
      <w:r w:rsidRPr="009D713E">
        <w:rPr>
          <w:b/>
        </w:rPr>
        <w:t>Strand</w:t>
      </w:r>
      <w:r>
        <w:t>: History/Social Studies</w:t>
      </w:r>
    </w:p>
    <w:p w:rsidR="00B469E4" w:rsidRDefault="00B469E4" w:rsidP="00B469E4">
      <w:pPr>
        <w:spacing w:after="0"/>
      </w:pPr>
      <w:r w:rsidRPr="009D713E">
        <w:rPr>
          <w:b/>
        </w:rPr>
        <w:t>Topic</w:t>
      </w:r>
      <w:r>
        <w:t>: Integration of Knowledge and Ideas</w:t>
      </w:r>
    </w:p>
    <w:p w:rsidR="00B469E4" w:rsidRDefault="00B469E4" w:rsidP="00B469E4">
      <w:pPr>
        <w:spacing w:after="0"/>
      </w:pPr>
      <w:r w:rsidRPr="009D713E">
        <w:rPr>
          <w:b/>
        </w:rPr>
        <w:t>Content</w:t>
      </w:r>
      <w:r>
        <w:t xml:space="preserve"> </w:t>
      </w:r>
      <w:r w:rsidRPr="009D713E">
        <w:rPr>
          <w:b/>
        </w:rPr>
        <w:t>Statement</w:t>
      </w:r>
      <w:r>
        <w:t>: 6-8.8 – Distinguish among fact, opinion, and reasoned judgment in a text.</w:t>
      </w:r>
    </w:p>
    <w:p w:rsidR="00B469E4" w:rsidRDefault="00B469E4" w:rsidP="00B469E4">
      <w:pPr>
        <w:pBdr>
          <w:top w:val="single" w:sz="4" w:space="1" w:color="auto"/>
        </w:pBdr>
        <w:spacing w:after="0"/>
      </w:pPr>
      <w:r w:rsidRPr="009D713E">
        <w:rPr>
          <w:b/>
        </w:rPr>
        <w:t>Standard</w:t>
      </w:r>
      <w:r>
        <w:t>: 6</w:t>
      </w:r>
      <w:r>
        <w:rPr>
          <w:vertAlign w:val="superscript"/>
        </w:rPr>
        <w:t xml:space="preserve">-8th </w:t>
      </w:r>
      <w:r>
        <w:t>Grade English Language Arts (Common Core)</w:t>
      </w:r>
    </w:p>
    <w:p w:rsidR="00B469E4" w:rsidRDefault="00B469E4" w:rsidP="00B469E4">
      <w:pPr>
        <w:spacing w:after="0"/>
      </w:pPr>
      <w:r w:rsidRPr="009D713E">
        <w:rPr>
          <w:b/>
        </w:rPr>
        <w:t>Strand</w:t>
      </w:r>
      <w:r>
        <w:t>: History/Social Studies</w:t>
      </w:r>
    </w:p>
    <w:p w:rsidR="00B469E4" w:rsidRDefault="00B469E4" w:rsidP="00B469E4">
      <w:pPr>
        <w:spacing w:after="0"/>
      </w:pPr>
      <w:r w:rsidRPr="009D713E">
        <w:rPr>
          <w:b/>
        </w:rPr>
        <w:t>Topic</w:t>
      </w:r>
      <w:r>
        <w:t>: Craft and Structure</w:t>
      </w:r>
    </w:p>
    <w:p w:rsidR="00B469E4" w:rsidRPr="00370863" w:rsidRDefault="00B469E4" w:rsidP="00B469E4">
      <w:pPr>
        <w:spacing w:after="0"/>
      </w:pPr>
      <w:r w:rsidRPr="009D713E">
        <w:rPr>
          <w:b/>
        </w:rPr>
        <w:t>Content</w:t>
      </w:r>
      <w:r>
        <w:t xml:space="preserve"> </w:t>
      </w:r>
      <w:r>
        <w:rPr>
          <w:b/>
        </w:rPr>
        <w:t>State</w:t>
      </w:r>
      <w:r w:rsidRPr="009D713E">
        <w:rPr>
          <w:b/>
        </w:rPr>
        <w:t>ment</w:t>
      </w:r>
      <w:r>
        <w:t xml:space="preserve">: 6-8.4 – Determine the meaning of words and phrases as they are used in a text, including vocabulary specific to domains related to history/social studies. </w:t>
      </w:r>
    </w:p>
    <w:p w:rsidR="00FC2065" w:rsidRDefault="00FC2065" w:rsidP="00971641">
      <w:pPr>
        <w:spacing w:after="0"/>
      </w:pPr>
    </w:p>
    <w:p w:rsidR="009552A7" w:rsidRDefault="009552A7" w:rsidP="00971641">
      <w:pPr>
        <w:spacing w:after="0"/>
      </w:pPr>
    </w:p>
    <w:p w:rsidR="00971641" w:rsidRPr="00971641" w:rsidRDefault="00971641" w:rsidP="00971641">
      <w:pPr>
        <w:spacing w:after="0"/>
        <w:rPr>
          <w:b/>
        </w:rPr>
      </w:pPr>
      <w:r w:rsidRPr="00971641">
        <w:rPr>
          <w:b/>
        </w:rPr>
        <w:t>Objectives</w:t>
      </w:r>
    </w:p>
    <w:p w:rsidR="003225E0" w:rsidRDefault="009C6138" w:rsidP="00971641">
      <w:pPr>
        <w:spacing w:after="0"/>
      </w:pPr>
      <w:r>
        <w:t xml:space="preserve">Students will be able to </w:t>
      </w:r>
      <w:r w:rsidR="007E4754">
        <w:t xml:space="preserve">explain the role of </w:t>
      </w:r>
      <w:r w:rsidR="009543CB">
        <w:t>families</w:t>
      </w:r>
      <w:r w:rsidR="007E4754">
        <w:t xml:space="preserve"> in religion of ancient China.</w:t>
      </w:r>
    </w:p>
    <w:p w:rsidR="0046750C" w:rsidRDefault="0046750C" w:rsidP="00971641">
      <w:pPr>
        <w:spacing w:after="0"/>
      </w:pPr>
    </w:p>
    <w:p w:rsidR="007E4754" w:rsidRDefault="007E4754" w:rsidP="00971641">
      <w:pPr>
        <w:spacing w:after="0"/>
      </w:pPr>
      <w:r>
        <w:t xml:space="preserve">Students will be able to explain how </w:t>
      </w:r>
      <w:r w:rsidR="009543CB">
        <w:t>philosophies and religions</w:t>
      </w:r>
      <w:r>
        <w:t xml:space="preserve"> were introduced in China.</w:t>
      </w:r>
    </w:p>
    <w:p w:rsidR="007E4754" w:rsidRDefault="007E4754" w:rsidP="00971641">
      <w:pPr>
        <w:spacing w:after="0"/>
      </w:pPr>
    </w:p>
    <w:p w:rsidR="00971641" w:rsidRDefault="00971641" w:rsidP="00971641">
      <w:pPr>
        <w:spacing w:after="0"/>
        <w:rPr>
          <w:b/>
        </w:rPr>
      </w:pPr>
      <w:r w:rsidRPr="00971641">
        <w:rPr>
          <w:b/>
        </w:rPr>
        <w:t>Intro</w:t>
      </w:r>
    </w:p>
    <w:p w:rsidR="003225E0" w:rsidRDefault="008A582F" w:rsidP="00971641">
      <w:pPr>
        <w:spacing w:after="0"/>
      </w:pPr>
      <w:r>
        <w:t xml:space="preserve">Class begins with some selections from the book </w:t>
      </w:r>
      <w:r w:rsidRPr="008A582F">
        <w:rPr>
          <w:i/>
        </w:rPr>
        <w:t xml:space="preserve">Confucius: </w:t>
      </w:r>
      <w:proofErr w:type="gramStart"/>
      <w:r w:rsidRPr="008A582F">
        <w:rPr>
          <w:i/>
        </w:rPr>
        <w:t>The</w:t>
      </w:r>
      <w:proofErr w:type="gramEnd"/>
      <w:r w:rsidRPr="008A582F">
        <w:rPr>
          <w:i/>
        </w:rPr>
        <w:t xml:space="preserve"> Golden Rule</w:t>
      </w:r>
      <w:r>
        <w:t xml:space="preserve">.  Choose a selection that is appropriate for time.  Students can follow along and then have a discussion about some of the ideas and principles they heard from the text.  Open this to a discussion about Buddhism, </w:t>
      </w:r>
      <w:proofErr w:type="spellStart"/>
      <w:r>
        <w:t>Toaism</w:t>
      </w:r>
      <w:proofErr w:type="spellEnd"/>
      <w:r>
        <w:t xml:space="preserve">, and ancestor worship to help students get some background knowledge about religions in ancient China.  Students can jot notes down in their learning logs. </w:t>
      </w:r>
    </w:p>
    <w:p w:rsidR="008A582F" w:rsidRDefault="008A582F" w:rsidP="00971641">
      <w:pPr>
        <w:spacing w:after="0"/>
      </w:pPr>
    </w:p>
    <w:p w:rsidR="00971641" w:rsidRDefault="00971641" w:rsidP="00971641">
      <w:pPr>
        <w:spacing w:after="0"/>
        <w:rPr>
          <w:b/>
        </w:rPr>
      </w:pPr>
      <w:r w:rsidRPr="00971641">
        <w:rPr>
          <w:b/>
        </w:rPr>
        <w:t>Lesson Activities</w:t>
      </w:r>
    </w:p>
    <w:p w:rsidR="00D0687B" w:rsidRDefault="006E1CDE" w:rsidP="00971641">
      <w:pPr>
        <w:spacing w:after="0"/>
      </w:pPr>
      <w:r>
        <w:t xml:space="preserve">The rest of class will be time for students to conduct further research using the provided links (or printed versions) or going further on their own.  They can work on how they will represent their information in their final project during this time, too.  This will also be time to meet with students from the previous day’s lesson who didn’t understand the </w:t>
      </w:r>
      <w:r w:rsidR="008A582F">
        <w:t>government/social structures</w:t>
      </w:r>
      <w:r>
        <w:t xml:space="preserve"> lesson, as evidenced by their learning log entries.</w:t>
      </w:r>
    </w:p>
    <w:p w:rsidR="006C5AB9" w:rsidRPr="00971641" w:rsidRDefault="006C5AB9" w:rsidP="00971641">
      <w:pPr>
        <w:spacing w:after="0"/>
        <w:rPr>
          <w:b/>
        </w:rPr>
      </w:pPr>
    </w:p>
    <w:p w:rsidR="00971641" w:rsidRDefault="00971641" w:rsidP="00971641">
      <w:pPr>
        <w:spacing w:after="0"/>
        <w:rPr>
          <w:b/>
        </w:rPr>
      </w:pPr>
      <w:r w:rsidRPr="00971641">
        <w:rPr>
          <w:b/>
        </w:rPr>
        <w:t>Closure</w:t>
      </w:r>
    </w:p>
    <w:p w:rsidR="006E1CDE" w:rsidRDefault="006E1CDE" w:rsidP="00971641">
      <w:pPr>
        <w:spacing w:after="0"/>
      </w:pPr>
      <w:r>
        <w:t xml:space="preserve">Students will go to their learning logs and </w:t>
      </w:r>
      <w:r w:rsidR="00D234ED">
        <w:t xml:space="preserve">summarize some major themes from the religions they studied.  This can be monitored as an informal assessment to see how students </w:t>
      </w:r>
      <w:proofErr w:type="gramStart"/>
      <w:r w:rsidR="00D234ED">
        <w:t>are understanding</w:t>
      </w:r>
      <w:proofErr w:type="gramEnd"/>
      <w:r w:rsidR="00D234ED">
        <w:t xml:space="preserve"> the concepts.</w:t>
      </w:r>
    </w:p>
    <w:p w:rsidR="00496AB2" w:rsidRDefault="00496AB2" w:rsidP="00971641">
      <w:pPr>
        <w:spacing w:after="0"/>
      </w:pPr>
    </w:p>
    <w:p w:rsidR="000E10AF" w:rsidRPr="006E1CDE" w:rsidRDefault="00971641" w:rsidP="0019097E">
      <w:pPr>
        <w:spacing w:after="0"/>
        <w:rPr>
          <w:b/>
        </w:rPr>
      </w:pPr>
      <w:r w:rsidRPr="00971641">
        <w:rPr>
          <w:b/>
        </w:rPr>
        <w:t>Annotated Bibliography</w:t>
      </w:r>
    </w:p>
    <w:p w:rsidR="00606EF6" w:rsidRDefault="00606EF6" w:rsidP="007E4754">
      <w:pPr>
        <w:spacing w:after="0"/>
        <w:ind w:left="720" w:hanging="720"/>
      </w:pPr>
      <w:proofErr w:type="spellStart"/>
      <w:proofErr w:type="gramStart"/>
      <w:r>
        <w:rPr>
          <w:b/>
        </w:rPr>
        <w:t>Ancienct</w:t>
      </w:r>
      <w:proofErr w:type="spellEnd"/>
      <w:r>
        <w:rPr>
          <w:b/>
        </w:rPr>
        <w:t xml:space="preserve"> Chinese religion.</w:t>
      </w:r>
      <w:proofErr w:type="gramEnd"/>
      <w:r>
        <w:rPr>
          <w:b/>
        </w:rPr>
        <w:t xml:space="preserve">   </w:t>
      </w:r>
      <w:proofErr w:type="gramStart"/>
      <w:r>
        <w:rPr>
          <w:b/>
        </w:rPr>
        <w:t>(</w:t>
      </w:r>
      <w:proofErr w:type="spellStart"/>
      <w:r>
        <w:rPr>
          <w:b/>
        </w:rPr>
        <w:t>n.d</w:t>
      </w:r>
      <w:proofErr w:type="spellEnd"/>
      <w:r>
        <w:rPr>
          <w:b/>
        </w:rPr>
        <w:t>.).</w:t>
      </w:r>
      <w:proofErr w:type="gramEnd"/>
      <w:r>
        <w:rPr>
          <w:b/>
        </w:rPr>
        <w:t xml:space="preserve">  </w:t>
      </w:r>
      <w:proofErr w:type="spellStart"/>
      <w:proofErr w:type="gramStart"/>
      <w:r>
        <w:rPr>
          <w:b/>
        </w:rPr>
        <w:t>Kidipede</w:t>
      </w:r>
      <w:proofErr w:type="spellEnd"/>
      <w:r>
        <w:rPr>
          <w:b/>
        </w:rPr>
        <w:t>.</w:t>
      </w:r>
      <w:proofErr w:type="gramEnd"/>
      <w:r>
        <w:rPr>
          <w:b/>
        </w:rPr>
        <w:t xml:space="preserve">  Retrieved on August 1, 2013 from</w:t>
      </w:r>
      <w:r w:rsidRPr="00606EF6">
        <w:rPr>
          <w:b/>
        </w:rPr>
        <w:t xml:space="preserve">: </w:t>
      </w:r>
      <w:hyperlink r:id="rId4" w:history="1">
        <w:r w:rsidRPr="00606EF6">
          <w:rPr>
            <w:rStyle w:val="Hyperlink"/>
            <w:b/>
          </w:rPr>
          <w:t>http://globerove.com/china/ancient-china-religion/2377</w:t>
        </w:r>
      </w:hyperlink>
    </w:p>
    <w:p w:rsidR="00606EF6" w:rsidRDefault="00606EF6" w:rsidP="00942D0B">
      <w:pPr>
        <w:spacing w:after="0"/>
      </w:pPr>
      <w:r>
        <w:t>This site explains the multiple gods worshiped by the ancient Chinese</w:t>
      </w:r>
      <w:r w:rsidR="00942D0B">
        <w:t xml:space="preserve">, the </w:t>
      </w:r>
      <w:proofErr w:type="gramStart"/>
      <w:r w:rsidR="00942D0B">
        <w:t>supreme being</w:t>
      </w:r>
      <w:proofErr w:type="gramEnd"/>
      <w:r w:rsidR="00942D0B">
        <w:t xml:space="preserve"> Shang-Ti, the use of oracle bones, and philosophies that were introduced through history.</w:t>
      </w:r>
    </w:p>
    <w:p w:rsidR="003663C7" w:rsidRDefault="003663C7" w:rsidP="00942D0B">
      <w:pPr>
        <w:spacing w:after="0"/>
      </w:pPr>
    </w:p>
    <w:p w:rsidR="00262033" w:rsidRPr="00994458" w:rsidRDefault="00262033" w:rsidP="00942D0B">
      <w:pPr>
        <w:spacing w:after="0"/>
        <w:rPr>
          <w:b/>
        </w:rPr>
      </w:pPr>
      <w:proofErr w:type="gramStart"/>
      <w:r w:rsidRPr="00994458">
        <w:rPr>
          <w:b/>
        </w:rPr>
        <w:lastRenderedPageBreak/>
        <w:t>Freedman, R. (2002).</w:t>
      </w:r>
      <w:proofErr w:type="gramEnd"/>
      <w:r w:rsidRPr="00994458">
        <w:rPr>
          <w:b/>
        </w:rPr>
        <w:t xml:space="preserve">  </w:t>
      </w:r>
      <w:r w:rsidRPr="00994458">
        <w:rPr>
          <w:b/>
          <w:i/>
        </w:rPr>
        <w:t>Confucius: The golden rule</w:t>
      </w:r>
      <w:r w:rsidRPr="00994458">
        <w:rPr>
          <w:b/>
        </w:rPr>
        <w:t xml:space="preserve">.  </w:t>
      </w:r>
      <w:r w:rsidR="00994458" w:rsidRPr="00994458">
        <w:rPr>
          <w:b/>
        </w:rPr>
        <w:t>New York, NY: Scholastic Press.</w:t>
      </w:r>
    </w:p>
    <w:p w:rsidR="00994458" w:rsidRDefault="00994458" w:rsidP="00942D0B">
      <w:pPr>
        <w:spacing w:after="0"/>
      </w:pPr>
      <w:r>
        <w:t>This picture book goes through history of Confucius as well as many parts of his philosophy.</w:t>
      </w:r>
    </w:p>
    <w:p w:rsidR="00262033" w:rsidRDefault="00262033" w:rsidP="007E4754">
      <w:pPr>
        <w:spacing w:after="0"/>
        <w:ind w:left="720" w:hanging="720"/>
        <w:rPr>
          <w:b/>
        </w:rPr>
      </w:pPr>
    </w:p>
    <w:p w:rsidR="00431AD1" w:rsidRPr="007E4754" w:rsidRDefault="007E4754" w:rsidP="007E4754">
      <w:pPr>
        <w:spacing w:after="0"/>
        <w:ind w:left="720" w:hanging="720"/>
        <w:rPr>
          <w:b/>
        </w:rPr>
      </w:pPr>
      <w:proofErr w:type="spellStart"/>
      <w:proofErr w:type="gramStart"/>
      <w:r w:rsidRPr="007E4754">
        <w:rPr>
          <w:b/>
        </w:rPr>
        <w:t>Globerover</w:t>
      </w:r>
      <w:proofErr w:type="spellEnd"/>
      <w:r w:rsidRPr="007E4754">
        <w:rPr>
          <w:b/>
        </w:rPr>
        <w:t>.</w:t>
      </w:r>
      <w:proofErr w:type="gramEnd"/>
      <w:r w:rsidRPr="007E4754">
        <w:rPr>
          <w:b/>
        </w:rPr>
        <w:t xml:space="preserve">  (March 29, 2010).  </w:t>
      </w:r>
      <w:proofErr w:type="gramStart"/>
      <w:r w:rsidRPr="007E4754">
        <w:rPr>
          <w:b/>
        </w:rPr>
        <w:t>Ancient China Religion.</w:t>
      </w:r>
      <w:proofErr w:type="gramEnd"/>
      <w:r w:rsidRPr="007E4754">
        <w:rPr>
          <w:b/>
        </w:rPr>
        <w:t xml:space="preserve">  Retrieved August 1, 2013 from: </w:t>
      </w:r>
      <w:hyperlink r:id="rId5" w:history="1">
        <w:r w:rsidRPr="007E4754">
          <w:rPr>
            <w:rStyle w:val="Hyperlink"/>
            <w:b/>
          </w:rPr>
          <w:t>http://globerove.com/china/ancient-china-religion/2377</w:t>
        </w:r>
      </w:hyperlink>
    </w:p>
    <w:p w:rsidR="007E4754" w:rsidRDefault="00606EF6">
      <w:pPr>
        <w:spacing w:after="0"/>
      </w:pPr>
      <w:r>
        <w:t xml:space="preserve">This site explains about ancestor worship, Taoism, Confucianism, and Buddhism.  It also goes into the </w:t>
      </w:r>
      <w:proofErr w:type="gramStart"/>
      <w:r>
        <w:t>supreme being</w:t>
      </w:r>
      <w:proofErr w:type="gramEnd"/>
      <w:r>
        <w:t xml:space="preserve"> and what his role is.</w:t>
      </w:r>
    </w:p>
    <w:p w:rsidR="003663C7" w:rsidRDefault="003663C7">
      <w:pPr>
        <w:spacing w:after="0"/>
      </w:pPr>
    </w:p>
    <w:p w:rsidR="003663C7" w:rsidRDefault="003663C7" w:rsidP="003663C7">
      <w:pPr>
        <w:spacing w:after="0"/>
        <w:ind w:left="720" w:hanging="720"/>
        <w:rPr>
          <w:b/>
        </w:rPr>
      </w:pPr>
      <w:proofErr w:type="gramStart"/>
      <w:r w:rsidRPr="003663C7">
        <w:rPr>
          <w:b/>
        </w:rPr>
        <w:t>Religion.</w:t>
      </w:r>
      <w:proofErr w:type="gramEnd"/>
      <w:r w:rsidRPr="003663C7">
        <w:rPr>
          <w:b/>
        </w:rPr>
        <w:t xml:space="preserve">  </w:t>
      </w:r>
      <w:proofErr w:type="gramStart"/>
      <w:r w:rsidRPr="003663C7">
        <w:rPr>
          <w:b/>
        </w:rPr>
        <w:t>(</w:t>
      </w:r>
      <w:proofErr w:type="spellStart"/>
      <w:r w:rsidRPr="003663C7">
        <w:rPr>
          <w:b/>
        </w:rPr>
        <w:t>n.d</w:t>
      </w:r>
      <w:proofErr w:type="spellEnd"/>
      <w:r w:rsidRPr="003663C7">
        <w:rPr>
          <w:b/>
        </w:rPr>
        <w:t>.).</w:t>
      </w:r>
      <w:proofErr w:type="gramEnd"/>
      <w:r w:rsidRPr="003663C7">
        <w:rPr>
          <w:b/>
        </w:rPr>
        <w:t xml:space="preserve">  </w:t>
      </w:r>
      <w:proofErr w:type="gramStart"/>
      <w:r w:rsidRPr="003663C7">
        <w:rPr>
          <w:b/>
        </w:rPr>
        <w:t>Ancient China.</w:t>
      </w:r>
      <w:proofErr w:type="gramEnd"/>
      <w:r w:rsidRPr="003663C7">
        <w:rPr>
          <w:b/>
        </w:rPr>
        <w:t xml:space="preserve">  Retrieved on August 1, 2013 from: </w:t>
      </w:r>
      <w:hyperlink r:id="rId6" w:history="1">
        <w:r w:rsidRPr="003663C7">
          <w:rPr>
            <w:rStyle w:val="Hyperlink"/>
            <w:b/>
          </w:rPr>
          <w:t>http://www.ducksters.com/history/china/religion.php</w:t>
        </w:r>
      </w:hyperlink>
    </w:p>
    <w:p w:rsidR="003663C7" w:rsidRPr="003663C7" w:rsidRDefault="003663C7" w:rsidP="003663C7">
      <w:pPr>
        <w:spacing w:after="0"/>
        <w:ind w:left="720" w:hanging="720"/>
      </w:pPr>
      <w:r>
        <w:t>This site goes through Taoism, Confucianism, and Buddhism.  It explains some of the philosophy as well as the history.</w:t>
      </w:r>
    </w:p>
    <w:sectPr w:rsidR="003663C7" w:rsidRPr="003663C7" w:rsidSect="00F26B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26BB6"/>
    <w:rsid w:val="00063860"/>
    <w:rsid w:val="000E10AF"/>
    <w:rsid w:val="00101E16"/>
    <w:rsid w:val="00114187"/>
    <w:rsid w:val="0019097E"/>
    <w:rsid w:val="001971C8"/>
    <w:rsid w:val="001E1D70"/>
    <w:rsid w:val="001E68C1"/>
    <w:rsid w:val="00223983"/>
    <w:rsid w:val="00237C68"/>
    <w:rsid w:val="00262033"/>
    <w:rsid w:val="002A3C90"/>
    <w:rsid w:val="002D1DEB"/>
    <w:rsid w:val="002E53BB"/>
    <w:rsid w:val="00321D48"/>
    <w:rsid w:val="003225E0"/>
    <w:rsid w:val="0032281D"/>
    <w:rsid w:val="003656DB"/>
    <w:rsid w:val="003663C7"/>
    <w:rsid w:val="003857CA"/>
    <w:rsid w:val="00431AD1"/>
    <w:rsid w:val="0046750C"/>
    <w:rsid w:val="004946E9"/>
    <w:rsid w:val="00494F24"/>
    <w:rsid w:val="00496AB2"/>
    <w:rsid w:val="0056607B"/>
    <w:rsid w:val="005B3615"/>
    <w:rsid w:val="005F6D59"/>
    <w:rsid w:val="005F7143"/>
    <w:rsid w:val="005F7546"/>
    <w:rsid w:val="00606EF6"/>
    <w:rsid w:val="00634B76"/>
    <w:rsid w:val="00685B1F"/>
    <w:rsid w:val="00696221"/>
    <w:rsid w:val="006C5AB9"/>
    <w:rsid w:val="006D4BCD"/>
    <w:rsid w:val="006E1CDE"/>
    <w:rsid w:val="007A4343"/>
    <w:rsid w:val="007A690F"/>
    <w:rsid w:val="007C18A5"/>
    <w:rsid w:val="007E4754"/>
    <w:rsid w:val="00856C8B"/>
    <w:rsid w:val="00897640"/>
    <w:rsid w:val="008A582F"/>
    <w:rsid w:val="008F28DD"/>
    <w:rsid w:val="00940193"/>
    <w:rsid w:val="00942D0B"/>
    <w:rsid w:val="009442FB"/>
    <w:rsid w:val="0095157E"/>
    <w:rsid w:val="009543CB"/>
    <w:rsid w:val="009552A7"/>
    <w:rsid w:val="00971641"/>
    <w:rsid w:val="00994458"/>
    <w:rsid w:val="009C6138"/>
    <w:rsid w:val="00A0566C"/>
    <w:rsid w:val="00A23C3F"/>
    <w:rsid w:val="00A46BA4"/>
    <w:rsid w:val="00A830B0"/>
    <w:rsid w:val="00A91446"/>
    <w:rsid w:val="00B469E4"/>
    <w:rsid w:val="00C95A2F"/>
    <w:rsid w:val="00CA278B"/>
    <w:rsid w:val="00CF520D"/>
    <w:rsid w:val="00D0687B"/>
    <w:rsid w:val="00D21D73"/>
    <w:rsid w:val="00D234ED"/>
    <w:rsid w:val="00D53CD3"/>
    <w:rsid w:val="00E81DD3"/>
    <w:rsid w:val="00EF519F"/>
    <w:rsid w:val="00F26BB6"/>
    <w:rsid w:val="00FC2065"/>
    <w:rsid w:val="00FE1A70"/>
    <w:rsid w:val="00FE1A72"/>
    <w:rsid w:val="00FF22D7"/>
    <w:rsid w:val="00FF36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1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56DB"/>
    <w:rPr>
      <w:color w:val="0000FF"/>
      <w:u w:val="single"/>
    </w:rPr>
  </w:style>
  <w:style w:type="character" w:styleId="FollowedHyperlink">
    <w:name w:val="FollowedHyperlink"/>
    <w:basedOn w:val="DefaultParagraphFont"/>
    <w:uiPriority w:val="99"/>
    <w:semiHidden/>
    <w:unhideWhenUsed/>
    <w:rsid w:val="006D4BC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cksters.com/history/china/religion.php" TargetMode="External"/><Relationship Id="rId5" Type="http://schemas.openxmlformats.org/officeDocument/2006/relationships/hyperlink" Target="http://globerove.com/china/ancient-china-religion/2377" TargetMode="External"/><Relationship Id="rId4" Type="http://schemas.openxmlformats.org/officeDocument/2006/relationships/hyperlink" Target="http://globerove.com/china/ancient-china-religion/23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Sereika</dc:creator>
  <cp:lastModifiedBy>Lindsay Sereika</cp:lastModifiedBy>
  <cp:revision>12</cp:revision>
  <dcterms:created xsi:type="dcterms:W3CDTF">2013-08-01T12:11:00Z</dcterms:created>
  <dcterms:modified xsi:type="dcterms:W3CDTF">2013-08-01T13:45:00Z</dcterms:modified>
</cp:coreProperties>
</file>