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42" w:rsidRPr="00C46442" w:rsidRDefault="00C46442" w:rsidP="00C46442">
      <w:pPr>
        <w:rPr>
          <w:i/>
        </w:rPr>
      </w:pPr>
      <w:r>
        <w:rPr>
          <w:b/>
          <w:bCs/>
          <w:i/>
        </w:rPr>
        <w:t>Tratto d</w:t>
      </w:r>
      <w:r w:rsidRPr="00C46442">
        <w:rPr>
          <w:b/>
          <w:bCs/>
          <w:i/>
        </w:rPr>
        <w:t>a</w:t>
      </w:r>
      <w:r w:rsidRPr="00C46442">
        <w:rPr>
          <w:i/>
        </w:rPr>
        <w:t xml:space="preserve">: </w:t>
      </w:r>
      <w:r w:rsidRPr="00C46442">
        <w:rPr>
          <w:b/>
          <w:bCs/>
          <w:i/>
        </w:rPr>
        <w:t>A. VOLTA, “S</w:t>
      </w:r>
      <w:r w:rsidRPr="00C46442">
        <w:rPr>
          <w:b/>
          <w:bCs/>
          <w:i/>
        </w:rPr>
        <w:t>ULL'ELETTRICITA' ECCITATA DAL SEMPLICE CONTATTO DI SOSTANZE CONDUTTRICI DI TIPO DIVERSO</w:t>
      </w:r>
      <w:r w:rsidRPr="00C46442">
        <w:rPr>
          <w:i/>
        </w:rPr>
        <w:t> (Lettera di A. Volta a J. Banks)</w:t>
      </w:r>
      <w:r w:rsidRPr="00C46442">
        <w:rPr>
          <w:i/>
        </w:rPr>
        <w:t>”</w:t>
      </w:r>
      <w:r w:rsidRPr="00C46442">
        <w:rPr>
          <w:i/>
        </w:rPr>
        <w:t>, 20 Marzo 1800, in Opere di Volta, Milano, 1918-1929, Vol. I pag. 565</w:t>
      </w:r>
    </w:p>
    <w:p w:rsidR="00C46442" w:rsidRPr="00C46442" w:rsidRDefault="00C46442" w:rsidP="00C46442">
      <w:pPr>
        <w:rPr>
          <w:i/>
          <w:u w:val="single"/>
        </w:rPr>
      </w:pPr>
      <w:r w:rsidRPr="00C46442">
        <w:rPr>
          <w:b/>
          <w:bCs/>
          <w:i/>
          <w:u w:val="single"/>
        </w:rPr>
        <w:t>VOLTA: L'ORGANO ELETTRICO DELLA TORPEDINE</w:t>
      </w:r>
    </w:p>
    <w:p w:rsidR="00C46442" w:rsidRPr="00C46442" w:rsidRDefault="00C46442" w:rsidP="00C46442">
      <w:r w:rsidRPr="00C46442">
        <w:t xml:space="preserve">Volta, che nel 1792 nella sua Prima Memoria sull'elettricità animale ha fatto il punto sulle conoscenze e le </w:t>
      </w:r>
      <w:bookmarkStart w:id="0" w:name="_GoBack"/>
      <w:bookmarkEnd w:id="0"/>
      <w:r w:rsidRPr="00C46442">
        <w:t>ipotesi riguardo agli animali elettrici, nella lettera a Sir Joseph Banks, nella quale annuncia l'invenzione della </w:t>
      </w:r>
      <w:r w:rsidRPr="00C46442">
        <w:rPr>
          <w:iCs/>
        </w:rPr>
        <w:t>pila</w:t>
      </w:r>
      <w:r w:rsidRPr="00C46442">
        <w:t>, esamina anche la struttura dell'organo elettrico della </w:t>
      </w:r>
      <w:r w:rsidRPr="00C46442">
        <w:rPr>
          <w:iCs/>
        </w:rPr>
        <w:t>torpedine</w:t>
      </w:r>
      <w:r w:rsidRPr="00C46442">
        <w:t>. Esso è costituito da colonne di pellicole, che una ingegnosa teoria proposta da Nicholson intrepreta come una serie di piccoli elettrofori o condensatori: quando il pesce dà una scarica, le coppie di piatti si separerebbero e in qualche modo dovrebbero collegarsi tra loro tutti i piatti carichi positivamente e tutti quelli carichi negativamente. Volta invece, avendo ormai stabilito che i corpi umidi, come appunto le sostanze animali, costituiscono la classe di conduttori di seconda specie e che possono anch'essi essere motori di elettricità, paragona l'organo elettrico della torpedine al suo nuovo apparato: la pila a colonna; questa può addirittura essere chiamata "organo elettrico artificiale". </w:t>
      </w:r>
      <w:r w:rsidRPr="00C46442">
        <w:br/>
      </w:r>
      <w:r w:rsidRPr="00C46442">
        <w:rPr>
          <w:bCs/>
        </w:rPr>
        <w:t>Si sa, per l'anatomia che ne è stata fatta, che l'organo elettrico della torpedine, e dell'anguilla tremante, consiste in parecchie colonne membranose, riempite da un estremo all'altro di un gran numero di lamine o pellicole, in forma di dischi molto piccoli, posti gli uni sugli altri, o sostenuti a intervalli molto piccoli, nei quali cola, come sembra, qualche umore..... L'ipotesi di questo saggio e laborioso fisico [Nicholson], per la quale egli fa di ogni coppia di quelle pellicole, che vorrebbe paragonare a fogli di talco, altrettanti piccoli </w:t>
      </w:r>
      <w:r w:rsidRPr="00C46442">
        <w:rPr>
          <w:bCs/>
          <w:iCs/>
        </w:rPr>
        <w:t>elettrofori</w:t>
      </w:r>
      <w:r w:rsidRPr="00C46442">
        <w:rPr>
          <w:bCs/>
        </w:rPr>
        <w:t> o </w:t>
      </w:r>
      <w:r w:rsidRPr="00C46442">
        <w:rPr>
          <w:bCs/>
          <w:iCs/>
        </w:rPr>
        <w:t>condensatori</w:t>
      </w:r>
      <w:r w:rsidRPr="00C46442">
        <w:rPr>
          <w:bCs/>
        </w:rPr>
        <w:t>, è, in verità molto geniale; è forse quello che si è immaginato di meglio per la spiegazione dei fenomeni della torpedine, attenendosi ai principi e alle leggi dell'elettricità conosciuti fino a qui..... per ogni colpo che questo pesce volesse dare, la separazione rispettiva dei piatti, di tutti o di un gran numero di quegli elettrofori o condensatori, dovrebbero, dico, operarsi tutte quelle separazioni contemporaneamente, e stabilirsi, da una parte una comunicazione fra tutti i piatti </w:t>
      </w:r>
      <w:r w:rsidRPr="00C46442">
        <w:rPr>
          <w:bCs/>
          <w:iCs/>
        </w:rPr>
        <w:t>elettrizzati in più</w:t>
      </w:r>
      <w:r w:rsidRPr="00C46442">
        <w:rPr>
          <w:bCs/>
        </w:rPr>
        <w:t>, e, dall'altra parte, una comunicazione fra tutti quelli </w:t>
      </w:r>
      <w:r w:rsidRPr="00C46442">
        <w:rPr>
          <w:bCs/>
          <w:iCs/>
        </w:rPr>
        <w:t>elettrizzati in meno</w:t>
      </w:r>
      <w:r w:rsidRPr="00C46442">
        <w:rPr>
          <w:bCs/>
        </w:rPr>
        <w:t>, come vuole il sig. Nicholson; oltre al fatto che questo meccanismo molto complicato parrebbe troppo difficile, e poco naturale.... una tale ipotesi cade interamente, visto che quelle pellicole dell'organo della torpedine non sono, e non possono essere, in alcun modo isolanti.... Ogni sostanza animale, fino che è fresca, circondata da umori, e più o meno succosa essa stessa, è un conduttore molto buono.... </w:t>
      </w:r>
      <w:r w:rsidRPr="00C46442">
        <w:rPr>
          <w:bCs/>
        </w:rPr>
        <w:br/>
        <w:t>... Così dunque, questo organo, formato unicamente di sostanze conduttrici, non può essere riportato, nè all'elettroforo o al condensatore, nè alla bottiglia di Leida, nè a una macchina qualunque eccitabile, sia per strofinio, sia per qualche altro mezzo capace di elettrizzare dei corpi isolanti... </w:t>
      </w:r>
      <w:r w:rsidRPr="00C46442">
        <w:rPr>
          <w:bCs/>
        </w:rPr>
        <w:br/>
        <w:t>A quale elettricità dunque, a quale strumento, deve essere paragonato, questo organo della torpedine, dell'anguilla tremante, ec.? a quello che ho appena costruito... a questo apparecchio, che io ho chiamato </w:t>
      </w:r>
      <w:r w:rsidRPr="00C46442">
        <w:rPr>
          <w:bCs/>
          <w:iCs/>
        </w:rPr>
        <w:t>Organo elettrico artificiale</w:t>
      </w:r>
      <w:r w:rsidRPr="00C46442">
        <w:rPr>
          <w:bCs/>
        </w:rPr>
        <w:t>, e che, essendo in fondo lo stesso dell'organo naturale della torpedine, gli assomiglia anche per la forma, come ho già anticipato. </w:t>
      </w:r>
      <w:r w:rsidRPr="00C46442">
        <w:t>(pag.581-582)</w:t>
      </w:r>
    </w:p>
    <w:p w:rsidR="00C46442" w:rsidRPr="00C46442" w:rsidRDefault="00C46442"/>
    <w:sectPr w:rsidR="00C46442" w:rsidRPr="00C46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92"/>
    <w:rsid w:val="001C5492"/>
    <w:rsid w:val="009B26E5"/>
    <w:rsid w:val="00C4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dcterms:created xsi:type="dcterms:W3CDTF">2013-05-28T19:42:00Z</dcterms:created>
  <dcterms:modified xsi:type="dcterms:W3CDTF">2013-05-28T19:44:00Z</dcterms:modified>
</cp:coreProperties>
</file>