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F" w:rsidRPr="005536AF" w:rsidRDefault="005536AF" w:rsidP="005536A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536AF">
        <w:rPr>
          <w:rFonts w:ascii="Arial" w:hAnsi="Arial" w:cs="Arial"/>
          <w:b/>
          <w:noProof/>
          <w:sz w:val="24"/>
          <w:szCs w:val="24"/>
        </w:rPr>
        <w:t>Un intento de reconciliación:</w:t>
      </w:r>
      <w:r w:rsidRPr="005536AF">
        <w:rPr>
          <w:rFonts w:ascii="Arial" w:hAnsi="Arial" w:cs="Arial"/>
          <w:b/>
          <w:noProof/>
          <w:sz w:val="24"/>
          <w:szCs w:val="24"/>
          <w:lang w:val="es-ES_tradnl"/>
        </w:rPr>
        <w:t xml:space="preserve"> </w:t>
      </w:r>
      <w:r w:rsidRPr="005536AF">
        <w:rPr>
          <w:rFonts w:ascii="Arial" w:hAnsi="Arial" w:cs="Arial"/>
          <w:b/>
          <w:noProof/>
          <w:sz w:val="24"/>
          <w:szCs w:val="24"/>
        </w:rPr>
        <w:t>El pacto de Locarno.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>Sería un error interpretativo considerar la Segunda Guerra Mundial sólo como consecuencia de las cicatrices de Versalles, ya que a lo largo de los años veinte se crearon condiciones para establecer una sociedad internacional pacífica.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 xml:space="preserve">Los principales cuestionamientos a Versalles se produjeron entre 1919 y 1924 a causa del enfrentamiento franco-alemán. En 1919 la derecha nacionalista francesa ganó las elecciones y toda su política económica se basó en el pago de las reparaciones económicas que recibía de Alemania. En 1923, por el </w:t>
      </w:r>
      <w:proofErr w:type="spellStart"/>
      <w:r w:rsidRPr="005536AF">
        <w:rPr>
          <w:rFonts w:ascii="Arial" w:hAnsi="Arial" w:cs="Arial"/>
          <w:lang w:val="es-ES_tradnl"/>
        </w:rPr>
        <w:t>inclumplimiento</w:t>
      </w:r>
      <w:proofErr w:type="spellEnd"/>
      <w:r w:rsidRPr="005536AF">
        <w:rPr>
          <w:rFonts w:ascii="Arial" w:hAnsi="Arial" w:cs="Arial"/>
          <w:lang w:val="es-ES_tradnl"/>
        </w:rPr>
        <w:t xml:space="preserve"> de dichos pagos, Francia invadió la estratégica zona industrial del </w:t>
      </w:r>
      <w:proofErr w:type="spellStart"/>
      <w:r w:rsidRPr="005536AF">
        <w:rPr>
          <w:rFonts w:ascii="Arial" w:hAnsi="Arial" w:cs="Arial"/>
          <w:lang w:val="es-ES_tradnl"/>
        </w:rPr>
        <w:t>Ruhr</w:t>
      </w:r>
      <w:proofErr w:type="spellEnd"/>
      <w:r w:rsidRPr="005536AF">
        <w:rPr>
          <w:rFonts w:ascii="Arial" w:hAnsi="Arial" w:cs="Arial"/>
          <w:lang w:val="es-ES_tradnl"/>
        </w:rPr>
        <w:t>. Alemania ordenó la resistencia pasiva, lo que se tradujo en un caos económico y una catastrófica hiperinflación.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 xml:space="preserve">En 1924, en Francia ganó un bloque de izquierdas, con </w:t>
      </w:r>
      <w:proofErr w:type="spellStart"/>
      <w:r w:rsidRPr="005536AF">
        <w:rPr>
          <w:rFonts w:ascii="Arial" w:hAnsi="Arial" w:cs="Arial"/>
          <w:lang w:val="es-ES_tradnl"/>
        </w:rPr>
        <w:t>Aristilde</w:t>
      </w:r>
      <w:proofErr w:type="spellEnd"/>
      <w:r w:rsidRPr="005536AF">
        <w:rPr>
          <w:rFonts w:ascii="Arial" w:hAnsi="Arial" w:cs="Arial"/>
          <w:lang w:val="es-ES_tradnl"/>
        </w:rPr>
        <w:t xml:space="preserve"> </w:t>
      </w:r>
      <w:proofErr w:type="spellStart"/>
      <w:r w:rsidRPr="005536AF">
        <w:rPr>
          <w:rFonts w:ascii="Arial" w:hAnsi="Arial" w:cs="Arial"/>
          <w:lang w:val="es-ES_tradnl"/>
        </w:rPr>
        <w:t>Briand</w:t>
      </w:r>
      <w:proofErr w:type="spellEnd"/>
      <w:r w:rsidRPr="005536AF">
        <w:rPr>
          <w:rFonts w:ascii="Arial" w:hAnsi="Arial" w:cs="Arial"/>
          <w:lang w:val="es-ES_tradnl"/>
        </w:rPr>
        <w:t xml:space="preserve"> a la cabeza y en Alemania llegó al poder </w:t>
      </w:r>
      <w:proofErr w:type="spellStart"/>
      <w:r w:rsidRPr="005536AF">
        <w:rPr>
          <w:rFonts w:ascii="Arial" w:hAnsi="Arial" w:cs="Arial"/>
          <w:lang w:val="es-ES_tradnl"/>
        </w:rPr>
        <w:t>Stresemann</w:t>
      </w:r>
      <w:proofErr w:type="spellEnd"/>
      <w:r w:rsidRPr="005536AF">
        <w:rPr>
          <w:rFonts w:ascii="Arial" w:hAnsi="Arial" w:cs="Arial"/>
          <w:lang w:val="es-ES_tradnl"/>
        </w:rPr>
        <w:t xml:space="preserve">. Ambos estaban capacitados para establecer un sistema de compresión franco-alemán, que pudo llevarse a la práctica en 1925 en la </w:t>
      </w:r>
      <w:r w:rsidRPr="005536AF">
        <w:rPr>
          <w:rFonts w:ascii="Arial" w:hAnsi="Arial" w:cs="Arial"/>
          <w:b/>
          <w:u w:val="single"/>
          <w:lang w:val="es-ES_tradnl"/>
        </w:rPr>
        <w:t xml:space="preserve">Conferencia de </w:t>
      </w:r>
      <w:proofErr w:type="spellStart"/>
      <w:r w:rsidRPr="005536AF">
        <w:rPr>
          <w:rFonts w:ascii="Arial" w:hAnsi="Arial" w:cs="Arial"/>
          <w:b/>
          <w:u w:val="single"/>
          <w:lang w:val="es-ES_tradnl"/>
        </w:rPr>
        <w:t>Locarno</w:t>
      </w:r>
      <w:proofErr w:type="spellEnd"/>
      <w:r w:rsidRPr="005536AF">
        <w:rPr>
          <w:rFonts w:ascii="Arial" w:hAnsi="Arial" w:cs="Arial"/>
          <w:b/>
          <w:u w:val="single"/>
          <w:lang w:val="es-ES_tradnl"/>
        </w:rPr>
        <w:t xml:space="preserve"> </w:t>
      </w:r>
      <w:r w:rsidRPr="005536AF">
        <w:rPr>
          <w:rFonts w:ascii="Arial" w:hAnsi="Arial" w:cs="Arial"/>
          <w:lang w:val="es-ES_tradnl"/>
        </w:rPr>
        <w:t>en la cual, Alemania, Gran Bretaña, Bélgica, Francia, Italia, Polonia y Checoslovaquia establecieron acuerdos por los que se puso en marcha un sistema de seguridad colectiva auspiciado por la Sociedad de Naciones (ratificando el Tratado de Versalles).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 xml:space="preserve">En el Pacto de </w:t>
      </w:r>
      <w:proofErr w:type="spellStart"/>
      <w:r w:rsidRPr="005536AF">
        <w:rPr>
          <w:rFonts w:ascii="Arial" w:hAnsi="Arial" w:cs="Arial"/>
          <w:lang w:val="es-ES_tradnl"/>
        </w:rPr>
        <w:t>Locarno</w:t>
      </w:r>
      <w:proofErr w:type="spellEnd"/>
      <w:r w:rsidRPr="005536AF">
        <w:rPr>
          <w:rFonts w:ascii="Arial" w:hAnsi="Arial" w:cs="Arial"/>
          <w:lang w:val="es-ES_tradnl"/>
        </w:rPr>
        <w:t xml:space="preserve">, Alemania, Bélgica y Francia se comprometían al </w:t>
      </w:r>
      <w:r w:rsidRPr="005536AF">
        <w:rPr>
          <w:rFonts w:ascii="Arial" w:hAnsi="Arial" w:cs="Arial"/>
          <w:i/>
          <w:lang w:val="es-ES_tradnl"/>
        </w:rPr>
        <w:t>statu quo</w:t>
      </w:r>
      <w:r w:rsidRPr="005536AF">
        <w:rPr>
          <w:rFonts w:ascii="Arial" w:hAnsi="Arial" w:cs="Arial"/>
          <w:lang w:val="es-ES_tradnl"/>
        </w:rPr>
        <w:t xml:space="preserve"> territorial. Alemania aceptó la desmilitarización de Renania y se comprometió a aceptar el arbitraje internacional en caso de conflicto. El punto débil de </w:t>
      </w:r>
      <w:proofErr w:type="spellStart"/>
      <w:r w:rsidRPr="005536AF">
        <w:rPr>
          <w:rFonts w:ascii="Arial" w:hAnsi="Arial" w:cs="Arial"/>
          <w:lang w:val="es-ES_tradnl"/>
        </w:rPr>
        <w:t>Locarno</w:t>
      </w:r>
      <w:proofErr w:type="spellEnd"/>
      <w:r w:rsidRPr="005536AF">
        <w:rPr>
          <w:rFonts w:ascii="Arial" w:hAnsi="Arial" w:cs="Arial"/>
          <w:lang w:val="es-ES_tradnl"/>
        </w:rPr>
        <w:t xml:space="preserve"> fue la negativa alemana a reconocer las fronteras con Polonia y Checoslovaquia, aunque se consideró suficiente su compromiso de no recurrir a la fuerza para modificarlas.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 xml:space="preserve">La Sociedad de Naciones quedó reforzada como poder arbitral. En septiembre de 1926, Alemania se incorporó a la organización. Los objetivos de </w:t>
      </w:r>
      <w:proofErr w:type="spellStart"/>
      <w:r w:rsidRPr="005536AF">
        <w:rPr>
          <w:rFonts w:ascii="Arial" w:hAnsi="Arial" w:cs="Arial"/>
          <w:lang w:val="es-ES_tradnl"/>
        </w:rPr>
        <w:t>Briand</w:t>
      </w:r>
      <w:proofErr w:type="spellEnd"/>
      <w:r w:rsidRPr="005536AF">
        <w:rPr>
          <w:rFonts w:ascii="Arial" w:hAnsi="Arial" w:cs="Arial"/>
          <w:lang w:val="es-ES_tradnl"/>
        </w:rPr>
        <w:t xml:space="preserve"> y </w:t>
      </w:r>
      <w:proofErr w:type="spellStart"/>
      <w:r w:rsidRPr="005536AF">
        <w:rPr>
          <w:rFonts w:ascii="Arial" w:hAnsi="Arial" w:cs="Arial"/>
          <w:lang w:val="es-ES_tradnl"/>
        </w:rPr>
        <w:t>Stresemann</w:t>
      </w:r>
      <w:proofErr w:type="spellEnd"/>
      <w:r w:rsidRPr="005536AF">
        <w:rPr>
          <w:rFonts w:ascii="Arial" w:hAnsi="Arial" w:cs="Arial"/>
          <w:lang w:val="es-ES_tradnl"/>
        </w:rPr>
        <w:t xml:space="preserve"> se habían cumplido. 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  <w:r w:rsidRPr="005536AF">
        <w:rPr>
          <w:rFonts w:ascii="Arial" w:hAnsi="Arial" w:cs="Arial"/>
          <w:lang w:val="es-ES_tradnl"/>
        </w:rPr>
        <w:t xml:space="preserve">Entre 1925 y 1929, una ola de pacifismo invadió todos los países. Fruto de ello fue la firma del pacto </w:t>
      </w:r>
      <w:proofErr w:type="spellStart"/>
      <w:r w:rsidRPr="005536AF">
        <w:rPr>
          <w:rFonts w:ascii="Arial" w:hAnsi="Arial" w:cs="Arial"/>
          <w:lang w:val="es-ES_tradnl"/>
        </w:rPr>
        <w:t>Briand-Kellog</w:t>
      </w:r>
      <w:proofErr w:type="spellEnd"/>
      <w:r w:rsidRPr="005536AF">
        <w:rPr>
          <w:rFonts w:ascii="Arial" w:hAnsi="Arial" w:cs="Arial"/>
          <w:lang w:val="es-ES_tradnl"/>
        </w:rPr>
        <w:t xml:space="preserve"> en 1928. Frank </w:t>
      </w:r>
      <w:proofErr w:type="spellStart"/>
      <w:r w:rsidRPr="005536AF">
        <w:rPr>
          <w:rFonts w:ascii="Arial" w:hAnsi="Arial" w:cs="Arial"/>
          <w:lang w:val="es-ES_tradnl"/>
        </w:rPr>
        <w:t>Kellog</w:t>
      </w:r>
      <w:proofErr w:type="spellEnd"/>
      <w:r w:rsidRPr="005536AF">
        <w:rPr>
          <w:rFonts w:ascii="Arial" w:hAnsi="Arial" w:cs="Arial"/>
          <w:lang w:val="es-ES_tradnl"/>
        </w:rPr>
        <w:t xml:space="preserve"> era el secretario de Estado estadounidense; con este pacto se renunciaba a la guerra como instrumento para la resolución de los conflictos internaciones. </w:t>
      </w:r>
      <w:proofErr w:type="spellStart"/>
      <w:r w:rsidRPr="005536AF">
        <w:rPr>
          <w:rFonts w:ascii="Arial" w:hAnsi="Arial" w:cs="Arial"/>
          <w:lang w:val="es-ES_tradnl"/>
        </w:rPr>
        <w:t>Briand</w:t>
      </w:r>
      <w:proofErr w:type="spellEnd"/>
      <w:r w:rsidRPr="005536AF">
        <w:rPr>
          <w:rFonts w:ascii="Arial" w:hAnsi="Arial" w:cs="Arial"/>
          <w:lang w:val="es-ES_tradnl"/>
        </w:rPr>
        <w:t xml:space="preserve">, </w:t>
      </w:r>
      <w:proofErr w:type="spellStart"/>
      <w:r w:rsidRPr="005536AF">
        <w:rPr>
          <w:rFonts w:ascii="Arial" w:hAnsi="Arial" w:cs="Arial"/>
          <w:lang w:val="es-ES_tradnl"/>
        </w:rPr>
        <w:t>Stresemann</w:t>
      </w:r>
      <w:proofErr w:type="spellEnd"/>
      <w:r w:rsidRPr="005536AF">
        <w:rPr>
          <w:rFonts w:ascii="Arial" w:hAnsi="Arial" w:cs="Arial"/>
          <w:lang w:val="es-ES_tradnl"/>
        </w:rPr>
        <w:t xml:space="preserve"> y </w:t>
      </w:r>
      <w:proofErr w:type="spellStart"/>
      <w:r w:rsidRPr="005536AF">
        <w:rPr>
          <w:rFonts w:ascii="Arial" w:hAnsi="Arial" w:cs="Arial"/>
          <w:lang w:val="es-ES_tradnl"/>
        </w:rPr>
        <w:t>Kellog</w:t>
      </w:r>
      <w:proofErr w:type="spellEnd"/>
      <w:r w:rsidRPr="005536AF">
        <w:rPr>
          <w:rFonts w:ascii="Arial" w:hAnsi="Arial" w:cs="Arial"/>
          <w:lang w:val="es-ES_tradnl"/>
        </w:rPr>
        <w:t xml:space="preserve"> diseñaron un futuro de paz pajo el arbitrio de la Sociedad de Naciones, que la crisis económica de los años treinta y el auge de los fascismos dejaría sin validez poco después.</w:t>
      </w:r>
    </w:p>
    <w:p w:rsidR="005536AF" w:rsidRPr="005536AF" w:rsidRDefault="005536AF" w:rsidP="005536AF">
      <w:pPr>
        <w:jc w:val="both"/>
        <w:rPr>
          <w:rFonts w:ascii="Arial" w:hAnsi="Arial" w:cs="Arial"/>
          <w:lang w:val="es-ES_tradnl"/>
        </w:rPr>
      </w:pPr>
    </w:p>
    <w:p w:rsidR="0050484D" w:rsidRPr="005536AF" w:rsidRDefault="0050484D">
      <w:pPr>
        <w:rPr>
          <w:lang w:val="es-ES_tradnl"/>
        </w:rPr>
      </w:pPr>
    </w:p>
    <w:sectPr w:rsidR="0050484D" w:rsidRPr="005536AF" w:rsidSect="00504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2816"/>
    <w:multiLevelType w:val="hybridMultilevel"/>
    <w:tmpl w:val="2DFC856C"/>
    <w:lvl w:ilvl="0" w:tplc="B0E6D5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536AF"/>
    <w:rsid w:val="001B48E3"/>
    <w:rsid w:val="00241304"/>
    <w:rsid w:val="0050484D"/>
    <w:rsid w:val="005536AF"/>
    <w:rsid w:val="0064159C"/>
    <w:rsid w:val="00687D38"/>
    <w:rsid w:val="0089126B"/>
    <w:rsid w:val="008E1FFF"/>
    <w:rsid w:val="009143A6"/>
    <w:rsid w:val="009335F5"/>
    <w:rsid w:val="00A32F8D"/>
    <w:rsid w:val="00A912ED"/>
    <w:rsid w:val="00F6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F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2013-05-17T18:39:00Z</dcterms:created>
  <dcterms:modified xsi:type="dcterms:W3CDTF">2013-05-17T18:40:00Z</dcterms:modified>
</cp:coreProperties>
</file>