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BE5" w:rsidRDefault="00AB4240" w:rsidP="00437F9D">
      <w:pPr>
        <w:spacing w:after="0" w:line="240" w:lineRule="auto"/>
      </w:pPr>
      <w:r>
        <w:t>Lesson 3 – Criterion</w:t>
      </w:r>
    </w:p>
    <w:p w:rsidR="008755F1" w:rsidRDefault="00B606DF" w:rsidP="00437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6DF">
        <w:rPr>
          <w:b/>
          <w:u w:val="single"/>
        </w:rPr>
        <w:t>C</w:t>
      </w:r>
      <w:r w:rsidRPr="00B606D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riterion</w:t>
      </w:r>
      <w:r w:rsidRPr="00B606DF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proofErr w:type="spellStart"/>
      <w:r w:rsidRPr="00B606DF">
        <w:rPr>
          <w:rFonts w:ascii="Times New Roman" w:eastAsia="Times New Roman" w:hAnsi="Times New Roman" w:cs="Times New Roman"/>
          <w:sz w:val="24"/>
          <w:szCs w:val="24"/>
        </w:rPr>
        <w:t>kraɪˈtɪərɪən</w:t>
      </w:r>
      <w:proofErr w:type="spellEnd"/>
      <w:r w:rsidRPr="00B606DF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606DF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B606DF">
        <w:rPr>
          <w:rFonts w:ascii="Times New Roman" w:eastAsia="Times New Roman" w:hAnsi="Times New Roman" w:cs="Times New Roman"/>
          <w:sz w:val="24"/>
          <w:szCs w:val="24"/>
        </w:rPr>
        <w:t xml:space="preserve"> a standard by which something can be judged or decided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55F1" w:rsidRDefault="008755F1" w:rsidP="008755F1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B606D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504687" w:rsidRDefault="00504687" w:rsidP="00437F9D">
      <w:pPr>
        <w:pStyle w:val="NoSpacing"/>
      </w:pPr>
    </w:p>
    <w:p w:rsidR="00AB4240" w:rsidRDefault="00AB4240" w:rsidP="00437F9D">
      <w:pPr>
        <w:spacing w:after="0" w:line="240" w:lineRule="auto"/>
      </w:pPr>
      <w:r w:rsidRPr="006C0489">
        <w:rPr>
          <w:b/>
          <w:u w:val="single"/>
        </w:rPr>
        <w:t>Who</w:t>
      </w:r>
      <w:r w:rsidR="006C0489">
        <w:t xml:space="preserve"> – Who </w:t>
      </w:r>
      <w:r w:rsidR="008755F1">
        <w:t>takes part in RtII assessments?</w:t>
      </w:r>
    </w:p>
    <w:p w:rsidR="008755F1" w:rsidRDefault="008755F1" w:rsidP="00437F9D">
      <w:pPr>
        <w:spacing w:after="0" w:line="240" w:lineRule="auto"/>
      </w:pPr>
    </w:p>
    <w:p w:rsidR="00AB4240" w:rsidRDefault="00504687" w:rsidP="00437F9D">
      <w:pPr>
        <w:spacing w:after="0" w:line="240" w:lineRule="auto"/>
      </w:pPr>
      <w:r>
        <w:t>Scr</w:t>
      </w:r>
      <w:r w:rsidR="008755F1">
        <w:t>eening is done for all student</w:t>
      </w:r>
      <w:r w:rsidR="00EF6739">
        <w:t xml:space="preserve">s </w:t>
      </w:r>
      <w:r>
        <w:t>wi</w:t>
      </w:r>
      <w:r w:rsidR="008755F1">
        <w:t>th universal assessments</w:t>
      </w:r>
      <w:r w:rsidR="00A8378E">
        <w:t xml:space="preserve"> </w:t>
      </w:r>
      <w:r w:rsidR="00E37ACA">
        <w:t xml:space="preserve">to help identify students at risk for academic failure.  </w:t>
      </w:r>
      <w:r>
        <w:t>When students fall below the cut-scores</w:t>
      </w:r>
      <w:r w:rsidR="00E37ACA">
        <w:t xml:space="preserve"> </w:t>
      </w:r>
      <w:r>
        <w:t>other assessment</w:t>
      </w:r>
      <w:r w:rsidR="00EF6739">
        <w:t>s are</w:t>
      </w:r>
      <w:r>
        <w:t xml:space="preserve"> introduced to help accurately predi</w:t>
      </w:r>
      <w:r w:rsidR="00E37ACA">
        <w:t xml:space="preserve">ct which students are at risk. </w:t>
      </w:r>
      <w:r w:rsidR="00DA2FAF">
        <w:t xml:space="preserve"> Research suggests that 20-25% of students may be identified as being at risk.  The research also indicated that providing RtII support in Tier I can reduce the number of students needing Tier II </w:t>
      </w:r>
      <w:r w:rsidR="00EF6739">
        <w:t xml:space="preserve">support </w:t>
      </w:r>
      <w:r w:rsidR="00DA2FAF">
        <w:t xml:space="preserve">to </w:t>
      </w:r>
      <w:r w:rsidR="00EF6739">
        <w:t>9-10% of the student population.</w:t>
      </w:r>
      <w:r w:rsidR="00DA2FAF">
        <w:t xml:space="preserve"> </w:t>
      </w:r>
    </w:p>
    <w:p w:rsidR="00745E34" w:rsidRDefault="00745E34" w:rsidP="00437F9D">
      <w:pPr>
        <w:spacing w:after="0" w:line="240" w:lineRule="auto"/>
      </w:pPr>
    </w:p>
    <w:p w:rsidR="00EF6739" w:rsidRDefault="00AB4240" w:rsidP="00437F9D">
      <w:pPr>
        <w:spacing w:after="0" w:line="240" w:lineRule="auto"/>
      </w:pPr>
      <w:r w:rsidRPr="006C0489">
        <w:rPr>
          <w:b/>
          <w:u w:val="single"/>
        </w:rPr>
        <w:t>What</w:t>
      </w:r>
      <w:r w:rsidR="006C0489">
        <w:t xml:space="preserve"> – </w:t>
      </w:r>
      <w:r w:rsidR="00745E34">
        <w:t>what</w:t>
      </w:r>
      <w:r w:rsidR="00EF6739">
        <w:t xml:space="preserve"> information do you believe is used to make decisions regarding RtI?</w:t>
      </w:r>
    </w:p>
    <w:p w:rsidR="00EF6739" w:rsidRDefault="00EF6739" w:rsidP="00437F9D">
      <w:pPr>
        <w:spacing w:after="0" w:line="240" w:lineRule="auto"/>
      </w:pPr>
    </w:p>
    <w:p w:rsidR="00AB4240" w:rsidRDefault="00504687" w:rsidP="00437F9D">
      <w:pPr>
        <w:spacing w:after="0" w:line="240" w:lineRule="auto"/>
      </w:pPr>
      <w:r>
        <w:t xml:space="preserve">There are several different criterion used </w:t>
      </w:r>
      <w:r w:rsidR="00A8378E">
        <w:t>to identify struggling learners</w:t>
      </w:r>
      <w:r w:rsidR="00745E34">
        <w:t xml:space="preserve"> (PSSA)</w:t>
      </w:r>
    </w:p>
    <w:p w:rsidR="00504687" w:rsidRDefault="00504687" w:rsidP="00A8378E">
      <w:pPr>
        <w:spacing w:after="0" w:line="240" w:lineRule="auto"/>
      </w:pPr>
      <w:r>
        <w:tab/>
      </w:r>
    </w:p>
    <w:p w:rsidR="00EF6739" w:rsidRDefault="00EF6739" w:rsidP="00EF6739">
      <w:pPr>
        <w:spacing w:after="0" w:line="240" w:lineRule="auto"/>
        <w:rPr>
          <w:u w:val="single"/>
        </w:rPr>
      </w:pPr>
      <w:r>
        <w:rPr>
          <w:u w:val="single"/>
        </w:rPr>
        <w:t>Universal Screening</w:t>
      </w:r>
    </w:p>
    <w:p w:rsidR="00E37ACA" w:rsidRDefault="00E37ACA" w:rsidP="00EF6739">
      <w:pPr>
        <w:spacing w:after="0" w:line="240" w:lineRule="auto"/>
      </w:pPr>
      <w:r w:rsidRPr="00A8378E">
        <w:rPr>
          <w:u w:val="single"/>
        </w:rPr>
        <w:t>Mastery Measures</w:t>
      </w:r>
      <w:r>
        <w:t xml:space="preserve"> </w:t>
      </w:r>
      <w:r w:rsidR="00CC79B5">
        <w:t xml:space="preserve">are </w:t>
      </w:r>
      <w:r>
        <w:t>a formative assessment is usually implemented for progress monitoring</w:t>
      </w:r>
    </w:p>
    <w:p w:rsidR="00E37ACA" w:rsidRDefault="00E37ACA" w:rsidP="00EF6739">
      <w:pPr>
        <w:spacing w:after="0" w:line="240" w:lineRule="auto"/>
      </w:pPr>
      <w:r w:rsidRPr="00A8378E">
        <w:rPr>
          <w:u w:val="single"/>
        </w:rPr>
        <w:t xml:space="preserve">General </w:t>
      </w:r>
      <w:r w:rsidRPr="00A8378E">
        <w:t>Outcome Measures</w:t>
      </w:r>
      <w:r>
        <w:t xml:space="preserve"> (GOMs) are indicators of general skill success and overall competence.  Examples of GOMs include Curriculum Based Measurements (CBM).  These assessments can be used for screening and/or </w:t>
      </w:r>
      <w:r w:rsidR="00A8378E">
        <w:t>progress</w:t>
      </w:r>
      <w:r>
        <w:t xml:space="preserve"> monitoring.</w:t>
      </w:r>
    </w:p>
    <w:p w:rsidR="00504687" w:rsidRDefault="00EF6739" w:rsidP="00437F9D">
      <w:pPr>
        <w:spacing w:after="0" w:line="240" w:lineRule="auto"/>
      </w:pPr>
      <w:r>
        <w:rPr>
          <w:u w:val="single"/>
        </w:rPr>
        <w:t>N</w:t>
      </w:r>
      <w:r w:rsidR="00CC79B5" w:rsidRPr="00A8378E">
        <w:rPr>
          <w:u w:val="single"/>
        </w:rPr>
        <w:t>orm-</w:t>
      </w:r>
      <w:r w:rsidRPr="00A8378E">
        <w:rPr>
          <w:u w:val="single"/>
        </w:rPr>
        <w:t>Referenced</w:t>
      </w:r>
      <w:r w:rsidR="00CC79B5">
        <w:t xml:space="preserve"> compare a </w:t>
      </w:r>
      <w:r w:rsidR="00A8378E">
        <w:t>student’s</w:t>
      </w:r>
      <w:r w:rsidR="00CC79B5">
        <w:t xml:space="preserve"> performance to a peer </w:t>
      </w:r>
      <w:proofErr w:type="gramStart"/>
      <w:r w:rsidR="00CC79B5">
        <w:t>group,</w:t>
      </w:r>
      <w:proofErr w:type="gramEnd"/>
      <w:r w:rsidR="00CC79B5">
        <w:t xml:space="preserve"> scor</w:t>
      </w:r>
      <w:r w:rsidR="00A8378E">
        <w:t>es are compared with others tak</w:t>
      </w:r>
      <w:r w:rsidR="00CC79B5">
        <w:t>ing the assessment, not on specific criteria.</w:t>
      </w:r>
    </w:p>
    <w:p w:rsidR="00CC79B5" w:rsidRDefault="00CC79B5" w:rsidP="00437F9D">
      <w:pPr>
        <w:spacing w:after="0" w:line="240" w:lineRule="auto"/>
      </w:pPr>
      <w:r w:rsidRPr="00A8378E">
        <w:rPr>
          <w:u w:val="single"/>
        </w:rPr>
        <w:t>Criterion-Referenced</w:t>
      </w:r>
      <w:r>
        <w:t xml:space="preserve"> assessments measures what a students</w:t>
      </w:r>
    </w:p>
    <w:p w:rsidR="00504687" w:rsidRDefault="000A5F8C" w:rsidP="00437F9D">
      <w:pPr>
        <w:spacing w:after="0" w:line="240" w:lineRule="auto"/>
      </w:pPr>
      <w:r w:rsidRPr="00A8378E">
        <w:rPr>
          <w:u w:val="single"/>
        </w:rPr>
        <w:t>Summative</w:t>
      </w:r>
      <w:r>
        <w:t xml:space="preserve"> measure what the student has learned</w:t>
      </w:r>
      <w:r w:rsidR="00A8378E">
        <w:t xml:space="preserve"> after instruction</w:t>
      </w:r>
      <w:r w:rsidR="00E37ACA">
        <w:t xml:space="preserve"> (end of chap</w:t>
      </w:r>
      <w:r>
        <w:t>ter test</w:t>
      </w:r>
      <w:r w:rsidR="00E37ACA">
        <w:t>)</w:t>
      </w:r>
    </w:p>
    <w:p w:rsidR="000A5F8C" w:rsidRDefault="00E37ACA" w:rsidP="00437F9D">
      <w:pPr>
        <w:spacing w:after="0" w:line="240" w:lineRule="auto"/>
      </w:pPr>
      <w:r w:rsidRPr="00A8378E">
        <w:rPr>
          <w:u w:val="single"/>
        </w:rPr>
        <w:t>Diagnostic</w:t>
      </w:r>
      <w:r w:rsidR="000A5F8C">
        <w:t xml:space="preserve"> measure </w:t>
      </w:r>
      <w:r>
        <w:t>current</w:t>
      </w:r>
      <w:r w:rsidR="000A5F8C">
        <w:t xml:space="preserve"> knowledge </w:t>
      </w:r>
      <w:r>
        <w:t>prior to instruction that</w:t>
      </w:r>
      <w:r w:rsidR="000A5F8C">
        <w:t xml:space="preserve"> can help identify specific learning needs</w:t>
      </w:r>
    </w:p>
    <w:p w:rsidR="000A5F8C" w:rsidRDefault="00E37ACA" w:rsidP="00437F9D">
      <w:pPr>
        <w:spacing w:after="0" w:line="240" w:lineRule="auto"/>
      </w:pPr>
      <w:r w:rsidRPr="00A8378E">
        <w:rPr>
          <w:u w:val="single"/>
        </w:rPr>
        <w:t>Formative</w:t>
      </w:r>
      <w:r w:rsidR="00A8378E">
        <w:t xml:space="preserve"> assessments are used throughout instruction </w:t>
      </w:r>
      <w:r>
        <w:t>to assess for learning and helps inform instruction</w:t>
      </w:r>
      <w:r w:rsidR="00A8378E">
        <w:t xml:space="preserve">, </w:t>
      </w:r>
      <w:r w:rsidR="000A5F8C">
        <w:t xml:space="preserve">make </w:t>
      </w:r>
      <w:r w:rsidR="00A8378E">
        <w:t>curriculum</w:t>
      </w:r>
      <w:r w:rsidR="000A5F8C">
        <w:t xml:space="preserve"> and instructional decisions, </w:t>
      </w:r>
      <w:r w:rsidR="00A8378E">
        <w:t>and evaluate</w:t>
      </w:r>
      <w:r w:rsidR="000A5F8C">
        <w:t xml:space="preserve"> program strengths and weaknesses</w:t>
      </w:r>
    </w:p>
    <w:p w:rsidR="00B606DF" w:rsidRDefault="00B606DF" w:rsidP="00437F9D">
      <w:pPr>
        <w:spacing w:after="0" w:line="240" w:lineRule="auto"/>
      </w:pPr>
      <w:r w:rsidRPr="00A8378E">
        <w:rPr>
          <w:u w:val="single"/>
        </w:rPr>
        <w:t>Progress Monitoring</w:t>
      </w:r>
      <w:r>
        <w:t xml:space="preserve"> is used to assess student performance over time to quantify student </w:t>
      </w:r>
      <w:r w:rsidR="00EF6739">
        <w:t>improvement;</w:t>
      </w:r>
      <w:r w:rsidR="00A8378E">
        <w:t xml:space="preserve"> t</w:t>
      </w:r>
      <w:r>
        <w:t xml:space="preserve">his information provides necessary data on the </w:t>
      </w:r>
      <w:r w:rsidR="00A8378E">
        <w:t>effectiveness</w:t>
      </w:r>
      <w:r>
        <w:t xml:space="preserve"> of the instruction and to help inform differentiated instruction.</w:t>
      </w:r>
    </w:p>
    <w:p w:rsidR="00AB4240" w:rsidRDefault="00AB4240" w:rsidP="00437F9D">
      <w:pPr>
        <w:spacing w:after="0" w:line="240" w:lineRule="auto"/>
      </w:pPr>
    </w:p>
    <w:p w:rsidR="00AB4240" w:rsidRPr="006C0489" w:rsidRDefault="00AB4240" w:rsidP="00437F9D">
      <w:pPr>
        <w:spacing w:after="0" w:line="240" w:lineRule="auto"/>
        <w:rPr>
          <w:b/>
          <w:u w:val="single"/>
        </w:rPr>
      </w:pPr>
      <w:r w:rsidRPr="006C0489">
        <w:rPr>
          <w:b/>
          <w:u w:val="single"/>
        </w:rPr>
        <w:t xml:space="preserve">When </w:t>
      </w:r>
    </w:p>
    <w:p w:rsidR="00AB4240" w:rsidRDefault="00504687" w:rsidP="00437F9D">
      <w:pPr>
        <w:spacing w:after="0" w:line="240" w:lineRule="auto"/>
      </w:pPr>
      <w:r>
        <w:t>All student</w:t>
      </w:r>
      <w:r w:rsidR="00A8378E">
        <w:t>s</w:t>
      </w:r>
      <w:r>
        <w:t xml:space="preserve"> are screened at the beginning of the school year.  Many districts will screen students in the middle and end of year as well.</w:t>
      </w:r>
    </w:p>
    <w:p w:rsidR="00CC79B5" w:rsidRDefault="00CC79B5" w:rsidP="00437F9D">
      <w:pPr>
        <w:spacing w:after="0" w:line="240" w:lineRule="auto"/>
      </w:pPr>
      <w:r>
        <w:t>Progress monitoring occurs at regular intervals for students identified as being at risk</w:t>
      </w:r>
      <w:r w:rsidR="00EF6739">
        <w:t>, these assessment are usually bi-monthly</w:t>
      </w:r>
      <w:r>
        <w:t>.</w:t>
      </w:r>
    </w:p>
    <w:p w:rsidR="00AB4240" w:rsidRDefault="00AB4240" w:rsidP="00437F9D">
      <w:pPr>
        <w:spacing w:after="0" w:line="240" w:lineRule="auto"/>
      </w:pPr>
    </w:p>
    <w:p w:rsidR="00AB4240" w:rsidRPr="006C0489" w:rsidRDefault="00AB4240" w:rsidP="00437F9D">
      <w:pPr>
        <w:spacing w:after="0" w:line="240" w:lineRule="auto"/>
        <w:rPr>
          <w:b/>
          <w:u w:val="single"/>
        </w:rPr>
      </w:pPr>
      <w:r w:rsidRPr="006C0489">
        <w:rPr>
          <w:b/>
          <w:u w:val="single"/>
        </w:rPr>
        <w:t>Where</w:t>
      </w:r>
    </w:p>
    <w:p w:rsidR="00EF6739" w:rsidRDefault="00EF6739" w:rsidP="00437F9D">
      <w:pPr>
        <w:spacing w:after="0" w:line="240" w:lineRule="auto"/>
      </w:pPr>
      <w:r>
        <w:t>Universal screening usually takes place in the classroom and taken as a whole group.   Progress monitoring is usually done in small group where the intervention takes place.</w:t>
      </w:r>
    </w:p>
    <w:p w:rsidR="00AB4240" w:rsidRDefault="00AB4240" w:rsidP="00437F9D">
      <w:pPr>
        <w:spacing w:after="0" w:line="240" w:lineRule="auto"/>
      </w:pPr>
    </w:p>
    <w:p w:rsidR="00AB4240" w:rsidRDefault="00AB4240" w:rsidP="00437F9D">
      <w:pPr>
        <w:spacing w:after="0" w:line="240" w:lineRule="auto"/>
      </w:pPr>
      <w:r w:rsidRPr="006C0489">
        <w:rPr>
          <w:b/>
          <w:u w:val="single"/>
        </w:rPr>
        <w:t>Why</w:t>
      </w:r>
      <w:r w:rsidR="000A5F8C">
        <w:t xml:space="preserve"> – screening and pm help to identify students in need of support.  Data helps to inform the </w:t>
      </w:r>
      <w:r w:rsidR="00EF6739">
        <w:t>instruction, teaching,</w:t>
      </w:r>
      <w:r w:rsidR="000A5F8C">
        <w:t xml:space="preserve"> differentiation as well as </w:t>
      </w:r>
      <w:r w:rsidR="00EF6739">
        <w:t>tier</w:t>
      </w:r>
      <w:r w:rsidR="000A5F8C">
        <w:t xml:space="preserve"> II strategies.   Should a high percentage of students fall below the cutoff on a particular assessment it can lead to changes in curriculum.</w:t>
      </w:r>
    </w:p>
    <w:p w:rsidR="00B56C4A" w:rsidRDefault="00EF6739" w:rsidP="00437F9D">
      <w:pPr>
        <w:spacing w:after="0" w:line="240" w:lineRule="auto"/>
      </w:pPr>
      <w:r>
        <w:t>Instruction needs to be d</w:t>
      </w:r>
      <w:r w:rsidR="00B56C4A">
        <w:t xml:space="preserve">ata </w:t>
      </w:r>
      <w:r w:rsidR="002E4813">
        <w:t>driven;</w:t>
      </w:r>
      <w:r>
        <w:t xml:space="preserve"> o</w:t>
      </w:r>
      <w:r w:rsidR="00B56C4A">
        <w:t>pinions</w:t>
      </w:r>
      <w:r>
        <w:t xml:space="preserve"> are only valid if</w:t>
      </w:r>
      <w:r w:rsidR="00B56C4A">
        <w:t xml:space="preserve"> they are supported by data</w:t>
      </w:r>
      <w:r>
        <w:t>.</w:t>
      </w:r>
    </w:p>
    <w:p w:rsidR="00B56C4A" w:rsidRDefault="00EF6739" w:rsidP="00437F9D">
      <w:pPr>
        <w:spacing w:after="0" w:line="240" w:lineRule="auto"/>
      </w:pPr>
      <w:r>
        <w:t xml:space="preserve">Data is used </w:t>
      </w:r>
      <w:r w:rsidR="002E4813">
        <w:t xml:space="preserve">to help plan instruction so teachers </w:t>
      </w:r>
      <w:r w:rsidR="00B56C4A">
        <w:t>don’t</w:t>
      </w:r>
      <w:r w:rsidR="002E4813">
        <w:t xml:space="preserve"> need to</w:t>
      </w:r>
      <w:r w:rsidR="00B56C4A">
        <w:t xml:space="preserve"> wait for other to direct all instruction</w:t>
      </w:r>
    </w:p>
    <w:p w:rsidR="00AB4240" w:rsidRDefault="00CC2E44" w:rsidP="00437F9D">
      <w:pPr>
        <w:spacing w:after="0" w:line="240" w:lineRule="auto"/>
      </w:pPr>
      <w:r>
        <w:lastRenderedPageBreak/>
        <w:t>To identify students at risk</w:t>
      </w:r>
      <w:r w:rsidR="002E4813">
        <w:t xml:space="preserve"> </w:t>
      </w:r>
      <w:r>
        <w:t>can help with instructional decisions</w:t>
      </w:r>
    </w:p>
    <w:p w:rsidR="00CC79B5" w:rsidRDefault="00DA2FAF" w:rsidP="00437F9D">
      <w:pPr>
        <w:spacing w:after="0" w:line="240" w:lineRule="auto"/>
      </w:pPr>
      <w:r>
        <w:t>Screening and the RtII process may be used to iden</w:t>
      </w:r>
      <w:r w:rsidR="002E4813">
        <w:t xml:space="preserve">tify a student with a specific </w:t>
      </w:r>
      <w:r>
        <w:t xml:space="preserve">learning disability (SLD).   </w:t>
      </w:r>
    </w:p>
    <w:p w:rsidR="002E4813" w:rsidRDefault="002E4813" w:rsidP="00437F9D">
      <w:pPr>
        <w:spacing w:after="0" w:line="240" w:lineRule="auto"/>
      </w:pPr>
    </w:p>
    <w:p w:rsidR="00AB4240" w:rsidRPr="006C0489" w:rsidRDefault="00AB4240" w:rsidP="00437F9D">
      <w:pPr>
        <w:spacing w:after="0" w:line="240" w:lineRule="auto"/>
        <w:rPr>
          <w:b/>
          <w:u w:val="single"/>
        </w:rPr>
      </w:pPr>
      <w:proofErr w:type="gramStart"/>
      <w:r w:rsidRPr="006C0489">
        <w:rPr>
          <w:b/>
          <w:u w:val="single"/>
        </w:rPr>
        <w:t>How</w:t>
      </w:r>
      <w:r w:rsidR="00745E34">
        <w:rPr>
          <w:b/>
          <w:u w:val="single"/>
        </w:rPr>
        <w:t xml:space="preserve"> </w:t>
      </w:r>
      <w:r w:rsidR="00063AAE">
        <w:t xml:space="preserve"> -</w:t>
      </w:r>
      <w:proofErr w:type="gramEnd"/>
      <w:r w:rsidR="00063AAE">
        <w:t xml:space="preserve"> criterion</w:t>
      </w:r>
      <w:r w:rsidR="002E4813">
        <w:t xml:space="preserve"> is</w:t>
      </w:r>
      <w:r w:rsidR="00063AAE">
        <w:t xml:space="preserve"> used</w:t>
      </w:r>
      <w:r w:rsidR="002E4813">
        <w:t xml:space="preserve"> </w:t>
      </w:r>
      <w:r w:rsidR="00745E34">
        <w:rPr>
          <w:b/>
          <w:u w:val="single"/>
        </w:rPr>
        <w:t xml:space="preserve"> </w:t>
      </w:r>
    </w:p>
    <w:p w:rsidR="00504687" w:rsidRDefault="00063AAE" w:rsidP="00437F9D">
      <w:pPr>
        <w:spacing w:after="0" w:line="240" w:lineRule="auto"/>
      </w:pPr>
      <w:r>
        <w:t xml:space="preserve">Data analysis and screening are used to inform decisions regarding </w:t>
      </w:r>
      <w:r w:rsidR="00CC79B5">
        <w:t xml:space="preserve">support for students.  </w:t>
      </w:r>
    </w:p>
    <w:p w:rsidR="00063AAE" w:rsidRDefault="002E4813" w:rsidP="00437F9D">
      <w:pPr>
        <w:spacing w:after="0" w:line="240" w:lineRule="auto"/>
      </w:pPr>
      <w:r>
        <w:t>Criterion c</w:t>
      </w:r>
      <w:r w:rsidR="00063AAE">
        <w:t>an provide an overall picture of school performance and help guide curriculum decisions</w:t>
      </w:r>
      <w:r>
        <w:t xml:space="preserve"> and </w:t>
      </w:r>
      <w:r w:rsidR="00CC79B5">
        <w:t>helps identify trends in student performance, positive and negative, and lead</w:t>
      </w:r>
      <w:r>
        <w:t xml:space="preserve"> to information as to why </w:t>
      </w:r>
      <w:r w:rsidR="00CC79B5">
        <w:t>trends are occurring.</w:t>
      </w:r>
    </w:p>
    <w:p w:rsidR="002E4813" w:rsidRDefault="002E4813" w:rsidP="00437F9D">
      <w:pPr>
        <w:spacing w:after="0" w:line="240" w:lineRule="auto"/>
      </w:pPr>
    </w:p>
    <w:p w:rsidR="00504687" w:rsidRPr="004A318B" w:rsidRDefault="004A318B" w:rsidP="00437F9D">
      <w:pPr>
        <w:spacing w:after="0" w:line="240" w:lineRule="auto"/>
      </w:pPr>
      <w:r w:rsidRPr="004A318B">
        <w:rPr>
          <w:b/>
          <w:u w:val="single"/>
        </w:rPr>
        <w:t>And Then</w:t>
      </w:r>
    </w:p>
    <w:p w:rsidR="004A318B" w:rsidRDefault="004A318B" w:rsidP="00437F9D">
      <w:pPr>
        <w:spacing w:after="0" w:line="240" w:lineRule="auto"/>
      </w:pPr>
      <w:r>
        <w:t>When s</w:t>
      </w:r>
      <w:r w:rsidRPr="004A318B">
        <w:t>tu</w:t>
      </w:r>
      <w:r>
        <w:t>dent responds positively</w:t>
      </w:r>
    </w:p>
    <w:p w:rsidR="004A318B" w:rsidRDefault="004A318B" w:rsidP="00437F9D">
      <w:pPr>
        <w:spacing w:after="0" w:line="240" w:lineRule="auto"/>
      </w:pPr>
      <w:r>
        <w:t xml:space="preserve">    ~ continue </w:t>
      </w:r>
      <w:r w:rsidRPr="004A318B">
        <w:t>interventions</w:t>
      </w:r>
      <w:r>
        <w:t>, fade interventions, look at generalization</w:t>
      </w:r>
    </w:p>
    <w:p w:rsidR="004A318B" w:rsidRDefault="004A318B" w:rsidP="00437F9D">
      <w:pPr>
        <w:spacing w:after="0" w:line="240" w:lineRule="auto"/>
      </w:pPr>
      <w:r>
        <w:t>When student has a questionable response</w:t>
      </w:r>
    </w:p>
    <w:p w:rsidR="004A318B" w:rsidRDefault="004A318B" w:rsidP="00437F9D">
      <w:pPr>
        <w:spacing w:after="0" w:line="240" w:lineRule="auto"/>
      </w:pPr>
      <w:r>
        <w:t xml:space="preserve">     ~ modify intervention, check fidelity of intervention implementation, consider alternatives, consider higher tier of support</w:t>
      </w:r>
    </w:p>
    <w:p w:rsidR="004A318B" w:rsidRPr="004A318B" w:rsidRDefault="004A318B" w:rsidP="00437F9D">
      <w:pPr>
        <w:spacing w:after="0" w:line="240" w:lineRule="auto"/>
      </w:pPr>
    </w:p>
    <w:p w:rsidR="00504687" w:rsidRDefault="002E4813" w:rsidP="00437F9D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47624</wp:posOffset>
                </wp:positionH>
                <wp:positionV relativeFrom="paragraph">
                  <wp:posOffset>147955</wp:posOffset>
                </wp:positionV>
                <wp:extent cx="5629275" cy="9525"/>
                <wp:effectExtent l="0" t="0" r="952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11.65pt" to="44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" strokecolor="#4579b8 [3044]"/>
            </w:pict>
          </mc:Fallback>
        </mc:AlternateContent>
      </w:r>
    </w:p>
    <w:p w:rsidR="007D4348" w:rsidRDefault="007D4348" w:rsidP="00437F9D">
      <w:pPr>
        <w:spacing w:after="0" w:line="240" w:lineRule="auto"/>
        <w:rPr>
          <w:b/>
        </w:rPr>
      </w:pPr>
    </w:p>
    <w:p w:rsidR="007D4348" w:rsidRDefault="007D4348" w:rsidP="007D4348">
      <w:pPr>
        <w:spacing w:after="0" w:line="240" w:lineRule="auto"/>
      </w:pPr>
      <w:bookmarkStart w:id="0" w:name="_GoBack"/>
      <w:r w:rsidRPr="002F2DAA">
        <w:rPr>
          <w:u w:val="single"/>
        </w:rPr>
        <w:t>Activity</w:t>
      </w:r>
      <w:r>
        <w:t>: (formative – informal assessment:  informs instruction, allows for a review of previous information if necessary)</w:t>
      </w:r>
    </w:p>
    <w:p w:rsidR="002E4813" w:rsidRDefault="002E4813" w:rsidP="007D4348">
      <w:pPr>
        <w:spacing w:after="0" w:line="240" w:lineRule="auto"/>
      </w:pPr>
    </w:p>
    <w:p w:rsidR="002E4813" w:rsidRDefault="002E4813" w:rsidP="007D4348">
      <w:pPr>
        <w:spacing w:after="0" w:line="240" w:lineRule="auto"/>
      </w:pPr>
      <w:r>
        <w:t xml:space="preserve">Learners take and give </w:t>
      </w:r>
      <w:r w:rsidR="00DC6851">
        <w:t>authentic</w:t>
      </w:r>
      <w:r>
        <w:t xml:space="preserve"> benchmark assessments</w:t>
      </w:r>
    </w:p>
    <w:p w:rsidR="002E4813" w:rsidRDefault="002E4813" w:rsidP="002E4813">
      <w:pPr>
        <w:spacing w:after="0" w:line="240" w:lineRule="auto"/>
        <w:ind w:firstLine="720"/>
      </w:pPr>
      <w:r>
        <w:t xml:space="preserve"> DIBELS </w:t>
      </w:r>
    </w:p>
    <w:p w:rsidR="002E4813" w:rsidRDefault="007D4348" w:rsidP="002E4813">
      <w:pPr>
        <w:spacing w:after="0" w:line="240" w:lineRule="auto"/>
        <w:ind w:firstLine="720"/>
      </w:pPr>
      <w:r>
        <w:t xml:space="preserve"> </w:t>
      </w:r>
      <w:proofErr w:type="spellStart"/>
      <w:r>
        <w:t>Aims</w:t>
      </w:r>
      <w:r w:rsidR="002E4813">
        <w:t>W</w:t>
      </w:r>
      <w:r>
        <w:t>eb</w:t>
      </w:r>
      <w:proofErr w:type="spellEnd"/>
    </w:p>
    <w:p w:rsidR="007D4348" w:rsidRDefault="007D4348" w:rsidP="002E4813">
      <w:pPr>
        <w:spacing w:after="0" w:line="240" w:lineRule="auto"/>
        <w:ind w:firstLine="720"/>
      </w:pPr>
      <w:r>
        <w:t xml:space="preserve"> Authentic Assessments and directions</w:t>
      </w:r>
    </w:p>
    <w:p w:rsidR="007D4348" w:rsidRDefault="007D4348" w:rsidP="007D4348">
      <w:pPr>
        <w:spacing w:after="0" w:line="240" w:lineRule="auto"/>
      </w:pPr>
      <w:r>
        <w:tab/>
        <w:t>Learners are given the directions and Assessment</w:t>
      </w:r>
      <w:r w:rsidR="002E4813">
        <w:t>s: d</w:t>
      </w:r>
      <w:r>
        <w:t>iscuss how they think they perf</w:t>
      </w:r>
      <w:r w:rsidR="002E4813">
        <w:t>ormed, what information did the assessment provide</w:t>
      </w:r>
      <w:r>
        <w:t xml:space="preserve">, what type of help might a </w:t>
      </w:r>
      <w:r w:rsidR="002E4813">
        <w:t>struggling</w:t>
      </w:r>
      <w:r>
        <w:t xml:space="preserve"> learner need to complete the assessment?</w:t>
      </w:r>
    </w:p>
    <w:p w:rsidR="002E4813" w:rsidRDefault="002E4813" w:rsidP="007D4348">
      <w:pPr>
        <w:spacing w:after="0" w:line="240" w:lineRule="auto"/>
      </w:pPr>
    </w:p>
    <w:p w:rsidR="007D4348" w:rsidRDefault="007D4348" w:rsidP="007D4348">
      <w:pPr>
        <w:spacing w:after="0" w:line="240" w:lineRule="auto"/>
      </w:pPr>
      <w:r>
        <w:t>Discuss the PSSAs</w:t>
      </w:r>
      <w:r w:rsidR="002E4813">
        <w:t>: what might a struggling learner need to be successful</w:t>
      </w:r>
    </w:p>
    <w:p w:rsidR="002E4813" w:rsidRDefault="002E4813" w:rsidP="007D4348">
      <w:pPr>
        <w:spacing w:after="0" w:line="240" w:lineRule="auto"/>
      </w:pPr>
      <w:r>
        <w:t>(</w:t>
      </w:r>
      <w:proofErr w:type="gramStart"/>
      <w:r>
        <w:t>basic</w:t>
      </w:r>
      <w:proofErr w:type="gramEnd"/>
      <w:r>
        <w:t xml:space="preserve"> skills – do these follow the classroom curriculum?)</w:t>
      </w:r>
    </w:p>
    <w:bookmarkEnd w:id="0"/>
    <w:p w:rsidR="007D4348" w:rsidRPr="00437F9D" w:rsidRDefault="007D4348" w:rsidP="00437F9D">
      <w:pPr>
        <w:spacing w:after="0" w:line="240" w:lineRule="auto"/>
        <w:rPr>
          <w:b/>
        </w:rPr>
      </w:pPr>
    </w:p>
    <w:sectPr w:rsidR="007D4348" w:rsidRPr="00437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30B05"/>
    <w:multiLevelType w:val="hybridMultilevel"/>
    <w:tmpl w:val="A5984A08"/>
    <w:lvl w:ilvl="0" w:tplc="01045D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240"/>
    <w:rsid w:val="00040E75"/>
    <w:rsid w:val="00063AAE"/>
    <w:rsid w:val="000A5F8C"/>
    <w:rsid w:val="002E4813"/>
    <w:rsid w:val="002F2DAA"/>
    <w:rsid w:val="00437F9D"/>
    <w:rsid w:val="004A318B"/>
    <w:rsid w:val="00504687"/>
    <w:rsid w:val="00564E50"/>
    <w:rsid w:val="006C0489"/>
    <w:rsid w:val="00745E34"/>
    <w:rsid w:val="007D4348"/>
    <w:rsid w:val="008755F1"/>
    <w:rsid w:val="00A8378E"/>
    <w:rsid w:val="00AB4240"/>
    <w:rsid w:val="00B56C4A"/>
    <w:rsid w:val="00B606DF"/>
    <w:rsid w:val="00CC2E44"/>
    <w:rsid w:val="00CC79B5"/>
    <w:rsid w:val="00DA2FAF"/>
    <w:rsid w:val="00DC6851"/>
    <w:rsid w:val="00DE0BE5"/>
    <w:rsid w:val="00E37ACA"/>
    <w:rsid w:val="00EF6739"/>
    <w:rsid w:val="00F55215"/>
    <w:rsid w:val="00F9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687"/>
    <w:pPr>
      <w:ind w:left="720"/>
      <w:contextualSpacing/>
    </w:pPr>
  </w:style>
  <w:style w:type="paragraph" w:styleId="NoSpacing">
    <w:name w:val="No Spacing"/>
    <w:uiPriority w:val="1"/>
    <w:qFormat/>
    <w:rsid w:val="00504687"/>
    <w:pPr>
      <w:spacing w:after="0" w:line="240" w:lineRule="auto"/>
    </w:pPr>
  </w:style>
  <w:style w:type="character" w:customStyle="1" w:styleId="hw">
    <w:name w:val="hw"/>
    <w:basedOn w:val="DefaultParagraphFont"/>
    <w:rsid w:val="00B606DF"/>
  </w:style>
  <w:style w:type="character" w:customStyle="1" w:styleId="pron0x">
    <w:name w:val="pron0x"/>
    <w:basedOn w:val="DefaultParagraphFont"/>
    <w:rsid w:val="00B606DF"/>
  </w:style>
  <w:style w:type="paragraph" w:styleId="BalloonText">
    <w:name w:val="Balloon Text"/>
    <w:basedOn w:val="Normal"/>
    <w:link w:val="BalloonTextChar"/>
    <w:uiPriority w:val="99"/>
    <w:semiHidden/>
    <w:unhideWhenUsed/>
    <w:rsid w:val="00437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F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687"/>
    <w:pPr>
      <w:ind w:left="720"/>
      <w:contextualSpacing/>
    </w:pPr>
  </w:style>
  <w:style w:type="paragraph" w:styleId="NoSpacing">
    <w:name w:val="No Spacing"/>
    <w:uiPriority w:val="1"/>
    <w:qFormat/>
    <w:rsid w:val="00504687"/>
    <w:pPr>
      <w:spacing w:after="0" w:line="240" w:lineRule="auto"/>
    </w:pPr>
  </w:style>
  <w:style w:type="character" w:customStyle="1" w:styleId="hw">
    <w:name w:val="hw"/>
    <w:basedOn w:val="DefaultParagraphFont"/>
    <w:rsid w:val="00B606DF"/>
  </w:style>
  <w:style w:type="character" w:customStyle="1" w:styleId="pron0x">
    <w:name w:val="pron0x"/>
    <w:basedOn w:val="DefaultParagraphFont"/>
    <w:rsid w:val="00B606DF"/>
  </w:style>
  <w:style w:type="paragraph" w:styleId="BalloonText">
    <w:name w:val="Balloon Text"/>
    <w:basedOn w:val="Normal"/>
    <w:link w:val="BalloonTextChar"/>
    <w:uiPriority w:val="99"/>
    <w:semiHidden/>
    <w:unhideWhenUsed/>
    <w:rsid w:val="00437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3347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</dc:creator>
  <cp:keywords/>
  <dc:description/>
  <cp:lastModifiedBy>Rick</cp:lastModifiedBy>
  <cp:revision>5</cp:revision>
  <cp:lastPrinted>2013-04-12T12:24:00Z</cp:lastPrinted>
  <dcterms:created xsi:type="dcterms:W3CDTF">2013-04-04T21:26:00Z</dcterms:created>
  <dcterms:modified xsi:type="dcterms:W3CDTF">2013-04-14T11:13:00Z</dcterms:modified>
</cp:coreProperties>
</file>