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DEC" w:rsidRDefault="00FB6DEC" w:rsidP="00FB6DEC">
      <w:pPr>
        <w:pStyle w:val="Default"/>
        <w:jc w:val="center"/>
        <w:rPr>
          <w:b/>
          <w:bCs/>
          <w:sz w:val="23"/>
          <w:szCs w:val="23"/>
        </w:rPr>
      </w:pPr>
      <w:r>
        <w:rPr>
          <w:b/>
          <w:bCs/>
          <w:sz w:val="23"/>
          <w:szCs w:val="23"/>
        </w:rPr>
        <w:t>Review of Guidelines for Evidence-Based Project (NURSING 6989)</w:t>
      </w:r>
    </w:p>
    <w:p w:rsidR="00FB6DEC" w:rsidRDefault="00FB6DEC" w:rsidP="00FB6DEC">
      <w:pPr>
        <w:pStyle w:val="Default"/>
        <w:jc w:val="center"/>
        <w:rPr>
          <w:b/>
          <w:bCs/>
          <w:sz w:val="23"/>
          <w:szCs w:val="23"/>
        </w:rPr>
      </w:pPr>
      <w:r>
        <w:rPr>
          <w:b/>
          <w:bCs/>
          <w:sz w:val="23"/>
          <w:szCs w:val="23"/>
        </w:rPr>
        <w:t>SON Graduate Handbook 2012-2013 p. 34</w:t>
      </w:r>
    </w:p>
    <w:p w:rsidR="00FB6DEC" w:rsidRDefault="00FB6DEC" w:rsidP="00FB6DEC">
      <w:pPr>
        <w:pStyle w:val="Default"/>
        <w:rPr>
          <w:sz w:val="23"/>
          <w:szCs w:val="23"/>
        </w:rPr>
      </w:pPr>
    </w:p>
    <w:p w:rsidR="00FB6DEC" w:rsidRDefault="00FB6DEC" w:rsidP="00FB6DEC">
      <w:pPr>
        <w:pStyle w:val="Default"/>
        <w:rPr>
          <w:sz w:val="23"/>
          <w:szCs w:val="23"/>
        </w:rPr>
      </w:pPr>
      <w:r>
        <w:rPr>
          <w:sz w:val="23"/>
          <w:szCs w:val="23"/>
        </w:rPr>
        <w:t xml:space="preserve">EVIDENCED-BASED PROJECT GUIDELINES </w:t>
      </w:r>
    </w:p>
    <w:p w:rsidR="00FB6DEC" w:rsidRDefault="00FB6DEC" w:rsidP="00FB6DEC">
      <w:pPr>
        <w:pStyle w:val="Default"/>
        <w:spacing w:after="27"/>
        <w:rPr>
          <w:sz w:val="23"/>
          <w:szCs w:val="23"/>
        </w:rPr>
      </w:pPr>
      <w:r>
        <w:rPr>
          <w:sz w:val="23"/>
          <w:szCs w:val="23"/>
        </w:rPr>
        <w:t xml:space="preserve">1. The evidence-based project results in an evidence-based paper. Types of projects include </w:t>
      </w:r>
      <w:r w:rsidRPr="00FB6DEC">
        <w:rPr>
          <w:sz w:val="23"/>
          <w:szCs w:val="23"/>
          <w:highlight w:val="yellow"/>
        </w:rPr>
        <w:t>but are not limited to</w:t>
      </w:r>
      <w:r>
        <w:rPr>
          <w:sz w:val="23"/>
          <w:szCs w:val="23"/>
        </w:rPr>
        <w:t xml:space="preserve"> the following</w:t>
      </w:r>
      <w:r>
        <w:rPr>
          <w:sz w:val="23"/>
          <w:szCs w:val="23"/>
        </w:rPr>
        <w:t xml:space="preserve"> </w:t>
      </w:r>
      <w:r w:rsidRPr="00FB6DEC">
        <w:rPr>
          <w:sz w:val="23"/>
          <w:szCs w:val="23"/>
          <w:highlight w:val="lightGray"/>
        </w:rPr>
        <w:t>(all but d. require an IRB submission)</w:t>
      </w:r>
      <w:r>
        <w:rPr>
          <w:sz w:val="23"/>
          <w:szCs w:val="23"/>
        </w:rPr>
        <w:t xml:space="preserve">: </w:t>
      </w:r>
    </w:p>
    <w:p w:rsidR="00FB6DEC" w:rsidRDefault="00FB6DEC" w:rsidP="00FB6DEC">
      <w:pPr>
        <w:pStyle w:val="Default"/>
        <w:spacing w:after="27"/>
        <w:ind w:left="720"/>
        <w:rPr>
          <w:sz w:val="23"/>
          <w:szCs w:val="23"/>
        </w:rPr>
      </w:pPr>
      <w:r>
        <w:rPr>
          <w:sz w:val="23"/>
          <w:szCs w:val="23"/>
        </w:rPr>
        <w:t xml:space="preserve">a. Development of an innovative clinical/teaching program </w:t>
      </w:r>
    </w:p>
    <w:p w:rsidR="00FB6DEC" w:rsidRDefault="00FB6DEC" w:rsidP="00FB6DEC">
      <w:pPr>
        <w:pStyle w:val="Default"/>
        <w:spacing w:after="27"/>
        <w:ind w:left="720"/>
        <w:rPr>
          <w:sz w:val="23"/>
          <w:szCs w:val="23"/>
        </w:rPr>
      </w:pPr>
      <w:r>
        <w:rPr>
          <w:sz w:val="23"/>
          <w:szCs w:val="23"/>
        </w:rPr>
        <w:t xml:space="preserve">b. Evaluation of a clinical/teaching program </w:t>
      </w:r>
    </w:p>
    <w:p w:rsidR="00FB6DEC" w:rsidRDefault="00FB6DEC" w:rsidP="00FB6DEC">
      <w:pPr>
        <w:pStyle w:val="Default"/>
        <w:spacing w:after="27"/>
        <w:ind w:left="720"/>
        <w:rPr>
          <w:sz w:val="23"/>
          <w:szCs w:val="23"/>
        </w:rPr>
      </w:pPr>
      <w:r>
        <w:rPr>
          <w:sz w:val="23"/>
          <w:szCs w:val="23"/>
        </w:rPr>
        <w:t xml:space="preserve">c. Participation with a faculty member on a research project resulting in a scholarly paper suitable for publication </w:t>
      </w:r>
    </w:p>
    <w:p w:rsidR="00FB6DEC" w:rsidRDefault="00FB6DEC" w:rsidP="00FB6DEC">
      <w:pPr>
        <w:pStyle w:val="Default"/>
        <w:spacing w:after="27"/>
        <w:ind w:left="720"/>
        <w:rPr>
          <w:sz w:val="23"/>
          <w:szCs w:val="23"/>
        </w:rPr>
      </w:pPr>
      <w:r>
        <w:rPr>
          <w:sz w:val="23"/>
          <w:szCs w:val="23"/>
        </w:rPr>
        <w:t xml:space="preserve">d. Development of evidence-based systematic review of literature in specific area </w:t>
      </w:r>
      <w:r>
        <w:rPr>
          <w:sz w:val="23"/>
          <w:szCs w:val="23"/>
        </w:rPr>
        <w:t>(this does not require an IRB submission)</w:t>
      </w:r>
    </w:p>
    <w:p w:rsidR="00FB6DEC" w:rsidRDefault="00FB6DEC" w:rsidP="00FB6DEC">
      <w:pPr>
        <w:pStyle w:val="Default"/>
        <w:spacing w:after="27"/>
        <w:ind w:left="720"/>
        <w:rPr>
          <w:sz w:val="23"/>
          <w:szCs w:val="23"/>
        </w:rPr>
      </w:pPr>
      <w:r>
        <w:rPr>
          <w:sz w:val="23"/>
          <w:szCs w:val="23"/>
        </w:rPr>
        <w:t xml:space="preserve">e. Development of an evidence-based clinical protocol </w:t>
      </w:r>
    </w:p>
    <w:p w:rsidR="00FB6DEC" w:rsidRDefault="00FB6DEC" w:rsidP="00FB6DEC">
      <w:pPr>
        <w:pStyle w:val="Default"/>
        <w:ind w:left="720"/>
        <w:rPr>
          <w:sz w:val="23"/>
          <w:szCs w:val="23"/>
        </w:rPr>
      </w:pPr>
      <w:r>
        <w:rPr>
          <w:sz w:val="23"/>
          <w:szCs w:val="23"/>
        </w:rPr>
        <w:t xml:space="preserve">f. Development of a detailed teaching project </w:t>
      </w:r>
    </w:p>
    <w:p w:rsidR="00FB6DEC" w:rsidRDefault="00FB6DEC" w:rsidP="00FB6DEC">
      <w:pPr>
        <w:pStyle w:val="Default"/>
        <w:rPr>
          <w:sz w:val="23"/>
          <w:szCs w:val="23"/>
        </w:rPr>
      </w:pPr>
    </w:p>
    <w:p w:rsidR="00FB6DEC" w:rsidRDefault="00FB6DEC" w:rsidP="00FB6DEC">
      <w:pPr>
        <w:pStyle w:val="Default"/>
        <w:rPr>
          <w:sz w:val="23"/>
          <w:szCs w:val="23"/>
        </w:rPr>
      </w:pPr>
      <w:r>
        <w:rPr>
          <w:sz w:val="23"/>
          <w:szCs w:val="23"/>
        </w:rPr>
        <w:t xml:space="preserve">2. The final report is located in the SON with appropriate binding. </w:t>
      </w:r>
      <w:r w:rsidRPr="00FB6DEC">
        <w:rPr>
          <w:sz w:val="23"/>
          <w:szCs w:val="23"/>
          <w:highlight w:val="cyan"/>
        </w:rPr>
        <w:t>(</w:t>
      </w:r>
      <w:proofErr w:type="gramStart"/>
      <w:r w:rsidRPr="00FB6DEC">
        <w:rPr>
          <w:sz w:val="23"/>
          <w:szCs w:val="23"/>
          <w:highlight w:val="cyan"/>
        </w:rPr>
        <w:t>let’s</w:t>
      </w:r>
      <w:proofErr w:type="gramEnd"/>
      <w:r w:rsidRPr="00FB6DEC">
        <w:rPr>
          <w:sz w:val="23"/>
          <w:szCs w:val="23"/>
          <w:highlight w:val="cyan"/>
        </w:rPr>
        <w:t xml:space="preserve"> make this </w:t>
      </w:r>
      <w:r w:rsidR="00EB2180">
        <w:rPr>
          <w:sz w:val="23"/>
          <w:szCs w:val="23"/>
          <w:highlight w:val="cyan"/>
        </w:rPr>
        <w:t xml:space="preserve">an </w:t>
      </w:r>
      <w:r w:rsidRPr="00FB6DEC">
        <w:rPr>
          <w:sz w:val="23"/>
          <w:szCs w:val="23"/>
          <w:highlight w:val="cyan"/>
        </w:rPr>
        <w:t>electronic portfolio)</w:t>
      </w:r>
    </w:p>
    <w:p w:rsidR="00FB6DEC" w:rsidRDefault="00FB6DEC" w:rsidP="00FB6DEC">
      <w:pPr>
        <w:pStyle w:val="Default"/>
        <w:rPr>
          <w:sz w:val="23"/>
          <w:szCs w:val="23"/>
        </w:rPr>
      </w:pPr>
    </w:p>
    <w:p w:rsidR="00FB6DEC" w:rsidRDefault="00FB6DEC" w:rsidP="00FB6DEC">
      <w:pPr>
        <w:pStyle w:val="Default"/>
        <w:rPr>
          <w:sz w:val="23"/>
          <w:szCs w:val="23"/>
        </w:rPr>
      </w:pPr>
      <w:r>
        <w:rPr>
          <w:sz w:val="23"/>
          <w:szCs w:val="23"/>
        </w:rPr>
        <w:t xml:space="preserve">3. The organization of the project should be assembled as follows: </w:t>
      </w:r>
    </w:p>
    <w:p w:rsidR="00FB6DEC" w:rsidRDefault="00FB6DEC" w:rsidP="00FB6DEC">
      <w:pPr>
        <w:pStyle w:val="Default"/>
        <w:spacing w:after="27"/>
        <w:ind w:left="720"/>
        <w:rPr>
          <w:sz w:val="23"/>
          <w:szCs w:val="23"/>
        </w:rPr>
      </w:pPr>
      <w:r>
        <w:rPr>
          <w:sz w:val="23"/>
          <w:szCs w:val="23"/>
        </w:rPr>
        <w:t xml:space="preserve">a. Introduction (including overview of goals and significance of the project). </w:t>
      </w:r>
    </w:p>
    <w:p w:rsidR="00FB6DEC" w:rsidRDefault="00FB6DEC" w:rsidP="00FB6DEC">
      <w:pPr>
        <w:pStyle w:val="Default"/>
        <w:spacing w:after="27"/>
        <w:ind w:left="720"/>
        <w:rPr>
          <w:sz w:val="23"/>
          <w:szCs w:val="23"/>
        </w:rPr>
      </w:pPr>
      <w:r>
        <w:rPr>
          <w:sz w:val="23"/>
          <w:szCs w:val="23"/>
        </w:rPr>
        <w:t xml:space="preserve">b. Theoretical/conceptual Framework </w:t>
      </w:r>
    </w:p>
    <w:p w:rsidR="00FB6DEC" w:rsidRDefault="00FB6DEC" w:rsidP="00FB6DEC">
      <w:pPr>
        <w:pStyle w:val="Default"/>
        <w:spacing w:after="27"/>
        <w:ind w:left="720"/>
        <w:rPr>
          <w:sz w:val="23"/>
          <w:szCs w:val="23"/>
        </w:rPr>
      </w:pPr>
      <w:r>
        <w:rPr>
          <w:sz w:val="23"/>
          <w:szCs w:val="23"/>
        </w:rPr>
        <w:t xml:space="preserve">c. Review of the literature </w:t>
      </w:r>
    </w:p>
    <w:p w:rsidR="00FB6DEC" w:rsidRDefault="00FB6DEC" w:rsidP="00FB6DEC">
      <w:pPr>
        <w:pStyle w:val="Default"/>
        <w:spacing w:after="27"/>
        <w:ind w:left="720"/>
        <w:rPr>
          <w:sz w:val="23"/>
          <w:szCs w:val="23"/>
        </w:rPr>
      </w:pPr>
      <w:r>
        <w:rPr>
          <w:sz w:val="23"/>
          <w:szCs w:val="23"/>
        </w:rPr>
        <w:t xml:space="preserve">d. Plan for the Implementation of the project </w:t>
      </w:r>
    </w:p>
    <w:p w:rsidR="00FB6DEC" w:rsidRDefault="00FB6DEC" w:rsidP="00FB6DEC">
      <w:pPr>
        <w:pStyle w:val="Default"/>
        <w:spacing w:after="27"/>
        <w:ind w:left="720"/>
        <w:rPr>
          <w:sz w:val="23"/>
          <w:szCs w:val="23"/>
        </w:rPr>
      </w:pPr>
      <w:r>
        <w:rPr>
          <w:sz w:val="23"/>
          <w:szCs w:val="23"/>
        </w:rPr>
        <w:t xml:space="preserve">e. Implementation and evaluation of the project </w:t>
      </w:r>
    </w:p>
    <w:p w:rsidR="00FB6DEC" w:rsidRDefault="00FB6DEC" w:rsidP="00FB6DEC">
      <w:pPr>
        <w:pStyle w:val="Default"/>
        <w:spacing w:after="27"/>
        <w:ind w:left="720"/>
        <w:rPr>
          <w:sz w:val="23"/>
          <w:szCs w:val="23"/>
        </w:rPr>
      </w:pPr>
      <w:r>
        <w:rPr>
          <w:sz w:val="23"/>
          <w:szCs w:val="23"/>
        </w:rPr>
        <w:t xml:space="preserve">f. Appendices </w:t>
      </w:r>
    </w:p>
    <w:p w:rsidR="00FB6DEC" w:rsidRDefault="00FB6DEC" w:rsidP="00FB6DEC">
      <w:pPr>
        <w:pStyle w:val="Default"/>
        <w:spacing w:after="27"/>
        <w:ind w:left="720"/>
        <w:rPr>
          <w:sz w:val="23"/>
          <w:szCs w:val="23"/>
        </w:rPr>
      </w:pPr>
      <w:r>
        <w:rPr>
          <w:sz w:val="23"/>
          <w:szCs w:val="23"/>
        </w:rPr>
        <w:t xml:space="preserve">g. References </w:t>
      </w:r>
    </w:p>
    <w:p w:rsidR="00FB6DEC" w:rsidRDefault="00FB6DEC" w:rsidP="00FB6DEC">
      <w:pPr>
        <w:pStyle w:val="Default"/>
        <w:ind w:left="720"/>
        <w:rPr>
          <w:sz w:val="23"/>
          <w:szCs w:val="23"/>
        </w:rPr>
      </w:pPr>
      <w:r>
        <w:rPr>
          <w:sz w:val="23"/>
          <w:szCs w:val="23"/>
        </w:rPr>
        <w:t xml:space="preserve">h. Biographical sketch </w:t>
      </w:r>
    </w:p>
    <w:p w:rsidR="00600DC4" w:rsidRDefault="00600DC4"/>
    <w:p w:rsidR="00FB6DEC" w:rsidRPr="00FB6DEC" w:rsidRDefault="00FB6DEC">
      <w:pPr>
        <w:rPr>
          <w:rFonts w:ascii="Times New Roman" w:hAnsi="Times New Roman" w:cs="Times New Roman"/>
          <w:color w:val="000000"/>
          <w:sz w:val="23"/>
          <w:szCs w:val="23"/>
        </w:rPr>
      </w:pPr>
      <w:r w:rsidRPr="00FB6DEC">
        <w:rPr>
          <w:rFonts w:ascii="Times New Roman" w:hAnsi="Times New Roman" w:cs="Times New Roman"/>
          <w:color w:val="000000"/>
          <w:sz w:val="23"/>
          <w:szCs w:val="23"/>
        </w:rPr>
        <w:t>Based upon Bobbie and Mary’s experience this fall, perhaps we could expect to get students to the IRB submission stage by end of semester and work on</w:t>
      </w:r>
      <w:r>
        <w:rPr>
          <w:rFonts w:ascii="Times New Roman" w:hAnsi="Times New Roman" w:cs="Times New Roman"/>
          <w:color w:val="000000"/>
          <w:sz w:val="23"/>
          <w:szCs w:val="23"/>
        </w:rPr>
        <w:t xml:space="preserve"> selected activities from the original syllabus</w:t>
      </w:r>
      <w:r w:rsidRPr="00FB6DEC">
        <w:rPr>
          <w:rFonts w:ascii="Times New Roman" w:hAnsi="Times New Roman" w:cs="Times New Roman"/>
          <w:color w:val="000000"/>
          <w:sz w:val="23"/>
          <w:szCs w:val="23"/>
        </w:rPr>
        <w:t>:</w:t>
      </w:r>
    </w:p>
    <w:p w:rsidR="00FB6DEC" w:rsidRPr="00FB6DEC" w:rsidRDefault="00FB6DEC" w:rsidP="00FB6DEC">
      <w:pPr>
        <w:pStyle w:val="ListParagraph"/>
        <w:numPr>
          <w:ilvl w:val="1"/>
          <w:numId w:val="1"/>
        </w:numPr>
        <w:jc w:val="left"/>
        <w:rPr>
          <w:rFonts w:ascii="Times New Roman" w:hAnsi="Times New Roman" w:cs="Times New Roman"/>
          <w:highlight w:val="yellow"/>
        </w:rPr>
      </w:pPr>
      <w:r w:rsidRPr="00FB6DEC">
        <w:rPr>
          <w:rFonts w:ascii="Times New Roman" w:hAnsi="Times New Roman" w:cs="Times New Roman"/>
          <w:highlight w:val="yellow"/>
        </w:rPr>
        <w:t>Project proposal/description</w:t>
      </w:r>
    </w:p>
    <w:p w:rsidR="00FB6DEC" w:rsidRPr="00FB6DEC" w:rsidRDefault="00FB6DEC" w:rsidP="00FB6DEC">
      <w:pPr>
        <w:pStyle w:val="ListParagraph"/>
        <w:numPr>
          <w:ilvl w:val="1"/>
          <w:numId w:val="1"/>
        </w:numPr>
        <w:jc w:val="left"/>
        <w:rPr>
          <w:rFonts w:ascii="Times New Roman" w:hAnsi="Times New Roman" w:cs="Times New Roman"/>
          <w:highlight w:val="yellow"/>
        </w:rPr>
      </w:pPr>
      <w:r w:rsidRPr="00FB6DEC">
        <w:rPr>
          <w:rFonts w:ascii="Times New Roman" w:hAnsi="Times New Roman" w:cs="Times New Roman"/>
          <w:highlight w:val="yellow"/>
        </w:rPr>
        <w:t>Project management planning, reporting and evaluation</w:t>
      </w:r>
    </w:p>
    <w:p w:rsidR="00FB6DEC" w:rsidRPr="00FB6DEC" w:rsidRDefault="00FB6DEC" w:rsidP="00FB6DEC">
      <w:pPr>
        <w:pStyle w:val="ListParagraph"/>
        <w:numPr>
          <w:ilvl w:val="1"/>
          <w:numId w:val="1"/>
        </w:numPr>
        <w:jc w:val="left"/>
        <w:rPr>
          <w:rFonts w:ascii="Times New Roman" w:hAnsi="Times New Roman" w:cs="Times New Roman"/>
          <w:highlight w:val="yellow"/>
        </w:rPr>
      </w:pPr>
      <w:r w:rsidRPr="00FB6DEC">
        <w:rPr>
          <w:rFonts w:ascii="Times New Roman" w:hAnsi="Times New Roman" w:cs="Times New Roman"/>
          <w:highlight w:val="yellow"/>
        </w:rPr>
        <w:t>Presentation of proposal to appropriate committee/group for approval</w:t>
      </w:r>
    </w:p>
    <w:p w:rsidR="00FB6DEC" w:rsidRPr="00FB6DEC" w:rsidRDefault="00FB6DEC" w:rsidP="00FB6DEC">
      <w:pPr>
        <w:pStyle w:val="ListParagraph"/>
        <w:numPr>
          <w:ilvl w:val="1"/>
          <w:numId w:val="1"/>
        </w:numPr>
        <w:jc w:val="left"/>
        <w:rPr>
          <w:rFonts w:ascii="Times New Roman" w:hAnsi="Times New Roman" w:cs="Times New Roman"/>
          <w:highlight w:val="yellow"/>
        </w:rPr>
      </w:pPr>
      <w:r w:rsidRPr="00FB6DEC">
        <w:rPr>
          <w:rFonts w:ascii="Times New Roman" w:hAnsi="Times New Roman" w:cs="Times New Roman"/>
          <w:highlight w:val="yellow"/>
        </w:rPr>
        <w:t xml:space="preserve">Preparation and submission of IRB proposal as needed </w:t>
      </w:r>
    </w:p>
    <w:p w:rsidR="00FB6DEC" w:rsidRPr="00386C4F" w:rsidRDefault="00FB6DEC" w:rsidP="00FB6DEC">
      <w:pPr>
        <w:pStyle w:val="ListParagraph"/>
        <w:numPr>
          <w:ilvl w:val="1"/>
          <w:numId w:val="1"/>
        </w:numPr>
        <w:jc w:val="left"/>
        <w:rPr>
          <w:rFonts w:ascii="Times New Roman" w:hAnsi="Times New Roman" w:cs="Times New Roman"/>
        </w:rPr>
      </w:pPr>
      <w:r w:rsidRPr="00386C4F">
        <w:rPr>
          <w:rFonts w:ascii="Times New Roman" w:hAnsi="Times New Roman" w:cs="Times New Roman"/>
        </w:rPr>
        <w:t xml:space="preserve">Collaboration within group and with course faculty or other researchers on </w:t>
      </w:r>
      <w:r>
        <w:rPr>
          <w:rFonts w:ascii="Times New Roman" w:hAnsi="Times New Roman" w:cs="Times New Roman"/>
        </w:rPr>
        <w:t xml:space="preserve">various aspects of </w:t>
      </w:r>
      <w:r w:rsidRPr="00386C4F">
        <w:rPr>
          <w:rFonts w:ascii="Times New Roman" w:hAnsi="Times New Roman" w:cs="Times New Roman"/>
        </w:rPr>
        <w:t>project implementation (activities vary according to type of project)</w:t>
      </w:r>
    </w:p>
    <w:p w:rsidR="00FB6DEC" w:rsidRPr="00386C4F" w:rsidRDefault="00FB6DEC" w:rsidP="00FB6DEC">
      <w:pPr>
        <w:pStyle w:val="ListParagraph"/>
        <w:numPr>
          <w:ilvl w:val="1"/>
          <w:numId w:val="1"/>
        </w:numPr>
        <w:jc w:val="left"/>
        <w:rPr>
          <w:rFonts w:ascii="Times New Roman" w:hAnsi="Times New Roman" w:cs="Times New Roman"/>
        </w:rPr>
      </w:pPr>
      <w:r w:rsidRPr="00386C4F">
        <w:rPr>
          <w:rFonts w:ascii="Times New Roman" w:hAnsi="Times New Roman" w:cs="Times New Roman"/>
        </w:rPr>
        <w:t xml:space="preserve">Abstract submission to a regional or national professional conference – preferably one held in spring </w:t>
      </w:r>
      <w:proofErr w:type="gramStart"/>
      <w:r w:rsidRPr="00386C4F">
        <w:rPr>
          <w:rFonts w:ascii="Times New Roman" w:hAnsi="Times New Roman" w:cs="Times New Roman"/>
        </w:rPr>
        <w:t>semester  (</w:t>
      </w:r>
      <w:proofErr w:type="gramEnd"/>
      <w:r w:rsidRPr="00386C4F">
        <w:rPr>
          <w:rFonts w:ascii="Times New Roman" w:hAnsi="Times New Roman" w:cs="Times New Roman"/>
        </w:rPr>
        <w:t xml:space="preserve">e.g. SNRS, GANE, STTI, CNL Summit, etc.) </w:t>
      </w:r>
    </w:p>
    <w:p w:rsidR="00FB6DEC" w:rsidRPr="00FB6DEC" w:rsidRDefault="00FB6DEC" w:rsidP="00FB6DEC">
      <w:pPr>
        <w:pStyle w:val="ListParagraph"/>
        <w:numPr>
          <w:ilvl w:val="1"/>
          <w:numId w:val="1"/>
        </w:numPr>
        <w:jc w:val="left"/>
        <w:rPr>
          <w:rFonts w:ascii="Times New Roman" w:hAnsi="Times New Roman" w:cs="Times New Roman"/>
          <w:highlight w:val="yellow"/>
        </w:rPr>
      </w:pPr>
      <w:r w:rsidRPr="00FB6DEC">
        <w:rPr>
          <w:rFonts w:ascii="Times New Roman" w:hAnsi="Times New Roman" w:cs="Times New Roman"/>
          <w:highlight w:val="yellow"/>
        </w:rPr>
        <w:t>Selection of professional journal for manuscript</w:t>
      </w:r>
    </w:p>
    <w:p w:rsidR="00FB6DEC" w:rsidRPr="00386C4F" w:rsidRDefault="00FB6DEC" w:rsidP="00FB6DEC">
      <w:pPr>
        <w:pStyle w:val="ListParagraph"/>
        <w:numPr>
          <w:ilvl w:val="1"/>
          <w:numId w:val="1"/>
        </w:numPr>
        <w:jc w:val="left"/>
        <w:rPr>
          <w:rFonts w:ascii="Times New Roman" w:hAnsi="Times New Roman" w:cs="Times New Roman"/>
        </w:rPr>
      </w:pPr>
      <w:r w:rsidRPr="00FB6DEC">
        <w:rPr>
          <w:rFonts w:ascii="Times New Roman" w:hAnsi="Times New Roman" w:cs="Times New Roman"/>
          <w:highlight w:val="yellow"/>
        </w:rPr>
        <w:t>Preliminary layout for a professional poster</w:t>
      </w:r>
      <w:r w:rsidRPr="00386C4F">
        <w:rPr>
          <w:rFonts w:ascii="Times New Roman" w:hAnsi="Times New Roman" w:cs="Times New Roman"/>
        </w:rPr>
        <w:t xml:space="preserve"> – to be completed in subsequent semester</w:t>
      </w:r>
    </w:p>
    <w:p w:rsidR="00FB6DEC" w:rsidRDefault="00FB6DEC"/>
    <w:p w:rsidR="00FB6DEC" w:rsidRDefault="00FB6DEC"/>
    <w:p w:rsidR="00FB6DEC" w:rsidRDefault="00FB6DEC"/>
    <w:p w:rsidR="00FB6DEC" w:rsidRPr="00FB6DEC" w:rsidRDefault="00FB6DEC">
      <w:pPr>
        <w:rPr>
          <w:rFonts w:ascii="Times New Roman" w:hAnsi="Times New Roman" w:cs="Times New Roman"/>
        </w:rPr>
      </w:pPr>
      <w:r w:rsidRPr="00FB6DEC">
        <w:rPr>
          <w:rFonts w:ascii="Times New Roman" w:hAnsi="Times New Roman" w:cs="Times New Roman"/>
        </w:rPr>
        <w:lastRenderedPageBreak/>
        <w:t>We could weave in the gaps that Mary mentioned (as reported by the CNL group):</w:t>
      </w:r>
    </w:p>
    <w:p w:rsidR="00FB6DEC" w:rsidRDefault="00FB6DEC" w:rsidP="00FB6DEC">
      <w:pPr>
        <w:rPr>
          <w:rFonts w:ascii="Times New Roman" w:hAnsi="Times New Roman" w:cs="Times New Roman"/>
        </w:rPr>
      </w:pPr>
      <w:r w:rsidRPr="00FB6DEC">
        <w:rPr>
          <w:rFonts w:ascii="Times New Roman" w:hAnsi="Times New Roman" w:cs="Times New Roman"/>
        </w:rPr>
        <w:t>Literature review</w:t>
      </w:r>
    </w:p>
    <w:p w:rsidR="00EB2180" w:rsidRPr="00FB6DEC" w:rsidRDefault="00EB2180" w:rsidP="00FB6DEC">
      <w:pPr>
        <w:rPr>
          <w:rFonts w:ascii="Times New Roman" w:hAnsi="Times New Roman" w:cs="Times New Roman"/>
        </w:rPr>
      </w:pPr>
      <w:r>
        <w:rPr>
          <w:rFonts w:ascii="Times New Roman" w:hAnsi="Times New Roman" w:cs="Times New Roman"/>
        </w:rPr>
        <w:t>They would have already had this exposure in 6400, so doing a r</w:t>
      </w:r>
      <w:r w:rsidR="00847CB6">
        <w:rPr>
          <w:rFonts w:ascii="Times New Roman" w:hAnsi="Times New Roman" w:cs="Times New Roman"/>
        </w:rPr>
        <w:t>eview should be straightforward, and would be part of the project.</w:t>
      </w:r>
    </w:p>
    <w:p w:rsidR="00EB2180" w:rsidRDefault="00EB2180" w:rsidP="00EB2180">
      <w:pPr>
        <w:rPr>
          <w:rFonts w:ascii="Times New Roman" w:hAnsi="Times New Roman" w:cs="Times New Roman"/>
        </w:rPr>
      </w:pPr>
      <w:r w:rsidRPr="00FB6DEC">
        <w:rPr>
          <w:rFonts w:ascii="Times New Roman" w:hAnsi="Times New Roman" w:cs="Times New Roman"/>
        </w:rPr>
        <w:t>Project management</w:t>
      </w:r>
    </w:p>
    <w:p w:rsidR="00EB2180" w:rsidRPr="00FB6DEC" w:rsidRDefault="00EB2180" w:rsidP="00EB2180">
      <w:pPr>
        <w:rPr>
          <w:rFonts w:ascii="Times New Roman" w:hAnsi="Times New Roman" w:cs="Times New Roman"/>
        </w:rPr>
      </w:pPr>
      <w:r>
        <w:rPr>
          <w:rFonts w:ascii="Times New Roman" w:hAnsi="Times New Roman" w:cs="Times New Roman"/>
        </w:rPr>
        <w:t>This might be the focus of this 6989 credit and could include:</w:t>
      </w:r>
    </w:p>
    <w:p w:rsidR="00EB2180" w:rsidRPr="00FB6DEC" w:rsidRDefault="00FB6DEC" w:rsidP="00847CB6">
      <w:pPr>
        <w:ind w:firstLine="720"/>
        <w:rPr>
          <w:rFonts w:ascii="Times New Roman" w:hAnsi="Times New Roman" w:cs="Times New Roman"/>
        </w:rPr>
      </w:pPr>
      <w:r w:rsidRPr="00FB6DEC">
        <w:rPr>
          <w:rFonts w:ascii="Times New Roman" w:hAnsi="Times New Roman" w:cs="Times New Roman"/>
        </w:rPr>
        <w:t>Collaboration in project teams</w:t>
      </w:r>
      <w:r w:rsidR="00847CB6" w:rsidRPr="00847CB6">
        <w:rPr>
          <w:rFonts w:ascii="Times New Roman" w:hAnsi="Times New Roman" w:cs="Times New Roman"/>
        </w:rPr>
        <w:t xml:space="preserve"> </w:t>
      </w:r>
      <w:r w:rsidR="00847CB6">
        <w:rPr>
          <w:rFonts w:ascii="Times New Roman" w:hAnsi="Times New Roman" w:cs="Times New Roman"/>
        </w:rPr>
        <w:t>to include c</w:t>
      </w:r>
      <w:r w:rsidR="00847CB6" w:rsidRPr="00FB6DEC">
        <w:rPr>
          <w:rFonts w:ascii="Times New Roman" w:hAnsi="Times New Roman" w:cs="Times New Roman"/>
        </w:rPr>
        <w:t>onflict management</w:t>
      </w:r>
    </w:p>
    <w:p w:rsidR="00FB6DEC" w:rsidRPr="00847CB6" w:rsidRDefault="00EB2180">
      <w:pPr>
        <w:rPr>
          <w:rFonts w:ascii="Times New Roman" w:hAnsi="Times New Roman" w:cs="Times New Roman"/>
          <w:b/>
        </w:rPr>
      </w:pPr>
      <w:r w:rsidRPr="00847CB6">
        <w:rPr>
          <w:rFonts w:ascii="Times New Roman" w:hAnsi="Times New Roman" w:cs="Times New Roman"/>
          <w:b/>
        </w:rPr>
        <w:t xml:space="preserve">Tentative </w:t>
      </w:r>
      <w:r w:rsidR="00847CB6" w:rsidRPr="00847CB6">
        <w:rPr>
          <w:rFonts w:ascii="Times New Roman" w:hAnsi="Times New Roman" w:cs="Times New Roman"/>
          <w:b/>
        </w:rPr>
        <w:t xml:space="preserve">Course </w:t>
      </w:r>
      <w:r w:rsidRPr="00847CB6">
        <w:rPr>
          <w:rFonts w:ascii="Times New Roman" w:hAnsi="Times New Roman" w:cs="Times New Roman"/>
          <w:b/>
        </w:rPr>
        <w:t>Outline</w:t>
      </w:r>
    </w:p>
    <w:p w:rsidR="00847CB6" w:rsidRDefault="00847CB6">
      <w:pPr>
        <w:rPr>
          <w:rFonts w:ascii="Times New Roman" w:hAnsi="Times New Roman" w:cs="Times New Roman"/>
        </w:rPr>
      </w:pPr>
      <w:r>
        <w:rPr>
          <w:rFonts w:ascii="Times New Roman" w:hAnsi="Times New Roman" w:cs="Times New Roman"/>
        </w:rPr>
        <w:t xml:space="preserve">I am </w:t>
      </w:r>
      <w:proofErr w:type="spellStart"/>
      <w:r w:rsidR="00FC3FA2">
        <w:rPr>
          <w:rFonts w:ascii="Times New Roman" w:hAnsi="Times New Roman" w:cs="Times New Roman"/>
        </w:rPr>
        <w:t>c</w:t>
      </w:r>
      <w:r>
        <w:rPr>
          <w:rFonts w:ascii="Times New Roman" w:hAnsi="Times New Roman" w:cs="Times New Roman"/>
        </w:rPr>
        <w:t>mapping</w:t>
      </w:r>
      <w:proofErr w:type="spellEnd"/>
      <w:r>
        <w:rPr>
          <w:rFonts w:ascii="Times New Roman" w:hAnsi="Times New Roman" w:cs="Times New Roman"/>
        </w:rPr>
        <w:t xml:space="preserve"> this today and it will be </w:t>
      </w:r>
      <w:hyperlink r:id="rId6" w:history="1">
        <w:r w:rsidRPr="00847CB6">
          <w:rPr>
            <w:rStyle w:val="Hyperlink"/>
            <w:rFonts w:ascii="Times New Roman" w:hAnsi="Times New Roman" w:cs="Times New Roman"/>
          </w:rPr>
          <w:t>here</w:t>
        </w:r>
      </w:hyperlink>
      <w:r>
        <w:rPr>
          <w:rFonts w:ascii="Times New Roman" w:hAnsi="Times New Roman" w:cs="Times New Roman"/>
        </w:rPr>
        <w:t xml:space="preserve"> (currently just a template)</w:t>
      </w:r>
    </w:p>
    <w:tbl>
      <w:tblPr>
        <w:tblStyle w:val="ColorfulGrid-Accent3"/>
        <w:tblW w:w="0" w:type="auto"/>
        <w:tblLook w:val="04A0" w:firstRow="1" w:lastRow="0" w:firstColumn="1" w:lastColumn="0" w:noHBand="0" w:noVBand="1"/>
      </w:tblPr>
      <w:tblGrid>
        <w:gridCol w:w="1098"/>
        <w:gridCol w:w="90"/>
        <w:gridCol w:w="4050"/>
        <w:gridCol w:w="4338"/>
      </w:tblGrid>
      <w:tr w:rsidR="00FC3FA2" w:rsidTr="00FC3F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gridSpan w:val="2"/>
          </w:tcPr>
          <w:p w:rsidR="00FC3FA2" w:rsidRDefault="00FC3FA2">
            <w:pPr>
              <w:rPr>
                <w:rFonts w:ascii="Times New Roman" w:hAnsi="Times New Roman" w:cs="Times New Roman"/>
              </w:rPr>
            </w:pPr>
            <w:r>
              <w:rPr>
                <w:rFonts w:ascii="Times New Roman" w:hAnsi="Times New Roman" w:cs="Times New Roman"/>
              </w:rPr>
              <w:t>Week</w:t>
            </w:r>
          </w:p>
        </w:tc>
        <w:tc>
          <w:tcPr>
            <w:tcW w:w="4050" w:type="dxa"/>
          </w:tcPr>
          <w:p w:rsidR="00FC3FA2" w:rsidRDefault="00FC3F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Topic</w:t>
            </w:r>
          </w:p>
        </w:tc>
        <w:tc>
          <w:tcPr>
            <w:tcW w:w="4338" w:type="dxa"/>
          </w:tcPr>
          <w:p w:rsidR="00FC3FA2" w:rsidRDefault="00FC3F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Activities</w:t>
            </w:r>
          </w:p>
        </w:tc>
      </w:tr>
      <w:tr w:rsidR="00FC3FA2" w:rsidTr="00FC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FC3FA2" w:rsidRDefault="00FC3FA2">
            <w:pPr>
              <w:rPr>
                <w:rFonts w:ascii="Times New Roman" w:hAnsi="Times New Roman" w:cs="Times New Roman"/>
              </w:rPr>
            </w:pPr>
            <w:r>
              <w:rPr>
                <w:rFonts w:ascii="Times New Roman" w:hAnsi="Times New Roman" w:cs="Times New Roman"/>
              </w:rPr>
              <w:t>1</w:t>
            </w:r>
          </w:p>
        </w:tc>
        <w:tc>
          <w:tcPr>
            <w:tcW w:w="4140" w:type="dxa"/>
            <w:gridSpan w:val="2"/>
          </w:tcPr>
          <w:p w:rsidR="00FC3FA2" w:rsidRDefault="00FC3F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Introduction</w:t>
            </w:r>
          </w:p>
        </w:tc>
        <w:tc>
          <w:tcPr>
            <w:tcW w:w="4338" w:type="dxa"/>
          </w:tcPr>
          <w:p w:rsidR="00FC3FA2" w:rsidRDefault="00FC3F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Organizing groups (the process)</w:t>
            </w:r>
          </w:p>
        </w:tc>
      </w:tr>
      <w:tr w:rsidR="00FC3FA2" w:rsidTr="00FC3FA2">
        <w:tc>
          <w:tcPr>
            <w:cnfStyle w:val="001000000000" w:firstRow="0" w:lastRow="0" w:firstColumn="1" w:lastColumn="0" w:oddVBand="0" w:evenVBand="0" w:oddHBand="0" w:evenHBand="0" w:firstRowFirstColumn="0" w:firstRowLastColumn="0" w:lastRowFirstColumn="0" w:lastRowLastColumn="0"/>
            <w:tcW w:w="1098" w:type="dxa"/>
          </w:tcPr>
          <w:p w:rsidR="00FC3FA2" w:rsidRDefault="00FC3FA2">
            <w:pPr>
              <w:rPr>
                <w:rFonts w:ascii="Times New Roman" w:hAnsi="Times New Roman" w:cs="Times New Roman"/>
              </w:rPr>
            </w:pPr>
            <w:r>
              <w:rPr>
                <w:rFonts w:ascii="Times New Roman" w:hAnsi="Times New Roman" w:cs="Times New Roman"/>
              </w:rPr>
              <w:t>2</w:t>
            </w:r>
          </w:p>
        </w:tc>
        <w:tc>
          <w:tcPr>
            <w:tcW w:w="4140" w:type="dxa"/>
            <w:gridSpan w:val="2"/>
          </w:tcPr>
          <w:p w:rsidR="00FC3FA2" w:rsidRDefault="00FC3F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Choosing an EBP topic</w:t>
            </w:r>
          </w:p>
        </w:tc>
        <w:tc>
          <w:tcPr>
            <w:tcW w:w="4338" w:type="dxa"/>
          </w:tcPr>
          <w:p w:rsidR="00FC3FA2" w:rsidRDefault="00FC3F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C3FA2" w:rsidTr="00FC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FC3FA2" w:rsidRDefault="00FC3FA2">
            <w:pPr>
              <w:rPr>
                <w:rFonts w:ascii="Times New Roman" w:hAnsi="Times New Roman" w:cs="Times New Roman"/>
              </w:rPr>
            </w:pPr>
            <w:r>
              <w:rPr>
                <w:rFonts w:ascii="Times New Roman" w:hAnsi="Times New Roman" w:cs="Times New Roman"/>
              </w:rPr>
              <w:t>3</w:t>
            </w:r>
          </w:p>
        </w:tc>
        <w:tc>
          <w:tcPr>
            <w:tcW w:w="4140" w:type="dxa"/>
            <w:gridSpan w:val="2"/>
          </w:tcPr>
          <w:p w:rsidR="00FC3FA2" w:rsidRDefault="00FC3F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Choosing an EBP topic</w:t>
            </w:r>
          </w:p>
        </w:tc>
        <w:tc>
          <w:tcPr>
            <w:tcW w:w="4338" w:type="dxa"/>
          </w:tcPr>
          <w:p w:rsidR="00FC3FA2" w:rsidRDefault="00FC3F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C3FA2" w:rsidTr="00FC3FA2">
        <w:tc>
          <w:tcPr>
            <w:cnfStyle w:val="001000000000" w:firstRow="0" w:lastRow="0" w:firstColumn="1" w:lastColumn="0" w:oddVBand="0" w:evenVBand="0" w:oddHBand="0" w:evenHBand="0" w:firstRowFirstColumn="0" w:firstRowLastColumn="0" w:lastRowFirstColumn="0" w:lastRowLastColumn="0"/>
            <w:tcW w:w="1098" w:type="dxa"/>
          </w:tcPr>
          <w:p w:rsidR="00FC3FA2" w:rsidRDefault="00FC3FA2">
            <w:pPr>
              <w:rPr>
                <w:rFonts w:ascii="Times New Roman" w:hAnsi="Times New Roman" w:cs="Times New Roman"/>
              </w:rPr>
            </w:pPr>
            <w:r>
              <w:rPr>
                <w:rFonts w:ascii="Times New Roman" w:hAnsi="Times New Roman" w:cs="Times New Roman"/>
              </w:rPr>
              <w:t>4</w:t>
            </w:r>
          </w:p>
        </w:tc>
        <w:tc>
          <w:tcPr>
            <w:tcW w:w="4140" w:type="dxa"/>
            <w:gridSpan w:val="2"/>
          </w:tcPr>
          <w:p w:rsidR="00FC3FA2" w:rsidRDefault="00FC3F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Google+ as a project manager orientation</w:t>
            </w:r>
          </w:p>
        </w:tc>
        <w:tc>
          <w:tcPr>
            <w:tcW w:w="4338" w:type="dxa"/>
          </w:tcPr>
          <w:p w:rsidR="00FC3FA2" w:rsidRDefault="00FC3F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C3FA2" w:rsidTr="00FC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FC3FA2" w:rsidRDefault="00FC3FA2">
            <w:pPr>
              <w:rPr>
                <w:rFonts w:ascii="Times New Roman" w:hAnsi="Times New Roman" w:cs="Times New Roman"/>
              </w:rPr>
            </w:pPr>
            <w:r>
              <w:rPr>
                <w:rFonts w:ascii="Times New Roman" w:hAnsi="Times New Roman" w:cs="Times New Roman"/>
              </w:rPr>
              <w:t>5</w:t>
            </w:r>
          </w:p>
        </w:tc>
        <w:tc>
          <w:tcPr>
            <w:tcW w:w="4140" w:type="dxa"/>
            <w:gridSpan w:val="2"/>
          </w:tcPr>
          <w:p w:rsidR="00FC3FA2" w:rsidRDefault="00FC3F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Google+ as a project manager orientation</w:t>
            </w:r>
          </w:p>
        </w:tc>
        <w:tc>
          <w:tcPr>
            <w:tcW w:w="4338" w:type="dxa"/>
          </w:tcPr>
          <w:p w:rsidR="00FC3FA2" w:rsidRDefault="00FC3F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C3FA2" w:rsidTr="00FC3FA2">
        <w:tc>
          <w:tcPr>
            <w:cnfStyle w:val="001000000000" w:firstRow="0" w:lastRow="0" w:firstColumn="1" w:lastColumn="0" w:oddVBand="0" w:evenVBand="0" w:oddHBand="0" w:evenHBand="0" w:firstRowFirstColumn="0" w:firstRowLastColumn="0" w:lastRowFirstColumn="0" w:lastRowLastColumn="0"/>
            <w:tcW w:w="1098" w:type="dxa"/>
          </w:tcPr>
          <w:p w:rsidR="00FC3FA2" w:rsidRDefault="00FC3FA2">
            <w:pPr>
              <w:rPr>
                <w:rFonts w:ascii="Times New Roman" w:hAnsi="Times New Roman" w:cs="Times New Roman"/>
              </w:rPr>
            </w:pPr>
            <w:r>
              <w:rPr>
                <w:rFonts w:ascii="Times New Roman" w:hAnsi="Times New Roman" w:cs="Times New Roman"/>
              </w:rPr>
              <w:t>6</w:t>
            </w:r>
          </w:p>
        </w:tc>
        <w:tc>
          <w:tcPr>
            <w:tcW w:w="4140" w:type="dxa"/>
            <w:gridSpan w:val="2"/>
          </w:tcPr>
          <w:p w:rsidR="00FC3FA2" w:rsidRDefault="00FC3F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3FA2">
              <w:rPr>
                <w:rFonts w:ascii="Times New Roman" w:hAnsi="Times New Roman" w:cs="Times New Roman"/>
              </w:rPr>
              <w:t>Define Project Objective</w:t>
            </w:r>
          </w:p>
        </w:tc>
        <w:tc>
          <w:tcPr>
            <w:tcW w:w="4338" w:type="dxa"/>
          </w:tcPr>
          <w:p w:rsidR="00FC3FA2" w:rsidRPr="00FC3FA2" w:rsidRDefault="00FC3FA2" w:rsidP="00FC3F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3FA2">
              <w:rPr>
                <w:rFonts w:ascii="Times New Roman" w:hAnsi="Times New Roman" w:cs="Times New Roman"/>
              </w:rPr>
              <w:t>With the project team in place, the overall project purpose will be verified and detailed project objectives developed. A phase-exit review will be conducted to ensure that the project is ready to move into the next phase, which is planning.</w:t>
            </w:r>
          </w:p>
          <w:p w:rsidR="00FC3FA2" w:rsidRPr="00FC3FA2" w:rsidRDefault="00FC3FA2" w:rsidP="00FC3F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FC3FA2" w:rsidRDefault="00FC3FA2" w:rsidP="00FC3F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3FA2">
              <w:rPr>
                <w:rFonts w:ascii="Times New Roman" w:hAnsi="Times New Roman" w:cs="Times New Roman"/>
              </w:rPr>
              <w:t>Deliverables: project charter, phase-exit review checklist.</w:t>
            </w:r>
          </w:p>
        </w:tc>
      </w:tr>
      <w:tr w:rsidR="00FC3FA2" w:rsidTr="00FC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FC3FA2" w:rsidRDefault="00FC3FA2">
            <w:pPr>
              <w:rPr>
                <w:rFonts w:ascii="Times New Roman" w:hAnsi="Times New Roman" w:cs="Times New Roman"/>
              </w:rPr>
            </w:pPr>
            <w:r>
              <w:rPr>
                <w:rFonts w:ascii="Times New Roman" w:hAnsi="Times New Roman" w:cs="Times New Roman"/>
              </w:rPr>
              <w:t>7</w:t>
            </w:r>
          </w:p>
        </w:tc>
        <w:tc>
          <w:tcPr>
            <w:tcW w:w="4140" w:type="dxa"/>
            <w:gridSpan w:val="2"/>
          </w:tcPr>
          <w:p w:rsidR="00FC3FA2" w:rsidRDefault="00FC3F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3FA2">
              <w:rPr>
                <w:rFonts w:ascii="Times New Roman" w:hAnsi="Times New Roman" w:cs="Times New Roman"/>
              </w:rPr>
              <w:t>Define Project Scope</w:t>
            </w:r>
          </w:p>
        </w:tc>
        <w:tc>
          <w:tcPr>
            <w:tcW w:w="4338" w:type="dxa"/>
          </w:tcPr>
          <w:p w:rsidR="00FC3FA2" w:rsidRPr="00FC3FA2" w:rsidRDefault="00FC3FA2" w:rsidP="00FC3F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3FA2">
              <w:rPr>
                <w:rFonts w:ascii="Times New Roman" w:hAnsi="Times New Roman" w:cs="Times New Roman"/>
              </w:rPr>
              <w:t>An appropriately detailed Work Breakdown Structure (WBS) will be developed to ensure the project scope is properly agreed to and understood by all stakeholders. This also allows the complete project to be split into appropriate sub-projects and/or phases.</w:t>
            </w:r>
            <w:r w:rsidRPr="00FC3FA2">
              <w:rPr>
                <w:rFonts w:ascii="Times New Roman" w:hAnsi="Times New Roman" w:cs="Times New Roman"/>
              </w:rPr>
              <w:cr/>
            </w:r>
          </w:p>
          <w:p w:rsidR="00FC3FA2" w:rsidRDefault="00FC3FA2" w:rsidP="00FC3F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3FA2">
              <w:rPr>
                <w:rFonts w:ascii="Times New Roman" w:hAnsi="Times New Roman" w:cs="Times New Roman"/>
              </w:rPr>
              <w:t>Deliverables: Project work breakdown structure.</w:t>
            </w:r>
          </w:p>
        </w:tc>
      </w:tr>
      <w:tr w:rsidR="00FC3FA2" w:rsidTr="00FC3FA2">
        <w:tc>
          <w:tcPr>
            <w:cnfStyle w:val="001000000000" w:firstRow="0" w:lastRow="0" w:firstColumn="1" w:lastColumn="0" w:oddVBand="0" w:evenVBand="0" w:oddHBand="0" w:evenHBand="0" w:firstRowFirstColumn="0" w:firstRowLastColumn="0" w:lastRowFirstColumn="0" w:lastRowLastColumn="0"/>
            <w:tcW w:w="1098" w:type="dxa"/>
          </w:tcPr>
          <w:p w:rsidR="00FC3FA2" w:rsidRDefault="00FC3FA2">
            <w:pPr>
              <w:rPr>
                <w:rFonts w:ascii="Times New Roman" w:hAnsi="Times New Roman" w:cs="Times New Roman"/>
              </w:rPr>
            </w:pPr>
            <w:r>
              <w:rPr>
                <w:rFonts w:ascii="Times New Roman" w:hAnsi="Times New Roman" w:cs="Times New Roman"/>
              </w:rPr>
              <w:t>8</w:t>
            </w:r>
          </w:p>
        </w:tc>
        <w:tc>
          <w:tcPr>
            <w:tcW w:w="4140" w:type="dxa"/>
            <w:gridSpan w:val="2"/>
          </w:tcPr>
          <w:p w:rsidR="00FC3FA2" w:rsidRDefault="00FC3FA2" w:rsidP="00FC3F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3FA2">
              <w:rPr>
                <w:rFonts w:ascii="Times New Roman" w:hAnsi="Times New Roman" w:cs="Times New Roman"/>
              </w:rPr>
              <w:t>Construct an Initial Plan</w:t>
            </w:r>
          </w:p>
          <w:p w:rsidR="004010F5" w:rsidRPr="00FC3FA2" w:rsidRDefault="004010F5" w:rsidP="00FC3F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Managing conflict</w:t>
            </w:r>
          </w:p>
          <w:p w:rsidR="00FC3FA2" w:rsidRDefault="00FC3F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338" w:type="dxa"/>
          </w:tcPr>
          <w:p w:rsidR="00FC3FA2" w:rsidRPr="00FC3FA2" w:rsidRDefault="00FC3FA2" w:rsidP="00FC3F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3FA2">
              <w:rPr>
                <w:rFonts w:ascii="Times New Roman" w:hAnsi="Times New Roman" w:cs="Times New Roman"/>
              </w:rPr>
              <w:t xml:space="preserve">Once tasks of an appropriate level have been identified in the WBS, they will be </w:t>
            </w:r>
            <w:proofErr w:type="spellStart"/>
            <w:r w:rsidRPr="00FC3FA2">
              <w:rPr>
                <w:rFonts w:ascii="Times New Roman" w:hAnsi="Times New Roman" w:cs="Times New Roman"/>
              </w:rPr>
              <w:t>organised</w:t>
            </w:r>
            <w:proofErr w:type="spellEnd"/>
            <w:r w:rsidRPr="00FC3FA2">
              <w:rPr>
                <w:rFonts w:ascii="Times New Roman" w:hAnsi="Times New Roman" w:cs="Times New Roman"/>
              </w:rPr>
              <w:t xml:space="preserve"> by the project team into logical network diagrams, with estimated durations. This allows the project </w:t>
            </w:r>
            <w:r w:rsidR="004010F5">
              <w:rPr>
                <w:rFonts w:ascii="Times New Roman" w:hAnsi="Times New Roman" w:cs="Times New Roman"/>
              </w:rPr>
              <w:t>leader</w:t>
            </w:r>
            <w:r w:rsidRPr="00FC3FA2">
              <w:rPr>
                <w:rFonts w:ascii="Times New Roman" w:hAnsi="Times New Roman" w:cs="Times New Roman"/>
              </w:rPr>
              <w:t xml:space="preserve"> to predict when activities will be complete, assess the feasibility of target dates, and identify the critical path for the project.</w:t>
            </w:r>
          </w:p>
          <w:p w:rsidR="00FC3FA2" w:rsidRPr="00FC3FA2" w:rsidRDefault="00FC3FA2" w:rsidP="00FC3F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FC3FA2" w:rsidRDefault="00FC3FA2" w:rsidP="00FC3F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3FA2">
              <w:rPr>
                <w:rFonts w:ascii="Times New Roman" w:hAnsi="Times New Roman" w:cs="Times New Roman"/>
              </w:rPr>
              <w:t>Deliverables: Initial work plan.</w:t>
            </w:r>
            <w:r w:rsidR="004010F5">
              <w:rPr>
                <w:rFonts w:ascii="Times New Roman" w:hAnsi="Times New Roman" w:cs="Times New Roman"/>
              </w:rPr>
              <w:t xml:space="preserve"> Conflict </w:t>
            </w:r>
            <w:r w:rsidR="004010F5">
              <w:rPr>
                <w:rFonts w:ascii="Times New Roman" w:hAnsi="Times New Roman" w:cs="Times New Roman"/>
              </w:rPr>
              <w:lastRenderedPageBreak/>
              <w:t>resolution plan.</w:t>
            </w:r>
            <w:r w:rsidR="00915013">
              <w:rPr>
                <w:rFonts w:ascii="Times New Roman" w:hAnsi="Times New Roman" w:cs="Times New Roman"/>
              </w:rPr>
              <w:t xml:space="preserve"> </w:t>
            </w:r>
            <w:r w:rsidR="00915013" w:rsidRPr="00915013">
              <w:rPr>
                <w:rFonts w:ascii="Times New Roman" w:hAnsi="Times New Roman" w:cs="Times New Roman"/>
              </w:rPr>
              <w:t>Selection of professional journal for manuscript</w:t>
            </w:r>
            <w:r w:rsidR="00915013">
              <w:rPr>
                <w:rFonts w:ascii="Times New Roman" w:hAnsi="Times New Roman" w:cs="Times New Roman"/>
              </w:rPr>
              <w:t>.</w:t>
            </w:r>
            <w:bookmarkStart w:id="0" w:name="_GoBack"/>
            <w:bookmarkEnd w:id="0"/>
          </w:p>
        </w:tc>
      </w:tr>
      <w:tr w:rsidR="00FC3FA2" w:rsidTr="00FC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FC3FA2" w:rsidRDefault="00FC3FA2">
            <w:pPr>
              <w:rPr>
                <w:rFonts w:ascii="Times New Roman" w:hAnsi="Times New Roman" w:cs="Times New Roman"/>
              </w:rPr>
            </w:pPr>
            <w:r>
              <w:rPr>
                <w:rFonts w:ascii="Times New Roman" w:hAnsi="Times New Roman" w:cs="Times New Roman"/>
              </w:rPr>
              <w:lastRenderedPageBreak/>
              <w:t>9</w:t>
            </w:r>
          </w:p>
        </w:tc>
        <w:tc>
          <w:tcPr>
            <w:tcW w:w="4140" w:type="dxa"/>
            <w:gridSpan w:val="2"/>
          </w:tcPr>
          <w:p w:rsidR="00FC3FA2" w:rsidRPr="00FC3FA2" w:rsidRDefault="00FC3FA2" w:rsidP="00FC3F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3FA2">
              <w:rPr>
                <w:rFonts w:ascii="Times New Roman" w:hAnsi="Times New Roman" w:cs="Times New Roman"/>
              </w:rPr>
              <w:t>Obtain Stakeholder Buy-in</w:t>
            </w:r>
          </w:p>
          <w:p w:rsidR="00FC3FA2" w:rsidRDefault="00FC3F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338" w:type="dxa"/>
          </w:tcPr>
          <w:p w:rsidR="00FC3FA2" w:rsidRPr="00FC3FA2" w:rsidRDefault="00FC3FA2" w:rsidP="00FC3F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3FA2">
              <w:rPr>
                <w:rFonts w:ascii="Times New Roman" w:hAnsi="Times New Roman" w:cs="Times New Roman"/>
              </w:rPr>
              <w:t>To ensure the project is implemented as smoothly as possible, with the support of the involved parties, it will be necessary to review the initial plans with all the major project stakeholders and to solicit buy-in from each one. A phase-exit review will be conducted to ensure that the project is ready to move into the next phase, which is control.</w:t>
            </w:r>
          </w:p>
          <w:p w:rsidR="00FC3FA2" w:rsidRPr="00FC3FA2" w:rsidRDefault="00FC3FA2" w:rsidP="00FC3F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C3FA2" w:rsidRDefault="00FC3FA2" w:rsidP="00FC3F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3FA2">
              <w:rPr>
                <w:rFonts w:ascii="Times New Roman" w:hAnsi="Times New Roman" w:cs="Times New Roman"/>
              </w:rPr>
              <w:t>Deliverables: Approved final plan, phase-exit review checklist.</w:t>
            </w:r>
          </w:p>
        </w:tc>
      </w:tr>
      <w:tr w:rsidR="00FC3FA2" w:rsidTr="00FC3FA2">
        <w:tc>
          <w:tcPr>
            <w:cnfStyle w:val="001000000000" w:firstRow="0" w:lastRow="0" w:firstColumn="1" w:lastColumn="0" w:oddVBand="0" w:evenVBand="0" w:oddHBand="0" w:evenHBand="0" w:firstRowFirstColumn="0" w:firstRowLastColumn="0" w:lastRowFirstColumn="0" w:lastRowLastColumn="0"/>
            <w:tcW w:w="1098" w:type="dxa"/>
          </w:tcPr>
          <w:p w:rsidR="00FC3FA2" w:rsidRDefault="00FC3FA2">
            <w:pPr>
              <w:rPr>
                <w:rFonts w:ascii="Times New Roman" w:hAnsi="Times New Roman" w:cs="Times New Roman"/>
              </w:rPr>
            </w:pPr>
            <w:r>
              <w:rPr>
                <w:rFonts w:ascii="Times New Roman" w:hAnsi="Times New Roman" w:cs="Times New Roman"/>
              </w:rPr>
              <w:t>10</w:t>
            </w:r>
          </w:p>
        </w:tc>
        <w:tc>
          <w:tcPr>
            <w:tcW w:w="4140" w:type="dxa"/>
            <w:gridSpan w:val="2"/>
          </w:tcPr>
          <w:p w:rsidR="004010F5" w:rsidRPr="004010F5" w:rsidRDefault="004010F5" w:rsidP="004010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10F5">
              <w:rPr>
                <w:rFonts w:ascii="Times New Roman" w:hAnsi="Times New Roman" w:cs="Times New Roman"/>
              </w:rPr>
              <w:t>Publish the Plan</w:t>
            </w:r>
          </w:p>
          <w:p w:rsidR="00FC3FA2" w:rsidRDefault="00FC3F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338" w:type="dxa"/>
          </w:tcPr>
          <w:p w:rsidR="004010F5" w:rsidRPr="004010F5" w:rsidRDefault="004010F5" w:rsidP="004010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10F5">
              <w:rPr>
                <w:rFonts w:ascii="Times New Roman" w:hAnsi="Times New Roman" w:cs="Times New Roman"/>
              </w:rPr>
              <w:t>Once the plans are agreed to, they must be effectively communicated to all stakeholders. This can be done in hard copy or via electronic media, depending on the resources available. On most projects, a communications plan will be developed, and distribution of the plans will follow the guidelines laid out in the communications plan.</w:t>
            </w:r>
          </w:p>
          <w:p w:rsidR="004010F5" w:rsidRPr="004010F5" w:rsidRDefault="004010F5" w:rsidP="004010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FC3FA2" w:rsidRDefault="004010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10F5">
              <w:rPr>
                <w:rFonts w:ascii="Times New Roman" w:hAnsi="Times New Roman" w:cs="Times New Roman"/>
              </w:rPr>
              <w:t>Deliverables: Plan</w:t>
            </w:r>
            <w:r>
              <w:rPr>
                <w:rFonts w:ascii="Times New Roman" w:hAnsi="Times New Roman" w:cs="Times New Roman"/>
              </w:rPr>
              <w:t xml:space="preserve"> published to all stakeholders.</w:t>
            </w:r>
          </w:p>
        </w:tc>
      </w:tr>
      <w:tr w:rsidR="00FC3FA2" w:rsidTr="00FC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FC3FA2" w:rsidRDefault="00FC3FA2">
            <w:pPr>
              <w:rPr>
                <w:rFonts w:ascii="Times New Roman" w:hAnsi="Times New Roman" w:cs="Times New Roman"/>
              </w:rPr>
            </w:pPr>
            <w:r>
              <w:rPr>
                <w:rFonts w:ascii="Times New Roman" w:hAnsi="Times New Roman" w:cs="Times New Roman"/>
              </w:rPr>
              <w:t>11</w:t>
            </w:r>
          </w:p>
        </w:tc>
        <w:tc>
          <w:tcPr>
            <w:tcW w:w="4140" w:type="dxa"/>
            <w:gridSpan w:val="2"/>
          </w:tcPr>
          <w:p w:rsidR="004010F5" w:rsidRPr="004010F5" w:rsidRDefault="004010F5" w:rsidP="004010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010F5">
              <w:rPr>
                <w:rFonts w:ascii="Times New Roman" w:hAnsi="Times New Roman" w:cs="Times New Roman"/>
              </w:rPr>
              <w:t>Collect Progress Information</w:t>
            </w:r>
          </w:p>
          <w:p w:rsidR="00FC3FA2" w:rsidRDefault="00FC3F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338" w:type="dxa"/>
          </w:tcPr>
          <w:p w:rsidR="004010F5" w:rsidRPr="004010F5" w:rsidRDefault="004010F5" w:rsidP="004010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010F5">
              <w:rPr>
                <w:rFonts w:ascii="Times New Roman" w:hAnsi="Times New Roman" w:cs="Times New Roman"/>
              </w:rPr>
              <w:t>On a regular basis, the project leader will collect progress information that has been reported by the project team. This will allow the compilation of progress reports, such as:</w:t>
            </w:r>
          </w:p>
          <w:p w:rsidR="004010F5" w:rsidRPr="004010F5" w:rsidRDefault="004010F5" w:rsidP="004010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1. </w:t>
            </w:r>
            <w:r w:rsidRPr="004010F5">
              <w:rPr>
                <w:rFonts w:ascii="Times New Roman" w:hAnsi="Times New Roman" w:cs="Times New Roman"/>
              </w:rPr>
              <w:t>Activities completed within the past two weeks.</w:t>
            </w:r>
          </w:p>
          <w:p w:rsidR="004010F5" w:rsidRPr="004010F5" w:rsidRDefault="004010F5" w:rsidP="004010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2. </w:t>
            </w:r>
            <w:r w:rsidRPr="004010F5">
              <w:rPr>
                <w:rFonts w:ascii="Times New Roman" w:hAnsi="Times New Roman" w:cs="Times New Roman"/>
              </w:rPr>
              <w:t>Activities forecast for the next two weeks with a focus on activities on the critical path.</w:t>
            </w:r>
          </w:p>
          <w:p w:rsidR="00FC3FA2" w:rsidRDefault="004010F5" w:rsidP="004010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3. </w:t>
            </w:r>
            <w:proofErr w:type="spellStart"/>
            <w:r w:rsidRPr="004010F5">
              <w:rPr>
                <w:rFonts w:ascii="Times New Roman" w:hAnsi="Times New Roman" w:cs="Times New Roman"/>
              </w:rPr>
              <w:t>Prioritised</w:t>
            </w:r>
            <w:proofErr w:type="spellEnd"/>
            <w:r w:rsidRPr="004010F5">
              <w:rPr>
                <w:rFonts w:ascii="Times New Roman" w:hAnsi="Times New Roman" w:cs="Times New Roman"/>
              </w:rPr>
              <w:t xml:space="preserve"> issues report.</w:t>
            </w:r>
          </w:p>
          <w:p w:rsidR="004010F5" w:rsidRDefault="004010F5" w:rsidP="004010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4010F5" w:rsidRDefault="004010F5" w:rsidP="004010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010F5">
              <w:rPr>
                <w:rFonts w:ascii="Times New Roman" w:hAnsi="Times New Roman" w:cs="Times New Roman"/>
              </w:rPr>
              <w:t>Deliverables: Set of progress reports, set of exception reports, metrics report, (phase-exit review checklist).</w:t>
            </w:r>
          </w:p>
        </w:tc>
      </w:tr>
      <w:tr w:rsidR="00FC3FA2" w:rsidTr="00FC3FA2">
        <w:tc>
          <w:tcPr>
            <w:cnfStyle w:val="001000000000" w:firstRow="0" w:lastRow="0" w:firstColumn="1" w:lastColumn="0" w:oddVBand="0" w:evenVBand="0" w:oddHBand="0" w:evenHBand="0" w:firstRowFirstColumn="0" w:firstRowLastColumn="0" w:lastRowFirstColumn="0" w:lastRowLastColumn="0"/>
            <w:tcW w:w="1098" w:type="dxa"/>
          </w:tcPr>
          <w:p w:rsidR="00FC3FA2" w:rsidRDefault="00FC3FA2">
            <w:pPr>
              <w:rPr>
                <w:rFonts w:ascii="Times New Roman" w:hAnsi="Times New Roman" w:cs="Times New Roman"/>
              </w:rPr>
            </w:pPr>
            <w:r>
              <w:rPr>
                <w:rFonts w:ascii="Times New Roman" w:hAnsi="Times New Roman" w:cs="Times New Roman"/>
              </w:rPr>
              <w:t>12</w:t>
            </w:r>
          </w:p>
        </w:tc>
        <w:tc>
          <w:tcPr>
            <w:tcW w:w="4140" w:type="dxa"/>
            <w:gridSpan w:val="2"/>
          </w:tcPr>
          <w:p w:rsidR="004010F5" w:rsidRPr="004010F5" w:rsidRDefault="004010F5" w:rsidP="004010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4010F5">
              <w:rPr>
                <w:rFonts w:ascii="Times New Roman" w:hAnsi="Times New Roman" w:cs="Times New Roman"/>
              </w:rPr>
              <w:t>Analyse</w:t>
            </w:r>
            <w:proofErr w:type="spellEnd"/>
            <w:r w:rsidRPr="004010F5">
              <w:rPr>
                <w:rFonts w:ascii="Times New Roman" w:hAnsi="Times New Roman" w:cs="Times New Roman"/>
              </w:rPr>
              <w:t xml:space="preserve"> Current Status</w:t>
            </w:r>
          </w:p>
          <w:p w:rsidR="00FC3FA2" w:rsidRDefault="00FC3F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338" w:type="dxa"/>
          </w:tcPr>
          <w:p w:rsidR="004010F5" w:rsidRPr="004010F5" w:rsidRDefault="004010F5" w:rsidP="004010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10F5">
              <w:rPr>
                <w:rFonts w:ascii="Times New Roman" w:hAnsi="Times New Roman" w:cs="Times New Roman"/>
              </w:rPr>
              <w:t xml:space="preserve">By </w:t>
            </w:r>
            <w:proofErr w:type="spellStart"/>
            <w:r w:rsidRPr="004010F5">
              <w:rPr>
                <w:rFonts w:ascii="Times New Roman" w:hAnsi="Times New Roman" w:cs="Times New Roman"/>
              </w:rPr>
              <w:t>analysing</w:t>
            </w:r>
            <w:proofErr w:type="spellEnd"/>
            <w:r w:rsidRPr="004010F5">
              <w:rPr>
                <w:rFonts w:ascii="Times New Roman" w:hAnsi="Times New Roman" w:cs="Times New Roman"/>
              </w:rPr>
              <w:t xml:space="preserve"> the progress information received, the project </w:t>
            </w:r>
            <w:r>
              <w:rPr>
                <w:rFonts w:ascii="Times New Roman" w:hAnsi="Times New Roman" w:cs="Times New Roman"/>
              </w:rPr>
              <w:t>leader</w:t>
            </w:r>
            <w:r w:rsidRPr="004010F5">
              <w:rPr>
                <w:rFonts w:ascii="Times New Roman" w:hAnsi="Times New Roman" w:cs="Times New Roman"/>
              </w:rPr>
              <w:t xml:space="preserve"> will be able to augment the above reports with information about which areas of the project are of concern and where problems are likely to occur in the future. This allows </w:t>
            </w:r>
            <w:r>
              <w:rPr>
                <w:rFonts w:ascii="Times New Roman" w:hAnsi="Times New Roman" w:cs="Times New Roman"/>
              </w:rPr>
              <w:t>leaders</w:t>
            </w:r>
            <w:r w:rsidRPr="004010F5">
              <w:rPr>
                <w:rFonts w:ascii="Times New Roman" w:hAnsi="Times New Roman" w:cs="Times New Roman"/>
              </w:rPr>
              <w:t xml:space="preserve"> to focus on the important/critical areas of the project.</w:t>
            </w:r>
          </w:p>
          <w:p w:rsidR="004010F5" w:rsidRPr="004010F5" w:rsidRDefault="004010F5" w:rsidP="004010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FC3FA2" w:rsidRDefault="004010F5" w:rsidP="004010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10F5">
              <w:rPr>
                <w:rFonts w:ascii="Times New Roman" w:hAnsi="Times New Roman" w:cs="Times New Roman"/>
              </w:rPr>
              <w:t>Deliverables: Project evaluation report(s).</w:t>
            </w:r>
          </w:p>
        </w:tc>
      </w:tr>
      <w:tr w:rsidR="00FC3FA2" w:rsidTr="00FC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FC3FA2" w:rsidRDefault="00FC3FA2">
            <w:pPr>
              <w:rPr>
                <w:rFonts w:ascii="Times New Roman" w:hAnsi="Times New Roman" w:cs="Times New Roman"/>
              </w:rPr>
            </w:pPr>
            <w:r>
              <w:rPr>
                <w:rFonts w:ascii="Times New Roman" w:hAnsi="Times New Roman" w:cs="Times New Roman"/>
              </w:rPr>
              <w:t>13</w:t>
            </w:r>
          </w:p>
        </w:tc>
        <w:tc>
          <w:tcPr>
            <w:tcW w:w="4140" w:type="dxa"/>
            <w:gridSpan w:val="2"/>
          </w:tcPr>
          <w:p w:rsidR="004010F5" w:rsidRPr="004010F5" w:rsidRDefault="004010F5" w:rsidP="004010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010F5">
              <w:rPr>
                <w:rFonts w:ascii="Times New Roman" w:hAnsi="Times New Roman" w:cs="Times New Roman"/>
              </w:rPr>
              <w:t>Adjust the Plan, and Manage Project Change</w:t>
            </w:r>
          </w:p>
          <w:p w:rsidR="00FC3FA2" w:rsidRDefault="00FC3F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338" w:type="dxa"/>
          </w:tcPr>
          <w:p w:rsidR="004010F5" w:rsidRPr="004010F5" w:rsidRDefault="004010F5" w:rsidP="004010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010F5">
              <w:rPr>
                <w:rFonts w:ascii="Times New Roman" w:hAnsi="Times New Roman" w:cs="Times New Roman"/>
              </w:rPr>
              <w:t xml:space="preserve">Based on the analysis, and with the support of the project team, the project </w:t>
            </w:r>
            <w:r>
              <w:rPr>
                <w:rFonts w:ascii="Times New Roman" w:hAnsi="Times New Roman" w:cs="Times New Roman"/>
              </w:rPr>
              <w:t>leader</w:t>
            </w:r>
            <w:r w:rsidRPr="004010F5">
              <w:rPr>
                <w:rFonts w:ascii="Times New Roman" w:hAnsi="Times New Roman" w:cs="Times New Roman"/>
              </w:rPr>
              <w:t xml:space="preserve"> will make plan adjustments to help reduce risks, </w:t>
            </w:r>
            <w:r w:rsidRPr="004010F5">
              <w:rPr>
                <w:rFonts w:ascii="Times New Roman" w:hAnsi="Times New Roman" w:cs="Times New Roman"/>
              </w:rPr>
              <w:lastRenderedPageBreak/>
              <w:t xml:space="preserve">accommodate scope changes, or to compensate for activities that have not occurred on schedule. Once this has happened, the plan will </w:t>
            </w:r>
            <w:proofErr w:type="gramStart"/>
            <w:r w:rsidRPr="004010F5">
              <w:rPr>
                <w:rFonts w:ascii="Times New Roman" w:hAnsi="Times New Roman" w:cs="Times New Roman"/>
              </w:rPr>
              <w:t>re-published</w:t>
            </w:r>
            <w:proofErr w:type="gramEnd"/>
            <w:r w:rsidRPr="004010F5">
              <w:rPr>
                <w:rFonts w:ascii="Times New Roman" w:hAnsi="Times New Roman" w:cs="Times New Roman"/>
              </w:rPr>
              <w:t xml:space="preserve"> and the cycle repeated until the project is complete.</w:t>
            </w:r>
          </w:p>
          <w:p w:rsidR="004010F5" w:rsidRPr="004010F5" w:rsidRDefault="004010F5" w:rsidP="004010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C3FA2" w:rsidRDefault="004010F5" w:rsidP="004010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010F5">
              <w:rPr>
                <w:rFonts w:ascii="Times New Roman" w:hAnsi="Times New Roman" w:cs="Times New Roman"/>
              </w:rPr>
              <w:t xml:space="preserve">Deliverables: Change request </w:t>
            </w:r>
            <w:r>
              <w:rPr>
                <w:rFonts w:ascii="Times New Roman" w:hAnsi="Times New Roman" w:cs="Times New Roman"/>
              </w:rPr>
              <w:t>consensus</w:t>
            </w:r>
            <w:r w:rsidRPr="004010F5">
              <w:rPr>
                <w:rFonts w:ascii="Times New Roman" w:hAnsi="Times New Roman" w:cs="Times New Roman"/>
              </w:rPr>
              <w:t>, updated plan.</w:t>
            </w:r>
          </w:p>
        </w:tc>
      </w:tr>
      <w:tr w:rsidR="00FC3FA2" w:rsidTr="00FC3FA2">
        <w:tc>
          <w:tcPr>
            <w:cnfStyle w:val="001000000000" w:firstRow="0" w:lastRow="0" w:firstColumn="1" w:lastColumn="0" w:oddVBand="0" w:evenVBand="0" w:oddHBand="0" w:evenHBand="0" w:firstRowFirstColumn="0" w:firstRowLastColumn="0" w:lastRowFirstColumn="0" w:lastRowLastColumn="0"/>
            <w:tcW w:w="1098" w:type="dxa"/>
          </w:tcPr>
          <w:p w:rsidR="00FC3FA2" w:rsidRDefault="00FC3FA2">
            <w:pPr>
              <w:rPr>
                <w:rFonts w:ascii="Times New Roman" w:hAnsi="Times New Roman" w:cs="Times New Roman"/>
              </w:rPr>
            </w:pPr>
            <w:r>
              <w:rPr>
                <w:rFonts w:ascii="Times New Roman" w:hAnsi="Times New Roman" w:cs="Times New Roman"/>
              </w:rPr>
              <w:lastRenderedPageBreak/>
              <w:t>14</w:t>
            </w:r>
          </w:p>
        </w:tc>
        <w:tc>
          <w:tcPr>
            <w:tcW w:w="4140" w:type="dxa"/>
            <w:gridSpan w:val="2"/>
          </w:tcPr>
          <w:p w:rsidR="004010F5" w:rsidRPr="004010F5" w:rsidRDefault="004010F5" w:rsidP="004010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10F5">
              <w:rPr>
                <w:rFonts w:ascii="Times New Roman" w:hAnsi="Times New Roman" w:cs="Times New Roman"/>
              </w:rPr>
              <w:t>Close Project</w:t>
            </w:r>
          </w:p>
          <w:p w:rsidR="00FC3FA2" w:rsidRDefault="00FC3F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338" w:type="dxa"/>
          </w:tcPr>
          <w:p w:rsidR="004010F5" w:rsidRPr="004010F5" w:rsidRDefault="004010F5" w:rsidP="004010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10F5">
              <w:rPr>
                <w:rFonts w:ascii="Times New Roman" w:hAnsi="Times New Roman" w:cs="Times New Roman"/>
              </w:rPr>
              <w:t xml:space="preserve">When the objectives of the project have been achieved, the project </w:t>
            </w:r>
            <w:r>
              <w:rPr>
                <w:rFonts w:ascii="Times New Roman" w:hAnsi="Times New Roman" w:cs="Times New Roman"/>
              </w:rPr>
              <w:t>leader</w:t>
            </w:r>
            <w:r w:rsidRPr="004010F5">
              <w:rPr>
                <w:rFonts w:ascii="Times New Roman" w:hAnsi="Times New Roman" w:cs="Times New Roman"/>
              </w:rPr>
              <w:t xml:space="preserve"> will close down the project. This will involve archiving of the project materials. A lessons-learned document will be developed to benefit future projects, and if possible a project team celebration will be held.</w:t>
            </w:r>
          </w:p>
          <w:p w:rsidR="004010F5" w:rsidRPr="004010F5" w:rsidRDefault="004010F5" w:rsidP="004010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FC3FA2" w:rsidRDefault="004010F5" w:rsidP="004010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10F5">
              <w:rPr>
                <w:rFonts w:ascii="Times New Roman" w:hAnsi="Times New Roman" w:cs="Times New Roman"/>
              </w:rPr>
              <w:t>Deliverables: Final project report including lessons learned.</w:t>
            </w:r>
          </w:p>
        </w:tc>
      </w:tr>
      <w:tr w:rsidR="00FC3FA2" w:rsidTr="00FC3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FC3FA2" w:rsidRDefault="00FC3FA2">
            <w:pPr>
              <w:rPr>
                <w:rFonts w:ascii="Times New Roman" w:hAnsi="Times New Roman" w:cs="Times New Roman"/>
              </w:rPr>
            </w:pPr>
            <w:r>
              <w:rPr>
                <w:rFonts w:ascii="Times New Roman" w:hAnsi="Times New Roman" w:cs="Times New Roman"/>
              </w:rPr>
              <w:t>15</w:t>
            </w:r>
          </w:p>
        </w:tc>
        <w:tc>
          <w:tcPr>
            <w:tcW w:w="4140" w:type="dxa"/>
            <w:gridSpan w:val="2"/>
          </w:tcPr>
          <w:p w:rsidR="00FC3FA2" w:rsidRDefault="004010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Poster Fundamentals</w:t>
            </w:r>
          </w:p>
        </w:tc>
        <w:tc>
          <w:tcPr>
            <w:tcW w:w="4338" w:type="dxa"/>
          </w:tcPr>
          <w:p w:rsidR="00FC3FA2" w:rsidRDefault="004010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Poster templates</w:t>
            </w:r>
          </w:p>
          <w:p w:rsidR="00EF3C8D" w:rsidRDefault="00EF3C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EF3C8D" w:rsidRDefault="00EF3C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Deliverable: </w:t>
            </w:r>
            <w:r w:rsidRPr="00EF3C8D">
              <w:rPr>
                <w:rFonts w:ascii="Times New Roman" w:hAnsi="Times New Roman" w:cs="Times New Roman"/>
              </w:rPr>
              <w:t>Preliminary layout for a professional poster</w:t>
            </w:r>
          </w:p>
        </w:tc>
      </w:tr>
      <w:tr w:rsidR="00FC3FA2" w:rsidTr="00FC3FA2">
        <w:tc>
          <w:tcPr>
            <w:cnfStyle w:val="001000000000" w:firstRow="0" w:lastRow="0" w:firstColumn="1" w:lastColumn="0" w:oddVBand="0" w:evenVBand="0" w:oddHBand="0" w:evenHBand="0" w:firstRowFirstColumn="0" w:firstRowLastColumn="0" w:lastRowFirstColumn="0" w:lastRowLastColumn="0"/>
            <w:tcW w:w="1098" w:type="dxa"/>
          </w:tcPr>
          <w:p w:rsidR="00FC3FA2" w:rsidRDefault="00FC3FA2">
            <w:pPr>
              <w:rPr>
                <w:rFonts w:ascii="Times New Roman" w:hAnsi="Times New Roman" w:cs="Times New Roman"/>
              </w:rPr>
            </w:pPr>
            <w:r>
              <w:rPr>
                <w:rFonts w:ascii="Times New Roman" w:hAnsi="Times New Roman" w:cs="Times New Roman"/>
              </w:rPr>
              <w:t>16</w:t>
            </w:r>
          </w:p>
        </w:tc>
        <w:tc>
          <w:tcPr>
            <w:tcW w:w="4140" w:type="dxa"/>
            <w:gridSpan w:val="2"/>
          </w:tcPr>
          <w:p w:rsidR="00FC3FA2" w:rsidRDefault="004010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Course wrap</w:t>
            </w:r>
          </w:p>
        </w:tc>
        <w:tc>
          <w:tcPr>
            <w:tcW w:w="4338" w:type="dxa"/>
          </w:tcPr>
          <w:p w:rsidR="00FC3FA2" w:rsidRDefault="004010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Delivery of IRB submission</w:t>
            </w:r>
          </w:p>
        </w:tc>
      </w:tr>
    </w:tbl>
    <w:p w:rsidR="00FC3FA2" w:rsidRDefault="00FC3FA2">
      <w:pPr>
        <w:rPr>
          <w:rFonts w:ascii="Times New Roman" w:hAnsi="Times New Roman" w:cs="Times New Roman"/>
        </w:rPr>
      </w:pPr>
    </w:p>
    <w:p w:rsidR="00EB2180" w:rsidRPr="00FB6DEC" w:rsidRDefault="00EB2180">
      <w:pPr>
        <w:rPr>
          <w:rFonts w:ascii="Times New Roman" w:hAnsi="Times New Roman" w:cs="Times New Roman"/>
        </w:rPr>
      </w:pPr>
    </w:p>
    <w:sectPr w:rsidR="00EB2180" w:rsidRPr="00FB6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709B0"/>
    <w:multiLevelType w:val="hybridMultilevel"/>
    <w:tmpl w:val="B1B4F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2D1990"/>
    <w:multiLevelType w:val="hybridMultilevel"/>
    <w:tmpl w:val="ADA8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EC"/>
    <w:rsid w:val="0000302B"/>
    <w:rsid w:val="0002352A"/>
    <w:rsid w:val="00026516"/>
    <w:rsid w:val="00030C12"/>
    <w:rsid w:val="0003214D"/>
    <w:rsid w:val="00051D15"/>
    <w:rsid w:val="00052674"/>
    <w:rsid w:val="000540C2"/>
    <w:rsid w:val="00064269"/>
    <w:rsid w:val="00097860"/>
    <w:rsid w:val="000A24D1"/>
    <w:rsid w:val="000D48C5"/>
    <w:rsid w:val="000D5DFC"/>
    <w:rsid w:val="000F1185"/>
    <w:rsid w:val="00110740"/>
    <w:rsid w:val="00112EBC"/>
    <w:rsid w:val="0013466E"/>
    <w:rsid w:val="00137415"/>
    <w:rsid w:val="0014567B"/>
    <w:rsid w:val="00154373"/>
    <w:rsid w:val="00180470"/>
    <w:rsid w:val="00183EAE"/>
    <w:rsid w:val="00196C9A"/>
    <w:rsid w:val="001A1CC3"/>
    <w:rsid w:val="001A385D"/>
    <w:rsid w:val="001C587C"/>
    <w:rsid w:val="001D6104"/>
    <w:rsid w:val="001E31A4"/>
    <w:rsid w:val="00203344"/>
    <w:rsid w:val="0020348F"/>
    <w:rsid w:val="00203F9C"/>
    <w:rsid w:val="00207A7C"/>
    <w:rsid w:val="00217328"/>
    <w:rsid w:val="002816D7"/>
    <w:rsid w:val="00282648"/>
    <w:rsid w:val="002928B3"/>
    <w:rsid w:val="002929F1"/>
    <w:rsid w:val="002A0CB2"/>
    <w:rsid w:val="002A2022"/>
    <w:rsid w:val="002A3E38"/>
    <w:rsid w:val="002A7927"/>
    <w:rsid w:val="002B6F30"/>
    <w:rsid w:val="002E62F4"/>
    <w:rsid w:val="002F78F1"/>
    <w:rsid w:val="003229CD"/>
    <w:rsid w:val="003517FD"/>
    <w:rsid w:val="00352E6E"/>
    <w:rsid w:val="003570DE"/>
    <w:rsid w:val="0036409D"/>
    <w:rsid w:val="003671EB"/>
    <w:rsid w:val="003B20DA"/>
    <w:rsid w:val="003B47E0"/>
    <w:rsid w:val="003B7F75"/>
    <w:rsid w:val="003D03EF"/>
    <w:rsid w:val="003E50A7"/>
    <w:rsid w:val="004010F5"/>
    <w:rsid w:val="00404B85"/>
    <w:rsid w:val="00415112"/>
    <w:rsid w:val="004175BA"/>
    <w:rsid w:val="00420102"/>
    <w:rsid w:val="00426DE2"/>
    <w:rsid w:val="00445A79"/>
    <w:rsid w:val="00465015"/>
    <w:rsid w:val="004765C2"/>
    <w:rsid w:val="0048762F"/>
    <w:rsid w:val="004A0705"/>
    <w:rsid w:val="004A2171"/>
    <w:rsid w:val="004B2681"/>
    <w:rsid w:val="004D66FC"/>
    <w:rsid w:val="004F1531"/>
    <w:rsid w:val="00506A55"/>
    <w:rsid w:val="00524A2F"/>
    <w:rsid w:val="005253C0"/>
    <w:rsid w:val="00542125"/>
    <w:rsid w:val="005527C1"/>
    <w:rsid w:val="005547AC"/>
    <w:rsid w:val="00555984"/>
    <w:rsid w:val="00587668"/>
    <w:rsid w:val="005A66DC"/>
    <w:rsid w:val="005B343F"/>
    <w:rsid w:val="005C3B23"/>
    <w:rsid w:val="005D225E"/>
    <w:rsid w:val="005D2CEE"/>
    <w:rsid w:val="005D44DE"/>
    <w:rsid w:val="005E1599"/>
    <w:rsid w:val="005E5DE5"/>
    <w:rsid w:val="00600DC4"/>
    <w:rsid w:val="0060333C"/>
    <w:rsid w:val="00625125"/>
    <w:rsid w:val="0063067E"/>
    <w:rsid w:val="0063281D"/>
    <w:rsid w:val="00651D7F"/>
    <w:rsid w:val="006536B3"/>
    <w:rsid w:val="00664519"/>
    <w:rsid w:val="006701FE"/>
    <w:rsid w:val="0067128B"/>
    <w:rsid w:val="00672F89"/>
    <w:rsid w:val="00674B4E"/>
    <w:rsid w:val="0068720D"/>
    <w:rsid w:val="006A5ABF"/>
    <w:rsid w:val="006B0854"/>
    <w:rsid w:val="006B7C20"/>
    <w:rsid w:val="006C019A"/>
    <w:rsid w:val="006D2CAA"/>
    <w:rsid w:val="006F04D6"/>
    <w:rsid w:val="006F7AB0"/>
    <w:rsid w:val="0070554B"/>
    <w:rsid w:val="00723B0F"/>
    <w:rsid w:val="00733D94"/>
    <w:rsid w:val="0073703C"/>
    <w:rsid w:val="00746A5B"/>
    <w:rsid w:val="00751B8A"/>
    <w:rsid w:val="00764FED"/>
    <w:rsid w:val="007704CF"/>
    <w:rsid w:val="00785225"/>
    <w:rsid w:val="00787BE1"/>
    <w:rsid w:val="007A52EC"/>
    <w:rsid w:val="007A750C"/>
    <w:rsid w:val="007B4D0A"/>
    <w:rsid w:val="007C1344"/>
    <w:rsid w:val="007C1418"/>
    <w:rsid w:val="007D01FF"/>
    <w:rsid w:val="007E59C0"/>
    <w:rsid w:val="007E6DF0"/>
    <w:rsid w:val="007F2041"/>
    <w:rsid w:val="007F23FD"/>
    <w:rsid w:val="00816C30"/>
    <w:rsid w:val="00824819"/>
    <w:rsid w:val="00835C69"/>
    <w:rsid w:val="00847CB6"/>
    <w:rsid w:val="00854DC1"/>
    <w:rsid w:val="00857400"/>
    <w:rsid w:val="008725F4"/>
    <w:rsid w:val="008A47C3"/>
    <w:rsid w:val="008B4B07"/>
    <w:rsid w:val="008F3242"/>
    <w:rsid w:val="00900969"/>
    <w:rsid w:val="00900F74"/>
    <w:rsid w:val="00915013"/>
    <w:rsid w:val="00916010"/>
    <w:rsid w:val="00923128"/>
    <w:rsid w:val="00941411"/>
    <w:rsid w:val="0096144C"/>
    <w:rsid w:val="00962926"/>
    <w:rsid w:val="0096624A"/>
    <w:rsid w:val="009A079E"/>
    <w:rsid w:val="009A2F98"/>
    <w:rsid w:val="009B4E3D"/>
    <w:rsid w:val="009B75D7"/>
    <w:rsid w:val="009C1267"/>
    <w:rsid w:val="00A303F2"/>
    <w:rsid w:val="00A37ABA"/>
    <w:rsid w:val="00A44A68"/>
    <w:rsid w:val="00A63CDE"/>
    <w:rsid w:val="00A94655"/>
    <w:rsid w:val="00AB2578"/>
    <w:rsid w:val="00AD1738"/>
    <w:rsid w:val="00AD6332"/>
    <w:rsid w:val="00AE3697"/>
    <w:rsid w:val="00B01DA4"/>
    <w:rsid w:val="00B073DF"/>
    <w:rsid w:val="00B2325B"/>
    <w:rsid w:val="00B44266"/>
    <w:rsid w:val="00B54680"/>
    <w:rsid w:val="00BB5AC0"/>
    <w:rsid w:val="00BB62D4"/>
    <w:rsid w:val="00BD010B"/>
    <w:rsid w:val="00BD61EC"/>
    <w:rsid w:val="00BF1FAA"/>
    <w:rsid w:val="00C24798"/>
    <w:rsid w:val="00C270E1"/>
    <w:rsid w:val="00C40C2F"/>
    <w:rsid w:val="00C43C4A"/>
    <w:rsid w:val="00C53EF9"/>
    <w:rsid w:val="00C542AF"/>
    <w:rsid w:val="00C76404"/>
    <w:rsid w:val="00C8667A"/>
    <w:rsid w:val="00CC2CEA"/>
    <w:rsid w:val="00CC6E6B"/>
    <w:rsid w:val="00CD51AA"/>
    <w:rsid w:val="00D04694"/>
    <w:rsid w:val="00D1262F"/>
    <w:rsid w:val="00D30354"/>
    <w:rsid w:val="00D3257B"/>
    <w:rsid w:val="00D420F5"/>
    <w:rsid w:val="00D45475"/>
    <w:rsid w:val="00D81F5C"/>
    <w:rsid w:val="00DC106C"/>
    <w:rsid w:val="00DC1371"/>
    <w:rsid w:val="00DD7344"/>
    <w:rsid w:val="00DE5BE8"/>
    <w:rsid w:val="00DF72FC"/>
    <w:rsid w:val="00E00361"/>
    <w:rsid w:val="00E03F56"/>
    <w:rsid w:val="00E074AB"/>
    <w:rsid w:val="00E14274"/>
    <w:rsid w:val="00E15844"/>
    <w:rsid w:val="00E5296E"/>
    <w:rsid w:val="00E90434"/>
    <w:rsid w:val="00E96D85"/>
    <w:rsid w:val="00EA099E"/>
    <w:rsid w:val="00EA678A"/>
    <w:rsid w:val="00EB2180"/>
    <w:rsid w:val="00EC1672"/>
    <w:rsid w:val="00ED1E8C"/>
    <w:rsid w:val="00EE0884"/>
    <w:rsid w:val="00EF3C8D"/>
    <w:rsid w:val="00F04873"/>
    <w:rsid w:val="00F077D8"/>
    <w:rsid w:val="00F15127"/>
    <w:rsid w:val="00F203E4"/>
    <w:rsid w:val="00F3542E"/>
    <w:rsid w:val="00F50E12"/>
    <w:rsid w:val="00F566AE"/>
    <w:rsid w:val="00F66548"/>
    <w:rsid w:val="00F67180"/>
    <w:rsid w:val="00F70362"/>
    <w:rsid w:val="00F84A7F"/>
    <w:rsid w:val="00FA5BEA"/>
    <w:rsid w:val="00FB2124"/>
    <w:rsid w:val="00FB38A0"/>
    <w:rsid w:val="00FB42B7"/>
    <w:rsid w:val="00FB6DEC"/>
    <w:rsid w:val="00FC3FA2"/>
    <w:rsid w:val="00FD20E4"/>
    <w:rsid w:val="00FD60AA"/>
    <w:rsid w:val="00FE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FB6DEC"/>
    <w:pPr>
      <w:autoSpaceDE w:val="0"/>
      <w:autoSpaceDN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B6DEC"/>
    <w:pPr>
      <w:spacing w:after="0" w:line="240" w:lineRule="auto"/>
      <w:ind w:left="720"/>
      <w:contextualSpacing/>
      <w:jc w:val="center"/>
    </w:pPr>
  </w:style>
  <w:style w:type="character" w:styleId="Hyperlink">
    <w:name w:val="Hyperlink"/>
    <w:basedOn w:val="DefaultParagraphFont"/>
    <w:uiPriority w:val="99"/>
    <w:unhideWhenUsed/>
    <w:rsid w:val="00847CB6"/>
    <w:rPr>
      <w:color w:val="0000FF" w:themeColor="hyperlink"/>
      <w:u w:val="single"/>
    </w:rPr>
  </w:style>
  <w:style w:type="table" w:styleId="TableGrid">
    <w:name w:val="Table Grid"/>
    <w:basedOn w:val="TableNormal"/>
    <w:uiPriority w:val="59"/>
    <w:rsid w:val="00FC3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3">
    <w:name w:val="Colorful Grid Accent 3"/>
    <w:basedOn w:val="TableNormal"/>
    <w:uiPriority w:val="73"/>
    <w:rsid w:val="00FC3FA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FB6DEC"/>
    <w:pPr>
      <w:autoSpaceDE w:val="0"/>
      <w:autoSpaceDN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B6DEC"/>
    <w:pPr>
      <w:spacing w:after="0" w:line="240" w:lineRule="auto"/>
      <w:ind w:left="720"/>
      <w:contextualSpacing/>
      <w:jc w:val="center"/>
    </w:pPr>
  </w:style>
  <w:style w:type="character" w:styleId="Hyperlink">
    <w:name w:val="Hyperlink"/>
    <w:basedOn w:val="DefaultParagraphFont"/>
    <w:uiPriority w:val="99"/>
    <w:unhideWhenUsed/>
    <w:rsid w:val="00847CB6"/>
    <w:rPr>
      <w:color w:val="0000FF" w:themeColor="hyperlink"/>
      <w:u w:val="single"/>
    </w:rPr>
  </w:style>
  <w:style w:type="table" w:styleId="TableGrid">
    <w:name w:val="Table Grid"/>
    <w:basedOn w:val="TableNormal"/>
    <w:uiPriority w:val="59"/>
    <w:rsid w:val="00FC3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3">
    <w:name w:val="Colorful Grid Accent 3"/>
    <w:basedOn w:val="TableNormal"/>
    <w:uiPriority w:val="73"/>
    <w:rsid w:val="00FC3FA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1723">
      <w:bodyDiv w:val="1"/>
      <w:marLeft w:val="0"/>
      <w:marRight w:val="0"/>
      <w:marTop w:val="0"/>
      <w:marBottom w:val="0"/>
      <w:divBdr>
        <w:top w:val="none" w:sz="0" w:space="0" w:color="auto"/>
        <w:left w:val="none" w:sz="0" w:space="0" w:color="auto"/>
        <w:bottom w:val="none" w:sz="0" w:space="0" w:color="auto"/>
        <w:right w:val="none" w:sz="0" w:space="0" w:color="auto"/>
      </w:divBdr>
    </w:div>
    <w:div w:id="295792908">
      <w:bodyDiv w:val="1"/>
      <w:marLeft w:val="0"/>
      <w:marRight w:val="0"/>
      <w:marTop w:val="0"/>
      <w:marBottom w:val="0"/>
      <w:divBdr>
        <w:top w:val="none" w:sz="0" w:space="0" w:color="auto"/>
        <w:left w:val="none" w:sz="0" w:space="0" w:color="auto"/>
        <w:bottom w:val="none" w:sz="0" w:space="0" w:color="auto"/>
        <w:right w:val="none" w:sz="0" w:space="0" w:color="auto"/>
      </w:divBdr>
    </w:div>
    <w:div w:id="54244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mapspublic3.ihmc.us/rid=1L83QF798-1DZ8026-ZX5/6989%20First%20credit.cma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Jack</cp:lastModifiedBy>
  <cp:revision>4</cp:revision>
  <dcterms:created xsi:type="dcterms:W3CDTF">2012-12-12T14:07:00Z</dcterms:created>
  <dcterms:modified xsi:type="dcterms:W3CDTF">2012-12-12T15:34:00Z</dcterms:modified>
</cp:coreProperties>
</file>