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71" w:rsidRDefault="007F2471" w:rsidP="007F2471">
      <w:pPr>
        <w:spacing w:after="0" w:line="360" w:lineRule="auto"/>
        <w:ind w:left="284" w:right="248"/>
        <w:jc w:val="center"/>
        <w:rPr>
          <w:rFonts w:ascii="Times New Roman" w:hAnsi="Times New Roman"/>
          <w:b/>
          <w:sz w:val="28"/>
        </w:rPr>
      </w:pPr>
      <w:r>
        <w:rPr>
          <w:rFonts w:ascii="Times New Roman" w:hAnsi="Times New Roman"/>
          <w:b/>
          <w:sz w:val="28"/>
        </w:rPr>
        <w:t xml:space="preserve">How Does Tectonic Plate Activity on Earth Help Regulate </w:t>
      </w:r>
      <w:proofErr w:type="gramStart"/>
      <w:r>
        <w:rPr>
          <w:rFonts w:ascii="Times New Roman" w:hAnsi="Times New Roman"/>
          <w:b/>
          <w:sz w:val="28"/>
        </w:rPr>
        <w:t>It’s</w:t>
      </w:r>
      <w:proofErr w:type="gramEnd"/>
      <w:r>
        <w:rPr>
          <w:rFonts w:ascii="Times New Roman" w:hAnsi="Times New Roman"/>
          <w:b/>
          <w:sz w:val="28"/>
        </w:rPr>
        <w:t xml:space="preserve"> Atmosphere?</w:t>
      </w:r>
    </w:p>
    <w:p w:rsidR="007F2471" w:rsidRPr="007F2471" w:rsidRDefault="007F2471" w:rsidP="007F2471">
      <w:pPr>
        <w:tabs>
          <w:tab w:val="left" w:pos="142"/>
        </w:tabs>
        <w:spacing w:after="0" w:line="240" w:lineRule="auto"/>
        <w:ind w:left="284" w:right="248"/>
        <w:jc w:val="center"/>
        <w:rPr>
          <w:rFonts w:ascii="Times New Roman" w:hAnsi="Times New Roman"/>
          <w:b/>
          <w:sz w:val="24"/>
        </w:rPr>
      </w:pPr>
      <w:r w:rsidRPr="007F2471">
        <w:rPr>
          <w:rFonts w:ascii="Times New Roman" w:hAnsi="Times New Roman"/>
          <w:b/>
          <w:sz w:val="24"/>
        </w:rPr>
        <w:t>ASTR178</w:t>
      </w:r>
      <w:r>
        <w:rPr>
          <w:rFonts w:ascii="Times New Roman" w:hAnsi="Times New Roman"/>
          <w:b/>
          <w:sz w:val="24"/>
        </w:rPr>
        <w:t xml:space="preserve"> Other Worlds: Planets and Planetary Systems</w:t>
      </w:r>
    </w:p>
    <w:p w:rsidR="007F2471" w:rsidRDefault="007F2471" w:rsidP="007F2471">
      <w:pPr>
        <w:spacing w:after="0" w:line="240" w:lineRule="auto"/>
        <w:ind w:left="284" w:right="248"/>
        <w:jc w:val="center"/>
        <w:rPr>
          <w:rFonts w:ascii="Times New Roman" w:hAnsi="Times New Roman"/>
          <w:b/>
          <w:sz w:val="24"/>
        </w:rPr>
      </w:pPr>
      <w:r w:rsidRPr="007F2471">
        <w:rPr>
          <w:rFonts w:ascii="Times New Roman" w:hAnsi="Times New Roman"/>
          <w:b/>
          <w:sz w:val="24"/>
        </w:rPr>
        <w:t>Concept Map Discussion</w:t>
      </w:r>
    </w:p>
    <w:p w:rsidR="007F2471" w:rsidRPr="007F2471" w:rsidRDefault="007F2471" w:rsidP="007F2471">
      <w:pPr>
        <w:spacing w:after="0" w:line="240" w:lineRule="auto"/>
        <w:ind w:left="284" w:right="248"/>
        <w:jc w:val="center"/>
        <w:rPr>
          <w:rFonts w:ascii="Times New Roman" w:hAnsi="Times New Roman"/>
          <w:b/>
          <w:sz w:val="24"/>
        </w:rPr>
      </w:pPr>
    </w:p>
    <w:p w:rsidR="007F2471" w:rsidRPr="007F2471" w:rsidRDefault="007F2471" w:rsidP="007F2471">
      <w:pPr>
        <w:spacing w:after="0" w:line="360" w:lineRule="auto"/>
        <w:ind w:left="284" w:right="248"/>
        <w:jc w:val="center"/>
        <w:rPr>
          <w:rFonts w:ascii="Times New Roman" w:hAnsi="Times New Roman"/>
          <w:b/>
          <w:sz w:val="24"/>
        </w:rPr>
      </w:pPr>
      <w:r>
        <w:rPr>
          <w:rFonts w:ascii="Times New Roman" w:hAnsi="Times New Roman"/>
          <w:b/>
          <w:sz w:val="24"/>
        </w:rPr>
        <w:t>External Group D</w:t>
      </w:r>
    </w:p>
    <w:p w:rsidR="007F2471" w:rsidRPr="007F2471" w:rsidRDefault="007F2471" w:rsidP="007F2471">
      <w:pPr>
        <w:spacing w:after="0" w:line="360" w:lineRule="auto"/>
        <w:ind w:left="284" w:right="248"/>
        <w:jc w:val="center"/>
        <w:rPr>
          <w:rFonts w:ascii="Times New Roman" w:hAnsi="Times New Roman"/>
          <w:sz w:val="24"/>
        </w:rPr>
      </w:pPr>
    </w:p>
    <w:p w:rsidR="000413F4" w:rsidRPr="007F2471" w:rsidRDefault="000413F4" w:rsidP="007F2471">
      <w:pPr>
        <w:spacing w:after="0" w:line="360" w:lineRule="auto"/>
        <w:ind w:left="284" w:right="248"/>
        <w:jc w:val="both"/>
        <w:rPr>
          <w:rFonts w:ascii="Times New Roman" w:hAnsi="Times New Roman"/>
          <w:sz w:val="24"/>
          <w:u w:val="single"/>
        </w:rPr>
      </w:pPr>
      <w:r w:rsidRPr="007F2471">
        <w:rPr>
          <w:rFonts w:ascii="Times New Roman" w:hAnsi="Times New Roman"/>
          <w:sz w:val="24"/>
          <w:u w:val="single"/>
        </w:rPr>
        <w:t>The Origin of Tectonic Plates and Their Role in Volcanism</w:t>
      </w:r>
    </w:p>
    <w:p w:rsidR="00B9474C" w:rsidRPr="000413F4" w:rsidRDefault="0098072E" w:rsidP="007F2471">
      <w:pPr>
        <w:spacing w:after="0" w:line="360" w:lineRule="auto"/>
        <w:ind w:left="284" w:right="248"/>
        <w:jc w:val="both"/>
        <w:rPr>
          <w:rFonts w:ascii="Times New Roman" w:hAnsi="Times New Roman"/>
          <w:sz w:val="24"/>
        </w:rPr>
      </w:pPr>
      <w:r w:rsidRPr="000413F4">
        <w:rPr>
          <w:rFonts w:ascii="Times New Roman" w:hAnsi="Times New Roman"/>
          <w:sz w:val="24"/>
        </w:rPr>
        <w:t>About 4.6</w:t>
      </w:r>
      <w:r w:rsidR="009B4153" w:rsidRPr="000413F4">
        <w:rPr>
          <w:rFonts w:ascii="Times New Roman" w:hAnsi="Times New Roman"/>
          <w:sz w:val="24"/>
        </w:rPr>
        <w:t xml:space="preserve"> billion years ago the Earth was a </w:t>
      </w:r>
      <w:r w:rsidRPr="000413F4">
        <w:rPr>
          <w:rFonts w:ascii="Times New Roman" w:hAnsi="Times New Roman"/>
          <w:sz w:val="24"/>
        </w:rPr>
        <w:t xml:space="preserve">growing </w:t>
      </w:r>
      <w:r w:rsidR="009B4153" w:rsidRPr="000413F4">
        <w:rPr>
          <w:rFonts w:ascii="Times New Roman" w:hAnsi="Times New Roman"/>
          <w:sz w:val="24"/>
        </w:rPr>
        <w:t>conglomerate o</w:t>
      </w:r>
      <w:r w:rsidRPr="000413F4">
        <w:rPr>
          <w:rFonts w:ascii="Times New Roman" w:hAnsi="Times New Roman"/>
          <w:sz w:val="24"/>
        </w:rPr>
        <w:t xml:space="preserve">f </w:t>
      </w:r>
      <w:r w:rsidR="00E639D3" w:rsidRPr="000413F4">
        <w:rPr>
          <w:rFonts w:ascii="Times New Roman" w:hAnsi="Times New Roman"/>
          <w:sz w:val="24"/>
        </w:rPr>
        <w:t>impacted bodies</w:t>
      </w:r>
      <w:r w:rsidRPr="000413F4">
        <w:rPr>
          <w:rFonts w:ascii="Times New Roman" w:hAnsi="Times New Roman"/>
          <w:sz w:val="24"/>
        </w:rPr>
        <w:t xml:space="preserve"> </w:t>
      </w:r>
      <w:r w:rsidR="00CB3D58" w:rsidRPr="000413F4">
        <w:rPr>
          <w:rFonts w:ascii="Times New Roman" w:hAnsi="Times New Roman"/>
          <w:sz w:val="24"/>
        </w:rPr>
        <w:t xml:space="preserve">orbiting a forming star.  </w:t>
      </w:r>
      <w:r w:rsidR="00556CA1" w:rsidRPr="000413F4">
        <w:rPr>
          <w:rFonts w:ascii="Times New Roman" w:hAnsi="Times New Roman"/>
          <w:sz w:val="24"/>
        </w:rPr>
        <w:t>It is believed that a</w:t>
      </w:r>
      <w:r w:rsidR="0001596A" w:rsidRPr="000413F4">
        <w:rPr>
          <w:rFonts w:ascii="Times New Roman" w:hAnsi="Times New Roman"/>
          <w:sz w:val="24"/>
        </w:rPr>
        <w:t>round 4.5 billion years ago</w:t>
      </w:r>
      <w:r w:rsidR="00E639D3" w:rsidRPr="000413F4">
        <w:rPr>
          <w:rFonts w:ascii="Times New Roman" w:hAnsi="Times New Roman"/>
          <w:sz w:val="24"/>
        </w:rPr>
        <w:t>, a</w:t>
      </w:r>
      <w:r w:rsidR="0001596A" w:rsidRPr="000413F4">
        <w:rPr>
          <w:rFonts w:ascii="Times New Roman" w:hAnsi="Times New Roman"/>
          <w:sz w:val="24"/>
        </w:rPr>
        <w:t xml:space="preserve"> large Mars-sized </w:t>
      </w:r>
      <w:r w:rsidR="00E639D3" w:rsidRPr="000413F4">
        <w:rPr>
          <w:rFonts w:ascii="Times New Roman" w:hAnsi="Times New Roman"/>
          <w:sz w:val="24"/>
        </w:rPr>
        <w:t xml:space="preserve">body collided with the </w:t>
      </w:r>
      <w:r w:rsidR="009E1789" w:rsidRPr="000413F4">
        <w:rPr>
          <w:rFonts w:ascii="Times New Roman" w:hAnsi="Times New Roman"/>
          <w:sz w:val="24"/>
        </w:rPr>
        <w:t xml:space="preserve">Earth, generating enough debris </w:t>
      </w:r>
      <w:r w:rsidR="00600CF2" w:rsidRPr="000413F4">
        <w:rPr>
          <w:rFonts w:ascii="Times New Roman" w:hAnsi="Times New Roman"/>
          <w:sz w:val="24"/>
        </w:rPr>
        <w:t xml:space="preserve">and heat </w:t>
      </w:r>
      <w:r w:rsidR="009E1789" w:rsidRPr="000413F4">
        <w:rPr>
          <w:rFonts w:ascii="Times New Roman" w:hAnsi="Times New Roman"/>
          <w:sz w:val="24"/>
        </w:rPr>
        <w:t xml:space="preserve">to form </w:t>
      </w:r>
      <w:r w:rsidR="00600CF2" w:rsidRPr="000413F4">
        <w:rPr>
          <w:rFonts w:ascii="Times New Roman" w:hAnsi="Times New Roman"/>
          <w:sz w:val="24"/>
        </w:rPr>
        <w:t>the</w:t>
      </w:r>
      <w:r w:rsidR="009E1789" w:rsidRPr="000413F4">
        <w:rPr>
          <w:rFonts w:ascii="Times New Roman" w:hAnsi="Times New Roman"/>
          <w:sz w:val="24"/>
        </w:rPr>
        <w:t xml:space="preserve"> </w:t>
      </w:r>
      <w:r w:rsidR="009209E1" w:rsidRPr="000413F4">
        <w:rPr>
          <w:rFonts w:ascii="Times New Roman" w:hAnsi="Times New Roman"/>
          <w:sz w:val="24"/>
        </w:rPr>
        <w:t>moon and</w:t>
      </w:r>
      <w:r w:rsidR="009E1789" w:rsidRPr="000413F4">
        <w:rPr>
          <w:rFonts w:ascii="Times New Roman" w:hAnsi="Times New Roman"/>
          <w:sz w:val="24"/>
        </w:rPr>
        <w:t xml:space="preserve"> melt what remained of the Earth</w:t>
      </w:r>
      <w:r w:rsidR="0001596A" w:rsidRPr="000413F4">
        <w:rPr>
          <w:rFonts w:ascii="Times New Roman" w:hAnsi="Times New Roman"/>
          <w:sz w:val="24"/>
        </w:rPr>
        <w:t>.</w:t>
      </w:r>
      <w:r w:rsidR="002D2A96" w:rsidRPr="000413F4">
        <w:rPr>
          <w:rFonts w:ascii="Times New Roman" w:hAnsi="Times New Roman"/>
          <w:sz w:val="24"/>
        </w:rPr>
        <w:t xml:space="preserve"> </w:t>
      </w:r>
      <w:r w:rsidR="003A4BF6" w:rsidRPr="000413F4">
        <w:rPr>
          <w:rFonts w:ascii="Times New Roman" w:hAnsi="Times New Roman"/>
          <w:sz w:val="24"/>
        </w:rPr>
        <w:t>Gravity pulled this molten mass together</w:t>
      </w:r>
      <w:r w:rsidR="00597001" w:rsidRPr="000413F4">
        <w:rPr>
          <w:rFonts w:ascii="Times New Roman" w:hAnsi="Times New Roman"/>
          <w:sz w:val="24"/>
        </w:rPr>
        <w:t>,</w:t>
      </w:r>
      <w:r w:rsidR="0087245C" w:rsidRPr="000413F4">
        <w:rPr>
          <w:rFonts w:ascii="Times New Roman" w:hAnsi="Times New Roman"/>
          <w:sz w:val="24"/>
        </w:rPr>
        <w:t xml:space="preserve"> </w:t>
      </w:r>
      <w:r w:rsidR="003A4BF6" w:rsidRPr="000413F4">
        <w:rPr>
          <w:rFonts w:ascii="Times New Roman" w:hAnsi="Times New Roman"/>
          <w:sz w:val="24"/>
        </w:rPr>
        <w:t xml:space="preserve">pulling </w:t>
      </w:r>
      <w:r w:rsidR="00786AD7" w:rsidRPr="000413F4">
        <w:rPr>
          <w:rFonts w:ascii="Times New Roman" w:hAnsi="Times New Roman"/>
          <w:sz w:val="24"/>
        </w:rPr>
        <w:t>denser matter to</w:t>
      </w:r>
      <w:r w:rsidR="00597001" w:rsidRPr="000413F4">
        <w:rPr>
          <w:rFonts w:ascii="Times New Roman" w:hAnsi="Times New Roman"/>
          <w:sz w:val="24"/>
        </w:rPr>
        <w:t xml:space="preserve"> its centre</w:t>
      </w:r>
      <w:r w:rsidR="001C11CF" w:rsidRPr="000413F4">
        <w:rPr>
          <w:rFonts w:ascii="Times New Roman" w:hAnsi="Times New Roman"/>
          <w:sz w:val="24"/>
        </w:rPr>
        <w:t>, and divided</w:t>
      </w:r>
      <w:r w:rsidR="00786AD7" w:rsidRPr="000413F4">
        <w:rPr>
          <w:rFonts w:ascii="Times New Roman" w:hAnsi="Times New Roman"/>
          <w:sz w:val="24"/>
        </w:rPr>
        <w:t xml:space="preserve"> the</w:t>
      </w:r>
      <w:r w:rsidR="001C11CF" w:rsidRPr="000413F4">
        <w:rPr>
          <w:rFonts w:ascii="Times New Roman" w:hAnsi="Times New Roman"/>
          <w:sz w:val="24"/>
        </w:rPr>
        <w:t xml:space="preserve"> Earth into ascending layers of</w:t>
      </w:r>
      <w:r w:rsidR="009209E1" w:rsidRPr="000413F4">
        <w:rPr>
          <w:rFonts w:ascii="Times New Roman" w:hAnsi="Times New Roman"/>
          <w:sz w:val="24"/>
        </w:rPr>
        <w:t xml:space="preserve"> density.</w:t>
      </w:r>
      <w:r w:rsidR="00786AD7" w:rsidRPr="000413F4">
        <w:rPr>
          <w:rFonts w:ascii="Times New Roman" w:hAnsi="Times New Roman"/>
          <w:sz w:val="24"/>
        </w:rPr>
        <w:t xml:space="preserve"> Gass</w:t>
      </w:r>
      <w:r w:rsidR="005F4966" w:rsidRPr="000413F4">
        <w:rPr>
          <w:rFonts w:ascii="Times New Roman" w:hAnsi="Times New Roman"/>
          <w:sz w:val="24"/>
        </w:rPr>
        <w:t>e</w:t>
      </w:r>
      <w:r w:rsidR="003A4BF6" w:rsidRPr="000413F4">
        <w:rPr>
          <w:rFonts w:ascii="Times New Roman" w:hAnsi="Times New Roman"/>
          <w:sz w:val="24"/>
        </w:rPr>
        <w:t>s forced</w:t>
      </w:r>
      <w:r w:rsidR="001C11CF" w:rsidRPr="000413F4">
        <w:rPr>
          <w:rFonts w:ascii="Times New Roman" w:hAnsi="Times New Roman"/>
          <w:sz w:val="24"/>
        </w:rPr>
        <w:t xml:space="preserve"> to the surface</w:t>
      </w:r>
      <w:r w:rsidR="00786AD7" w:rsidRPr="000413F4">
        <w:rPr>
          <w:rFonts w:ascii="Times New Roman" w:hAnsi="Times New Roman"/>
          <w:sz w:val="24"/>
        </w:rPr>
        <w:t xml:space="preserve"> form</w:t>
      </w:r>
      <w:r w:rsidR="003A4BF6" w:rsidRPr="000413F4">
        <w:rPr>
          <w:rFonts w:ascii="Times New Roman" w:hAnsi="Times New Roman"/>
          <w:sz w:val="24"/>
        </w:rPr>
        <w:t>ed</w:t>
      </w:r>
      <w:r w:rsidR="00786AD7" w:rsidRPr="000413F4">
        <w:rPr>
          <w:rFonts w:ascii="Times New Roman" w:hAnsi="Times New Roman"/>
          <w:sz w:val="24"/>
        </w:rPr>
        <w:t xml:space="preserve"> the Earth’s oceans and atmosphere</w:t>
      </w:r>
      <w:r w:rsidR="00C92F41" w:rsidRPr="000413F4">
        <w:rPr>
          <w:rFonts w:ascii="Times New Roman" w:hAnsi="Times New Roman"/>
          <w:sz w:val="24"/>
        </w:rPr>
        <w:t>.</w:t>
      </w:r>
      <w:r w:rsidR="00786AD7" w:rsidRPr="000413F4">
        <w:rPr>
          <w:rFonts w:ascii="Times New Roman" w:hAnsi="Times New Roman"/>
          <w:sz w:val="24"/>
        </w:rPr>
        <w:t xml:space="preserve"> </w:t>
      </w:r>
      <w:r w:rsidR="00C92F41" w:rsidRPr="000413F4">
        <w:rPr>
          <w:rFonts w:ascii="Times New Roman" w:hAnsi="Times New Roman"/>
          <w:sz w:val="24"/>
        </w:rPr>
        <w:t>As</w:t>
      </w:r>
      <w:r w:rsidR="004A2699" w:rsidRPr="000413F4">
        <w:rPr>
          <w:rFonts w:ascii="Times New Roman" w:hAnsi="Times New Roman"/>
          <w:sz w:val="24"/>
        </w:rPr>
        <w:t xml:space="preserve"> the Earth’s surface cooled, it</w:t>
      </w:r>
      <w:r w:rsidR="00C92F41" w:rsidRPr="000413F4">
        <w:rPr>
          <w:rFonts w:ascii="Times New Roman" w:hAnsi="Times New Roman"/>
          <w:sz w:val="24"/>
        </w:rPr>
        <w:t xml:space="preserve"> </w:t>
      </w:r>
      <w:r w:rsidR="003A4BF6" w:rsidRPr="000413F4">
        <w:rPr>
          <w:rFonts w:ascii="Times New Roman" w:hAnsi="Times New Roman"/>
          <w:sz w:val="24"/>
        </w:rPr>
        <w:t>surface solidified, forming a</w:t>
      </w:r>
      <w:r w:rsidR="00BB2317" w:rsidRPr="000413F4">
        <w:rPr>
          <w:rFonts w:ascii="Times New Roman" w:hAnsi="Times New Roman"/>
          <w:sz w:val="24"/>
        </w:rPr>
        <w:t xml:space="preserve"> crust.</w:t>
      </w:r>
    </w:p>
    <w:p w:rsidR="003C17C4" w:rsidRPr="000413F4" w:rsidRDefault="003C17C4" w:rsidP="007F2471">
      <w:pPr>
        <w:keepNext/>
        <w:spacing w:after="0" w:line="360" w:lineRule="auto"/>
        <w:ind w:left="284" w:right="248"/>
        <w:jc w:val="both"/>
        <w:rPr>
          <w:rFonts w:ascii="Times New Roman" w:hAnsi="Times New Roman"/>
          <w:sz w:val="24"/>
        </w:rPr>
      </w:pPr>
      <w:r w:rsidRPr="000413F4">
        <w:rPr>
          <w:rFonts w:ascii="Times New Roman" w:hAnsi="Times New Roman"/>
          <w:noProof/>
          <w:sz w:val="24"/>
          <w:lang w:val="en-US"/>
        </w:rPr>
        <w:drawing>
          <wp:inline distT="0" distB="0" distL="0" distR="0">
            <wp:extent cx="5137537" cy="2743200"/>
            <wp:effectExtent l="19050" t="0" r="5963" b="0"/>
            <wp:docPr id="2" name="Picture 1" descr="CCF0410201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4102012_0000.jpg"/>
                    <pic:cNvPicPr/>
                  </pic:nvPicPr>
                  <pic:blipFill>
                    <a:blip r:embed="rId5" cstate="print"/>
                    <a:stretch>
                      <a:fillRect/>
                    </a:stretch>
                  </pic:blipFill>
                  <pic:spPr>
                    <a:xfrm>
                      <a:off x="0" y="0"/>
                      <a:ext cx="5143321" cy="2746288"/>
                    </a:xfrm>
                    <a:prstGeom prst="rect">
                      <a:avLst/>
                    </a:prstGeom>
                  </pic:spPr>
                </pic:pic>
              </a:graphicData>
            </a:graphic>
          </wp:inline>
        </w:drawing>
      </w:r>
    </w:p>
    <w:p w:rsidR="00A7174C" w:rsidRPr="000413F4" w:rsidRDefault="002A1666" w:rsidP="007F2471">
      <w:pPr>
        <w:spacing w:after="0" w:line="360" w:lineRule="auto"/>
        <w:ind w:left="284" w:right="248"/>
        <w:jc w:val="both"/>
        <w:rPr>
          <w:rFonts w:ascii="Times New Roman" w:hAnsi="Times New Roman"/>
          <w:noProof/>
          <w:sz w:val="24"/>
          <w:lang w:eastAsia="en-AU"/>
        </w:rPr>
      </w:pPr>
      <w:r w:rsidRPr="000413F4">
        <w:rPr>
          <w:rFonts w:ascii="Times New Roman" w:hAnsi="Times New Roman"/>
          <w:sz w:val="24"/>
        </w:rPr>
        <w:t>T</w:t>
      </w:r>
      <w:r w:rsidR="00A8443C" w:rsidRPr="000413F4">
        <w:rPr>
          <w:rFonts w:ascii="Times New Roman" w:hAnsi="Times New Roman"/>
          <w:sz w:val="24"/>
        </w:rPr>
        <w:t>he Earth’s inner-core</w:t>
      </w:r>
      <w:r w:rsidR="005D240E" w:rsidRPr="000413F4">
        <w:rPr>
          <w:rFonts w:ascii="Times New Roman" w:hAnsi="Times New Roman"/>
          <w:sz w:val="24"/>
        </w:rPr>
        <w:t xml:space="preserve"> is roughly 5500</w:t>
      </w:r>
      <w:r w:rsidR="005D240E" w:rsidRPr="000413F4">
        <w:rPr>
          <w:rFonts w:ascii="Times New Roman" w:hAnsi="Times New Roman"/>
          <w:sz w:val="24"/>
          <w:vertAlign w:val="superscript"/>
        </w:rPr>
        <w:t>0</w:t>
      </w:r>
      <w:r w:rsidR="005D240E" w:rsidRPr="000413F4">
        <w:rPr>
          <w:rFonts w:ascii="Times New Roman" w:hAnsi="Times New Roman"/>
          <w:sz w:val="24"/>
        </w:rPr>
        <w:t>C,</w:t>
      </w:r>
      <w:r w:rsidR="00A84ED7" w:rsidRPr="000413F4">
        <w:rPr>
          <w:rFonts w:ascii="Times New Roman" w:hAnsi="Times New Roman"/>
          <w:sz w:val="24"/>
        </w:rPr>
        <w:t xml:space="preserve"> </w:t>
      </w:r>
      <w:r w:rsidRPr="000413F4">
        <w:rPr>
          <w:rFonts w:ascii="Times New Roman" w:hAnsi="Times New Roman"/>
          <w:sz w:val="24"/>
        </w:rPr>
        <w:t>and</w:t>
      </w:r>
      <w:r w:rsidR="005D240E" w:rsidRPr="000413F4">
        <w:rPr>
          <w:rFonts w:ascii="Times New Roman" w:hAnsi="Times New Roman"/>
          <w:sz w:val="24"/>
        </w:rPr>
        <w:t xml:space="preserve"> </w:t>
      </w:r>
      <w:r w:rsidR="00A8443C" w:rsidRPr="000413F4">
        <w:rPr>
          <w:rFonts w:ascii="Times New Roman" w:hAnsi="Times New Roman"/>
          <w:sz w:val="24"/>
        </w:rPr>
        <w:t xml:space="preserve">is kept solid by the immense pressure </w:t>
      </w:r>
      <w:r w:rsidRPr="000413F4">
        <w:rPr>
          <w:rFonts w:ascii="Times New Roman" w:hAnsi="Times New Roman"/>
          <w:sz w:val="24"/>
        </w:rPr>
        <w:t>at this depth.</w:t>
      </w:r>
      <w:r w:rsidR="00B42A3C" w:rsidRPr="000413F4">
        <w:rPr>
          <w:rFonts w:ascii="Times New Roman" w:hAnsi="Times New Roman"/>
          <w:sz w:val="24"/>
        </w:rPr>
        <w:t xml:space="preserve"> This heat is transferred </w:t>
      </w:r>
      <w:r w:rsidR="00F70EA3" w:rsidRPr="000413F4">
        <w:rPr>
          <w:rFonts w:ascii="Times New Roman" w:hAnsi="Times New Roman"/>
          <w:sz w:val="24"/>
        </w:rPr>
        <w:t xml:space="preserve">outward </w:t>
      </w:r>
      <w:r w:rsidR="00F9707D" w:rsidRPr="000413F4">
        <w:rPr>
          <w:rFonts w:ascii="Times New Roman" w:hAnsi="Times New Roman"/>
          <w:sz w:val="24"/>
        </w:rPr>
        <w:t>creating</w:t>
      </w:r>
      <w:r w:rsidR="00F70EA3" w:rsidRPr="000413F4">
        <w:rPr>
          <w:rFonts w:ascii="Times New Roman" w:hAnsi="Times New Roman"/>
          <w:sz w:val="24"/>
        </w:rPr>
        <w:t xml:space="preserve"> convection currents in the</w:t>
      </w:r>
      <w:r w:rsidR="00B42A3C" w:rsidRPr="000413F4">
        <w:rPr>
          <w:rFonts w:ascii="Times New Roman" w:hAnsi="Times New Roman"/>
          <w:sz w:val="24"/>
        </w:rPr>
        <w:t xml:space="preserve"> liquid outer core</w:t>
      </w:r>
      <w:r w:rsidR="00A5374E" w:rsidRPr="000413F4">
        <w:rPr>
          <w:rFonts w:ascii="Times New Roman" w:hAnsi="Times New Roman"/>
          <w:sz w:val="24"/>
        </w:rPr>
        <w:t xml:space="preserve"> and very</w:t>
      </w:r>
      <w:r w:rsidR="00B42A3C" w:rsidRPr="000413F4">
        <w:rPr>
          <w:rFonts w:ascii="Times New Roman" w:hAnsi="Times New Roman"/>
          <w:sz w:val="24"/>
        </w:rPr>
        <w:t xml:space="preserve"> </w:t>
      </w:r>
      <w:r w:rsidR="00F70EA3" w:rsidRPr="000413F4">
        <w:rPr>
          <w:rFonts w:ascii="Times New Roman" w:hAnsi="Times New Roman"/>
          <w:sz w:val="24"/>
        </w:rPr>
        <w:t>slow moving convection currents</w:t>
      </w:r>
      <w:r w:rsidR="00F9707D" w:rsidRPr="000413F4">
        <w:rPr>
          <w:rFonts w:ascii="Times New Roman" w:hAnsi="Times New Roman"/>
          <w:sz w:val="24"/>
        </w:rPr>
        <w:t xml:space="preserve"> in the</w:t>
      </w:r>
      <w:r w:rsidR="00A5374E" w:rsidRPr="000413F4">
        <w:rPr>
          <w:rFonts w:ascii="Times New Roman" w:hAnsi="Times New Roman"/>
          <w:sz w:val="24"/>
        </w:rPr>
        <w:t xml:space="preserve"> solid, but hot mantle.</w:t>
      </w:r>
      <w:r w:rsidR="00F05639" w:rsidRPr="000413F4">
        <w:rPr>
          <w:rFonts w:ascii="Times New Roman" w:hAnsi="Times New Roman"/>
          <w:sz w:val="24"/>
        </w:rPr>
        <w:t xml:space="preserve"> Because pressure and melting points decreases with depth</w:t>
      </w:r>
      <w:r w:rsidR="005F4966" w:rsidRPr="000413F4">
        <w:rPr>
          <w:rFonts w:ascii="Times New Roman" w:hAnsi="Times New Roman"/>
          <w:sz w:val="24"/>
        </w:rPr>
        <w:t xml:space="preserve">, </w:t>
      </w:r>
      <w:r w:rsidR="005D240E" w:rsidRPr="000413F4">
        <w:rPr>
          <w:rFonts w:ascii="Times New Roman" w:hAnsi="Times New Roman"/>
          <w:sz w:val="24"/>
        </w:rPr>
        <w:t>the very outside</w:t>
      </w:r>
      <w:r w:rsidR="00F05639" w:rsidRPr="000413F4">
        <w:rPr>
          <w:rFonts w:ascii="Times New Roman" w:hAnsi="Times New Roman"/>
          <w:sz w:val="24"/>
        </w:rPr>
        <w:t xml:space="preserve"> of the mantle </w:t>
      </w:r>
      <w:r w:rsidR="005D240E" w:rsidRPr="000413F4">
        <w:rPr>
          <w:rFonts w:ascii="Times New Roman" w:hAnsi="Times New Roman"/>
          <w:sz w:val="24"/>
        </w:rPr>
        <w:t>is a region of partial melting known as the asthenosphere.</w:t>
      </w:r>
      <w:r w:rsidR="00145644" w:rsidRPr="000413F4">
        <w:rPr>
          <w:rFonts w:ascii="Times New Roman" w:hAnsi="Times New Roman"/>
          <w:sz w:val="24"/>
        </w:rPr>
        <w:t xml:space="preserve"> Sometimes hot rising plumes from within the mantle rise to the surface, where they penetrate the crust and create inter</w:t>
      </w:r>
      <w:r w:rsidR="00076742" w:rsidRPr="000413F4">
        <w:rPr>
          <w:rFonts w:ascii="Times New Roman" w:hAnsi="Times New Roman"/>
          <w:sz w:val="24"/>
        </w:rPr>
        <w:t>-</w:t>
      </w:r>
      <w:r w:rsidR="00145644" w:rsidRPr="000413F4">
        <w:rPr>
          <w:rFonts w:ascii="Times New Roman" w:hAnsi="Times New Roman"/>
          <w:sz w:val="24"/>
        </w:rPr>
        <w:t>plate volcanism.</w:t>
      </w:r>
    </w:p>
    <w:p w:rsidR="00A7174C" w:rsidRPr="000413F4" w:rsidRDefault="00A7174C" w:rsidP="007F2471">
      <w:pPr>
        <w:spacing w:after="0" w:line="360" w:lineRule="auto"/>
        <w:ind w:left="284" w:right="248"/>
        <w:jc w:val="both"/>
        <w:rPr>
          <w:rFonts w:ascii="Times New Roman" w:hAnsi="Times New Roman"/>
          <w:noProof/>
          <w:sz w:val="24"/>
          <w:lang w:eastAsia="en-AU"/>
        </w:rPr>
      </w:pPr>
      <w:r w:rsidRPr="000413F4">
        <w:rPr>
          <w:rFonts w:ascii="Times New Roman" w:hAnsi="Times New Roman"/>
          <w:noProof/>
          <w:sz w:val="24"/>
          <w:lang w:val="en-US"/>
        </w:rPr>
        <w:drawing>
          <wp:inline distT="0" distB="0" distL="0" distR="0">
            <wp:extent cx="3260035" cy="1693628"/>
            <wp:effectExtent l="19050" t="0" r="0" b="0"/>
            <wp:docPr id="5" name="Picture 4" descr="convection cur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ction currents.jpg"/>
                    <pic:cNvPicPr/>
                  </pic:nvPicPr>
                  <pic:blipFill>
                    <a:blip r:embed="rId6" cstate="print"/>
                    <a:stretch>
                      <a:fillRect/>
                    </a:stretch>
                  </pic:blipFill>
                  <pic:spPr>
                    <a:xfrm>
                      <a:off x="0" y="0"/>
                      <a:ext cx="3260035" cy="1693628"/>
                    </a:xfrm>
                    <a:prstGeom prst="rect">
                      <a:avLst/>
                    </a:prstGeom>
                  </pic:spPr>
                </pic:pic>
              </a:graphicData>
            </a:graphic>
          </wp:inline>
        </w:drawing>
      </w:r>
    </w:p>
    <w:p w:rsidR="00EE59D1" w:rsidRPr="000413F4" w:rsidRDefault="005D240E" w:rsidP="007F2471">
      <w:pPr>
        <w:spacing w:after="0" w:line="360" w:lineRule="auto"/>
        <w:ind w:left="284" w:right="248"/>
        <w:jc w:val="both"/>
        <w:rPr>
          <w:rFonts w:ascii="Times New Roman" w:hAnsi="Times New Roman"/>
          <w:sz w:val="24"/>
        </w:rPr>
      </w:pPr>
      <w:r w:rsidRPr="000413F4">
        <w:rPr>
          <w:rFonts w:ascii="Times New Roman" w:hAnsi="Times New Roman"/>
          <w:sz w:val="24"/>
        </w:rPr>
        <w:t xml:space="preserve"> </w:t>
      </w:r>
      <w:r w:rsidR="00A84ED7" w:rsidRPr="000413F4">
        <w:rPr>
          <w:rFonts w:ascii="Times New Roman" w:hAnsi="Times New Roman"/>
          <w:sz w:val="24"/>
        </w:rPr>
        <w:t>The crust, which is divided into several plates, floats on top of th</w:t>
      </w:r>
      <w:r w:rsidR="005F4966" w:rsidRPr="000413F4">
        <w:rPr>
          <w:rFonts w:ascii="Times New Roman" w:hAnsi="Times New Roman"/>
          <w:sz w:val="24"/>
        </w:rPr>
        <w:t>e denser par</w:t>
      </w:r>
      <w:r w:rsidR="00076742" w:rsidRPr="000413F4">
        <w:rPr>
          <w:rFonts w:ascii="Times New Roman" w:hAnsi="Times New Roman"/>
          <w:sz w:val="24"/>
        </w:rPr>
        <w:t>tially molten asthenosphere, drifting</w:t>
      </w:r>
      <w:r w:rsidR="005F4966" w:rsidRPr="000413F4">
        <w:rPr>
          <w:rFonts w:ascii="Times New Roman" w:hAnsi="Times New Roman"/>
          <w:sz w:val="24"/>
        </w:rPr>
        <w:t xml:space="preserve"> with the slow moving convection currents.</w:t>
      </w:r>
      <w:r w:rsidR="004F648D" w:rsidRPr="000413F4">
        <w:rPr>
          <w:rFonts w:ascii="Times New Roman" w:hAnsi="Times New Roman"/>
          <w:sz w:val="24"/>
        </w:rPr>
        <w:t xml:space="preserve"> </w:t>
      </w:r>
    </w:p>
    <w:p w:rsidR="00BB2317" w:rsidRPr="000413F4" w:rsidRDefault="00683887" w:rsidP="007F2471">
      <w:pPr>
        <w:spacing w:after="0" w:line="360" w:lineRule="auto"/>
        <w:ind w:left="284" w:right="248"/>
        <w:jc w:val="both"/>
        <w:rPr>
          <w:rFonts w:ascii="Times New Roman" w:hAnsi="Times New Roman"/>
          <w:sz w:val="24"/>
        </w:rPr>
      </w:pPr>
      <w:r w:rsidRPr="000413F4">
        <w:rPr>
          <w:rFonts w:ascii="Times New Roman" w:hAnsi="Times New Roman"/>
          <w:sz w:val="24"/>
        </w:rPr>
        <w:t>These plates are divi</w:t>
      </w:r>
      <w:r w:rsidR="001C11CF" w:rsidRPr="000413F4">
        <w:rPr>
          <w:rFonts w:ascii="Times New Roman" w:hAnsi="Times New Roman"/>
          <w:sz w:val="24"/>
        </w:rPr>
        <w:t>ded into two types,</w:t>
      </w:r>
      <w:r w:rsidRPr="000413F4">
        <w:rPr>
          <w:rFonts w:ascii="Times New Roman" w:hAnsi="Times New Roman"/>
          <w:sz w:val="24"/>
        </w:rPr>
        <w:t xml:space="preserve"> Oceanic plate</w:t>
      </w:r>
      <w:r w:rsidR="00752CC5" w:rsidRPr="000413F4">
        <w:rPr>
          <w:rFonts w:ascii="Times New Roman" w:hAnsi="Times New Roman"/>
          <w:sz w:val="24"/>
        </w:rPr>
        <w:t xml:space="preserve">s </w:t>
      </w:r>
      <w:r w:rsidRPr="000413F4">
        <w:rPr>
          <w:rFonts w:ascii="Times New Roman" w:hAnsi="Times New Roman"/>
          <w:sz w:val="24"/>
        </w:rPr>
        <w:t>and</w:t>
      </w:r>
      <w:r w:rsidR="00752CC5" w:rsidRPr="000413F4">
        <w:rPr>
          <w:rFonts w:ascii="Times New Roman" w:hAnsi="Times New Roman"/>
          <w:sz w:val="24"/>
        </w:rPr>
        <w:t xml:space="preserve"> lighter</w:t>
      </w:r>
      <w:r w:rsidRPr="000413F4">
        <w:rPr>
          <w:rFonts w:ascii="Times New Roman" w:hAnsi="Times New Roman"/>
          <w:sz w:val="24"/>
        </w:rPr>
        <w:t xml:space="preserve"> Continental </w:t>
      </w:r>
      <w:r w:rsidR="00752CC5" w:rsidRPr="000413F4">
        <w:rPr>
          <w:rFonts w:ascii="Times New Roman" w:hAnsi="Times New Roman"/>
          <w:sz w:val="24"/>
        </w:rPr>
        <w:t>plates</w:t>
      </w:r>
      <w:r w:rsidR="002E282B" w:rsidRPr="000413F4">
        <w:rPr>
          <w:rFonts w:ascii="Times New Roman" w:hAnsi="Times New Roman"/>
          <w:sz w:val="24"/>
        </w:rPr>
        <w:t>.</w:t>
      </w:r>
      <w:r w:rsidR="0087245C" w:rsidRPr="000413F4">
        <w:rPr>
          <w:rFonts w:ascii="Times New Roman" w:hAnsi="Times New Roman"/>
          <w:sz w:val="24"/>
        </w:rPr>
        <w:t xml:space="preserve"> Plates can slide past each other as transform fault</w:t>
      </w:r>
      <w:r w:rsidR="00933313" w:rsidRPr="000413F4">
        <w:rPr>
          <w:rFonts w:ascii="Times New Roman" w:hAnsi="Times New Roman"/>
          <w:sz w:val="24"/>
        </w:rPr>
        <w:t>s</w:t>
      </w:r>
      <w:r w:rsidR="0087245C" w:rsidRPr="000413F4">
        <w:rPr>
          <w:rFonts w:ascii="Times New Roman" w:hAnsi="Times New Roman"/>
          <w:sz w:val="24"/>
        </w:rPr>
        <w:t>,</w:t>
      </w:r>
      <w:r w:rsidR="003A4BF6" w:rsidRPr="000413F4">
        <w:rPr>
          <w:rFonts w:ascii="Times New Roman" w:hAnsi="Times New Roman"/>
          <w:sz w:val="24"/>
        </w:rPr>
        <w:t xml:space="preserve"> drift apart,</w:t>
      </w:r>
      <w:r w:rsidR="0087245C" w:rsidRPr="000413F4">
        <w:rPr>
          <w:rFonts w:ascii="Times New Roman" w:hAnsi="Times New Roman"/>
          <w:sz w:val="24"/>
        </w:rPr>
        <w:t xml:space="preserve"> or can be subducted underneath lighter overlying plates</w:t>
      </w:r>
      <w:r w:rsidR="009A5B06" w:rsidRPr="000413F4">
        <w:rPr>
          <w:rFonts w:ascii="Times New Roman" w:hAnsi="Times New Roman"/>
          <w:sz w:val="24"/>
        </w:rPr>
        <w:t>.</w:t>
      </w:r>
      <w:r w:rsidR="004D7E2F" w:rsidRPr="000413F4">
        <w:rPr>
          <w:rFonts w:ascii="Times New Roman" w:hAnsi="Times New Roman"/>
          <w:sz w:val="24"/>
        </w:rPr>
        <w:t xml:space="preserve"> </w:t>
      </w:r>
      <w:r w:rsidR="009A5B06" w:rsidRPr="000413F4">
        <w:rPr>
          <w:rFonts w:ascii="Times New Roman" w:hAnsi="Times New Roman"/>
          <w:sz w:val="24"/>
        </w:rPr>
        <w:t>When</w:t>
      </w:r>
      <w:r w:rsidR="00E77644" w:rsidRPr="000413F4">
        <w:rPr>
          <w:rFonts w:ascii="Times New Roman" w:hAnsi="Times New Roman"/>
          <w:sz w:val="24"/>
        </w:rPr>
        <w:t xml:space="preserve"> plates</w:t>
      </w:r>
      <w:r w:rsidR="009A5B06" w:rsidRPr="000413F4">
        <w:rPr>
          <w:rFonts w:ascii="Times New Roman" w:hAnsi="Times New Roman"/>
          <w:sz w:val="24"/>
        </w:rPr>
        <w:t xml:space="preserve"> drift</w:t>
      </w:r>
      <w:r w:rsidR="00E77644" w:rsidRPr="000413F4">
        <w:rPr>
          <w:rFonts w:ascii="Times New Roman" w:hAnsi="Times New Roman"/>
          <w:sz w:val="24"/>
        </w:rPr>
        <w:t xml:space="preserve"> apart</w:t>
      </w:r>
      <w:r w:rsidR="009A5B06" w:rsidRPr="000413F4">
        <w:rPr>
          <w:rFonts w:ascii="Times New Roman" w:hAnsi="Times New Roman"/>
          <w:sz w:val="24"/>
        </w:rPr>
        <w:t>,</w:t>
      </w:r>
      <w:r w:rsidR="00E77644" w:rsidRPr="000413F4">
        <w:rPr>
          <w:rFonts w:ascii="Times New Roman" w:hAnsi="Times New Roman"/>
          <w:sz w:val="24"/>
        </w:rPr>
        <w:t xml:space="preserve"> </w:t>
      </w:r>
      <w:r w:rsidR="009A5B06" w:rsidRPr="000413F4">
        <w:rPr>
          <w:rFonts w:ascii="Times New Roman" w:hAnsi="Times New Roman"/>
          <w:sz w:val="24"/>
        </w:rPr>
        <w:t>t</w:t>
      </w:r>
      <w:r w:rsidR="00E77644" w:rsidRPr="000413F4">
        <w:rPr>
          <w:rFonts w:ascii="Times New Roman" w:hAnsi="Times New Roman"/>
          <w:sz w:val="24"/>
        </w:rPr>
        <w:t xml:space="preserve">he release of </w:t>
      </w:r>
      <w:r w:rsidR="00145644" w:rsidRPr="000413F4">
        <w:rPr>
          <w:rFonts w:ascii="Times New Roman" w:hAnsi="Times New Roman"/>
          <w:sz w:val="24"/>
        </w:rPr>
        <w:t>pressure melts and pulls the underlying mantle to the surface</w:t>
      </w:r>
      <w:r w:rsidR="009A5B06" w:rsidRPr="000413F4">
        <w:rPr>
          <w:rFonts w:ascii="Times New Roman" w:hAnsi="Times New Roman"/>
          <w:sz w:val="24"/>
        </w:rPr>
        <w:t xml:space="preserve"> where it cools and forms new </w:t>
      </w:r>
      <w:r w:rsidR="00933313" w:rsidRPr="000413F4">
        <w:rPr>
          <w:rFonts w:ascii="Times New Roman" w:hAnsi="Times New Roman"/>
          <w:sz w:val="24"/>
        </w:rPr>
        <w:t>crust. This</w:t>
      </w:r>
      <w:r w:rsidR="00E77644" w:rsidRPr="000413F4">
        <w:rPr>
          <w:rFonts w:ascii="Times New Roman" w:hAnsi="Times New Roman"/>
          <w:sz w:val="24"/>
        </w:rPr>
        <w:t xml:space="preserve"> </w:t>
      </w:r>
      <w:r w:rsidR="00145644" w:rsidRPr="000413F4">
        <w:rPr>
          <w:rFonts w:ascii="Times New Roman" w:hAnsi="Times New Roman"/>
          <w:sz w:val="24"/>
        </w:rPr>
        <w:t>cr</w:t>
      </w:r>
      <w:r w:rsidR="00933313" w:rsidRPr="000413F4">
        <w:rPr>
          <w:rFonts w:ascii="Times New Roman" w:hAnsi="Times New Roman"/>
          <w:sz w:val="24"/>
        </w:rPr>
        <w:t>eates</w:t>
      </w:r>
      <w:r w:rsidR="00145644" w:rsidRPr="000413F4">
        <w:rPr>
          <w:rFonts w:ascii="Times New Roman" w:hAnsi="Times New Roman"/>
          <w:sz w:val="24"/>
        </w:rPr>
        <w:t xml:space="preserve"> an active region of</w:t>
      </w:r>
      <w:r w:rsidR="00E77644" w:rsidRPr="000413F4">
        <w:rPr>
          <w:rFonts w:ascii="Times New Roman" w:hAnsi="Times New Roman"/>
          <w:sz w:val="24"/>
        </w:rPr>
        <w:t xml:space="preserve"> volcanism and earthquakes</w:t>
      </w:r>
      <w:r w:rsidR="00AD2369" w:rsidRPr="000413F4">
        <w:rPr>
          <w:rFonts w:ascii="Times New Roman" w:hAnsi="Times New Roman"/>
          <w:sz w:val="24"/>
        </w:rPr>
        <w:t>.</w:t>
      </w:r>
      <w:r w:rsidR="009A5B06" w:rsidRPr="000413F4">
        <w:rPr>
          <w:rFonts w:ascii="Times New Roman" w:hAnsi="Times New Roman"/>
          <w:sz w:val="24"/>
        </w:rPr>
        <w:t xml:space="preserve"> </w:t>
      </w:r>
      <w:r w:rsidR="00A81476" w:rsidRPr="000413F4">
        <w:rPr>
          <w:rFonts w:ascii="Times New Roman" w:hAnsi="Times New Roman"/>
          <w:sz w:val="24"/>
        </w:rPr>
        <w:t>When oceanic plates are subducted, they</w:t>
      </w:r>
      <w:r w:rsidR="00237612" w:rsidRPr="000413F4">
        <w:rPr>
          <w:rFonts w:ascii="Times New Roman" w:hAnsi="Times New Roman"/>
          <w:sz w:val="24"/>
        </w:rPr>
        <w:t xml:space="preserve"> </w:t>
      </w:r>
      <w:r w:rsidR="00A323B4" w:rsidRPr="000413F4">
        <w:rPr>
          <w:rFonts w:ascii="Times New Roman" w:hAnsi="Times New Roman"/>
          <w:sz w:val="24"/>
        </w:rPr>
        <w:t>create uplift, buckling,</w:t>
      </w:r>
      <w:r w:rsidR="00652930" w:rsidRPr="000413F4">
        <w:rPr>
          <w:rFonts w:ascii="Times New Roman" w:hAnsi="Times New Roman"/>
          <w:sz w:val="24"/>
        </w:rPr>
        <w:t xml:space="preserve"> and</w:t>
      </w:r>
      <w:r w:rsidR="00A323B4" w:rsidRPr="000413F4">
        <w:rPr>
          <w:rFonts w:ascii="Times New Roman" w:hAnsi="Times New Roman"/>
          <w:sz w:val="24"/>
        </w:rPr>
        <w:t xml:space="preserve"> deposit new material</w:t>
      </w:r>
      <w:r w:rsidR="00652930" w:rsidRPr="000413F4">
        <w:rPr>
          <w:rFonts w:ascii="Times New Roman" w:hAnsi="Times New Roman"/>
          <w:sz w:val="24"/>
        </w:rPr>
        <w:t xml:space="preserve"> </w:t>
      </w:r>
      <w:r w:rsidR="003A4BF6" w:rsidRPr="000413F4">
        <w:rPr>
          <w:rFonts w:ascii="Times New Roman" w:hAnsi="Times New Roman"/>
          <w:sz w:val="24"/>
        </w:rPr>
        <w:t>on the overlying plate</w:t>
      </w:r>
      <w:r w:rsidR="002E7ABB" w:rsidRPr="000413F4">
        <w:rPr>
          <w:rFonts w:ascii="Times New Roman" w:hAnsi="Times New Roman"/>
          <w:sz w:val="24"/>
        </w:rPr>
        <w:t xml:space="preserve"> and</w:t>
      </w:r>
      <w:r w:rsidR="003A4BF6" w:rsidRPr="000413F4">
        <w:rPr>
          <w:rFonts w:ascii="Times New Roman" w:hAnsi="Times New Roman"/>
          <w:sz w:val="24"/>
        </w:rPr>
        <w:t xml:space="preserve"> </w:t>
      </w:r>
      <w:r w:rsidR="002E7ABB" w:rsidRPr="000413F4">
        <w:rPr>
          <w:rFonts w:ascii="Times New Roman" w:hAnsi="Times New Roman"/>
          <w:sz w:val="24"/>
        </w:rPr>
        <w:t>form an</w:t>
      </w:r>
      <w:r w:rsidR="003A4BF6" w:rsidRPr="000413F4">
        <w:rPr>
          <w:rFonts w:ascii="Times New Roman" w:hAnsi="Times New Roman"/>
          <w:sz w:val="24"/>
        </w:rPr>
        <w:t xml:space="preserve"> oceanic trench as they carry</w:t>
      </w:r>
      <w:r w:rsidR="00C007BD" w:rsidRPr="000413F4">
        <w:rPr>
          <w:rFonts w:ascii="Times New Roman" w:hAnsi="Times New Roman"/>
          <w:sz w:val="24"/>
        </w:rPr>
        <w:t xml:space="preserve"> </w:t>
      </w:r>
      <w:r w:rsidR="003A4BF6" w:rsidRPr="000413F4">
        <w:rPr>
          <w:rFonts w:ascii="Times New Roman" w:hAnsi="Times New Roman"/>
          <w:sz w:val="24"/>
        </w:rPr>
        <w:t>w</w:t>
      </w:r>
      <w:r w:rsidR="00A323B4" w:rsidRPr="000413F4">
        <w:rPr>
          <w:rFonts w:ascii="Times New Roman" w:hAnsi="Times New Roman"/>
          <w:sz w:val="24"/>
        </w:rPr>
        <w:t>ater</w:t>
      </w:r>
      <w:r w:rsidR="003A4BF6" w:rsidRPr="000413F4">
        <w:rPr>
          <w:rFonts w:ascii="Times New Roman" w:hAnsi="Times New Roman"/>
          <w:sz w:val="24"/>
        </w:rPr>
        <w:t xml:space="preserve"> </w:t>
      </w:r>
      <w:r w:rsidR="00C007BD" w:rsidRPr="000413F4">
        <w:rPr>
          <w:rFonts w:ascii="Times New Roman" w:hAnsi="Times New Roman"/>
          <w:sz w:val="24"/>
        </w:rPr>
        <w:t>down into the mantle</w:t>
      </w:r>
      <w:r w:rsidR="002E7ABB" w:rsidRPr="000413F4">
        <w:rPr>
          <w:rFonts w:ascii="Times New Roman" w:hAnsi="Times New Roman"/>
          <w:sz w:val="24"/>
        </w:rPr>
        <w:t xml:space="preserve">. This causes melting in the </w:t>
      </w:r>
      <w:proofErr w:type="gramStart"/>
      <w:r w:rsidR="002E7ABB" w:rsidRPr="000413F4">
        <w:rPr>
          <w:rFonts w:ascii="Times New Roman" w:hAnsi="Times New Roman"/>
          <w:sz w:val="24"/>
        </w:rPr>
        <w:t>mantle which</w:t>
      </w:r>
      <w:proofErr w:type="gramEnd"/>
      <w:r w:rsidR="002E7ABB" w:rsidRPr="000413F4">
        <w:rPr>
          <w:rFonts w:ascii="Times New Roman" w:hAnsi="Times New Roman"/>
          <w:sz w:val="24"/>
        </w:rPr>
        <w:t xml:space="preserve"> rises through the asthenosphere and into the overlying plate. This creates volcanic mountain ranges and island arcs. The subducting plate</w:t>
      </w:r>
      <w:r w:rsidR="003A4BF6" w:rsidRPr="000413F4">
        <w:rPr>
          <w:rFonts w:ascii="Times New Roman" w:hAnsi="Times New Roman"/>
          <w:sz w:val="24"/>
        </w:rPr>
        <w:t xml:space="preserve"> </w:t>
      </w:r>
      <w:r w:rsidR="002E7ABB" w:rsidRPr="000413F4">
        <w:rPr>
          <w:rFonts w:ascii="Times New Roman" w:hAnsi="Times New Roman"/>
          <w:sz w:val="24"/>
        </w:rPr>
        <w:t>is then</w:t>
      </w:r>
      <w:r w:rsidR="003A4BF6" w:rsidRPr="000413F4">
        <w:rPr>
          <w:rFonts w:ascii="Times New Roman" w:hAnsi="Times New Roman"/>
          <w:sz w:val="24"/>
        </w:rPr>
        <w:t xml:space="preserve"> recycled into the downward flow of the </w:t>
      </w:r>
      <w:r w:rsidR="002E7ABB" w:rsidRPr="000413F4">
        <w:rPr>
          <w:rFonts w:ascii="Times New Roman" w:hAnsi="Times New Roman"/>
          <w:sz w:val="24"/>
        </w:rPr>
        <w:t xml:space="preserve">mantle’s </w:t>
      </w:r>
      <w:r w:rsidR="003A4BF6" w:rsidRPr="000413F4">
        <w:rPr>
          <w:rFonts w:ascii="Times New Roman" w:hAnsi="Times New Roman"/>
          <w:sz w:val="24"/>
        </w:rPr>
        <w:t>convection current.</w:t>
      </w:r>
      <w:r w:rsidR="00C007BD" w:rsidRPr="000413F4">
        <w:rPr>
          <w:rFonts w:ascii="Times New Roman" w:hAnsi="Times New Roman"/>
          <w:sz w:val="24"/>
        </w:rPr>
        <w:t xml:space="preserve"> </w:t>
      </w:r>
    </w:p>
    <w:p w:rsidR="00A7174C" w:rsidRPr="000413F4" w:rsidRDefault="00A7174C" w:rsidP="007F2471">
      <w:pPr>
        <w:spacing w:after="0" w:line="360" w:lineRule="auto"/>
        <w:ind w:left="284" w:right="248"/>
        <w:jc w:val="both"/>
        <w:rPr>
          <w:rFonts w:ascii="Times New Roman" w:hAnsi="Times New Roman"/>
          <w:sz w:val="24"/>
        </w:rPr>
      </w:pPr>
      <w:r w:rsidRPr="000413F4">
        <w:rPr>
          <w:rFonts w:ascii="Times New Roman" w:hAnsi="Times New Roman"/>
          <w:noProof/>
          <w:sz w:val="24"/>
          <w:lang w:val="en-US"/>
        </w:rPr>
        <w:drawing>
          <wp:inline distT="0" distB="0" distL="0" distR="0">
            <wp:extent cx="4815343" cy="2926080"/>
            <wp:effectExtent l="19050" t="0" r="4307" b="0"/>
            <wp:docPr id="7" name="Picture 6" descr="plate bound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boundaries.jpg"/>
                    <pic:cNvPicPr/>
                  </pic:nvPicPr>
                  <pic:blipFill>
                    <a:blip r:embed="rId7" cstate="print"/>
                    <a:stretch>
                      <a:fillRect/>
                    </a:stretch>
                  </pic:blipFill>
                  <pic:spPr>
                    <a:xfrm>
                      <a:off x="0" y="0"/>
                      <a:ext cx="4819614" cy="2928675"/>
                    </a:xfrm>
                    <a:prstGeom prst="rect">
                      <a:avLst/>
                    </a:prstGeom>
                  </pic:spPr>
                </pic:pic>
              </a:graphicData>
            </a:graphic>
          </wp:inline>
        </w:drawing>
      </w:r>
    </w:p>
    <w:p w:rsidR="007704DB" w:rsidRPr="000413F4" w:rsidRDefault="007704DB" w:rsidP="007F2471">
      <w:pPr>
        <w:spacing w:after="0" w:line="360" w:lineRule="auto"/>
        <w:ind w:left="284" w:right="248"/>
        <w:jc w:val="both"/>
        <w:rPr>
          <w:rFonts w:ascii="Times New Roman" w:hAnsi="Times New Roman"/>
          <w:sz w:val="24"/>
        </w:rPr>
      </w:pPr>
      <w:bookmarkStart w:id="0" w:name="_GoBack"/>
      <w:bookmarkEnd w:id="0"/>
    </w:p>
    <w:p w:rsidR="007704DB" w:rsidRPr="000413F4" w:rsidRDefault="007704DB" w:rsidP="007F2471">
      <w:pPr>
        <w:spacing w:after="0" w:line="360" w:lineRule="auto"/>
        <w:ind w:left="284" w:right="248"/>
        <w:jc w:val="both"/>
        <w:rPr>
          <w:rFonts w:ascii="Times New Roman" w:hAnsi="Times New Roman"/>
          <w:sz w:val="24"/>
        </w:rPr>
      </w:pPr>
    </w:p>
    <w:p w:rsidR="004E50D0" w:rsidRPr="000413F4" w:rsidRDefault="004E50D0" w:rsidP="007F2471">
      <w:pPr>
        <w:spacing w:after="0" w:line="360" w:lineRule="auto"/>
        <w:ind w:left="284" w:right="248"/>
        <w:jc w:val="both"/>
        <w:rPr>
          <w:rFonts w:ascii="Times New Roman" w:hAnsi="Times New Roman"/>
          <w:sz w:val="24"/>
        </w:rPr>
      </w:pP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 xml:space="preserve">Part 2 – Elsa </w:t>
      </w:r>
      <w:proofErr w:type="spellStart"/>
      <w:r w:rsidRPr="000413F4">
        <w:rPr>
          <w:rFonts w:ascii="Times New Roman" w:hAnsi="Times New Roman"/>
          <w:sz w:val="24"/>
        </w:rPr>
        <w:t>Dechert</w:t>
      </w:r>
      <w:proofErr w:type="spellEnd"/>
    </w:p>
    <w:p w:rsidR="000413F4" w:rsidRPr="007F2471" w:rsidRDefault="000413F4" w:rsidP="007F2471">
      <w:pPr>
        <w:spacing w:after="0" w:line="360" w:lineRule="auto"/>
        <w:ind w:left="284" w:right="248"/>
        <w:jc w:val="both"/>
        <w:rPr>
          <w:rFonts w:ascii="Times New Roman" w:hAnsi="Times New Roman"/>
          <w:sz w:val="24"/>
          <w:u w:val="single"/>
        </w:rPr>
      </w:pPr>
      <w:r w:rsidRPr="007F2471">
        <w:rPr>
          <w:rFonts w:ascii="Times New Roman" w:hAnsi="Times New Roman"/>
          <w:sz w:val="24"/>
          <w:u w:val="single"/>
        </w:rPr>
        <w:t>The Role of the Atmosphere and Carbon on Earth’s Temperature</w:t>
      </w: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 xml:space="preserve">Water vapour is a greenhouse gas that traps infrared radiation from the Earth’s surface and so in the early stages of the atmosphere, it is this water vapour that maintained the high temperature of the surface of the planet </w:t>
      </w:r>
      <w:r w:rsidRPr="005105E3">
        <w:rPr>
          <w:rFonts w:ascii="Times New Roman" w:hAnsi="Times New Roman"/>
          <w:sz w:val="24"/>
        </w:rPr>
        <w:t>(</w:t>
      </w:r>
      <w:r w:rsidRPr="005105E3">
        <w:rPr>
          <w:rFonts w:ascii="Times New Roman" w:hAnsi="Times New Roman"/>
          <w:sz w:val="24"/>
          <w:highlight w:val="yellow"/>
        </w:rPr>
        <w:t>insert textbook reference here</w:t>
      </w:r>
      <w:r w:rsidRPr="005105E3">
        <w:rPr>
          <w:rFonts w:ascii="Times New Roman" w:hAnsi="Times New Roman"/>
          <w:sz w:val="24"/>
        </w:rPr>
        <w:t>).</w:t>
      </w: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As the water vapour eventually turned to droplets and formed the oceans, it was lost from the atmosphere, which left a reduced greenhouse effect. This in turn lowered the surface temperature. In theory, the Earth should have frozen over.</w:t>
      </w: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The presence of carbon on Earth prevented this potential freeze over. When oxygen carbon combine, carbon dioxide is formed</w:t>
      </w:r>
      <w:proofErr w:type="gramStart"/>
      <w:r w:rsidRPr="000413F4">
        <w:rPr>
          <w:rFonts w:ascii="Times New Roman" w:hAnsi="Times New Roman"/>
          <w:sz w:val="24"/>
        </w:rPr>
        <w:t>;</w:t>
      </w:r>
      <w:proofErr w:type="gramEnd"/>
      <w:r w:rsidRPr="000413F4">
        <w:rPr>
          <w:rFonts w:ascii="Times New Roman" w:hAnsi="Times New Roman"/>
          <w:sz w:val="24"/>
        </w:rPr>
        <w:t xml:space="preserve"> another greenhouse gas (</w:t>
      </w:r>
      <w:r w:rsidRPr="005105E3">
        <w:rPr>
          <w:rFonts w:ascii="Times New Roman" w:hAnsi="Times New Roman"/>
          <w:sz w:val="24"/>
          <w:highlight w:val="yellow"/>
        </w:rPr>
        <w:t>textbook reference</w:t>
      </w:r>
      <w:r w:rsidRPr="000413F4">
        <w:rPr>
          <w:rFonts w:ascii="Times New Roman" w:hAnsi="Times New Roman"/>
          <w:sz w:val="24"/>
        </w:rPr>
        <w:t xml:space="preserve">). </w:t>
      </w: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 xml:space="preserve">Volcanic activity, through </w:t>
      </w:r>
      <w:proofErr w:type="spellStart"/>
      <w:r w:rsidRPr="000413F4">
        <w:rPr>
          <w:rFonts w:ascii="Times New Roman" w:hAnsi="Times New Roman"/>
          <w:sz w:val="24"/>
        </w:rPr>
        <w:t>outgassing</w:t>
      </w:r>
      <w:proofErr w:type="spellEnd"/>
      <w:r w:rsidRPr="000413F4">
        <w:rPr>
          <w:rFonts w:ascii="Times New Roman" w:hAnsi="Times New Roman"/>
          <w:sz w:val="24"/>
        </w:rPr>
        <w:t>, has caused carbon dioxide to enter the atmosphere. This release of carbon into the atmosphere is a result of partial melting in the Earth’s interior (</w:t>
      </w:r>
      <w:proofErr w:type="spellStart"/>
      <w:r w:rsidR="005105E3" w:rsidRPr="005105E3">
        <w:rPr>
          <w:rFonts w:ascii="Times New Roman" w:hAnsi="Times New Roman"/>
          <w:sz w:val="24"/>
        </w:rPr>
        <w:t>Dasgupta</w:t>
      </w:r>
      <w:proofErr w:type="spellEnd"/>
      <w:r w:rsidR="005105E3" w:rsidRPr="005105E3">
        <w:rPr>
          <w:rFonts w:ascii="Times New Roman" w:hAnsi="Times New Roman"/>
          <w:sz w:val="24"/>
        </w:rPr>
        <w:t xml:space="preserve"> &amp; </w:t>
      </w:r>
      <w:proofErr w:type="spellStart"/>
      <w:r w:rsidR="005105E3" w:rsidRPr="005105E3">
        <w:rPr>
          <w:rFonts w:ascii="Times New Roman" w:hAnsi="Times New Roman"/>
          <w:sz w:val="24"/>
        </w:rPr>
        <w:t>Hirschmannb</w:t>
      </w:r>
      <w:proofErr w:type="spellEnd"/>
      <w:r w:rsidRPr="005105E3">
        <w:rPr>
          <w:rFonts w:ascii="Times New Roman" w:hAnsi="Times New Roman"/>
          <w:sz w:val="24"/>
        </w:rPr>
        <w:t>, 2010).</w:t>
      </w: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 xml:space="preserve">Meteorites containing carbon would have also added to the carbon recipe of the Earth to some degree </w:t>
      </w:r>
      <w:r w:rsidRPr="005105E3">
        <w:rPr>
          <w:rFonts w:ascii="Times New Roman" w:hAnsi="Times New Roman"/>
          <w:sz w:val="24"/>
        </w:rPr>
        <w:t>(</w:t>
      </w:r>
      <w:r w:rsidR="005105E3" w:rsidRPr="005105E3">
        <w:rPr>
          <w:rFonts w:ascii="Times New Roman" w:hAnsi="Times New Roman"/>
          <w:sz w:val="24"/>
        </w:rPr>
        <w:t>Swart et a</w:t>
      </w:r>
      <w:r w:rsidRPr="005105E3">
        <w:rPr>
          <w:rFonts w:ascii="Times New Roman" w:hAnsi="Times New Roman"/>
          <w:sz w:val="24"/>
        </w:rPr>
        <w:t>l</w:t>
      </w:r>
      <w:r w:rsidR="005105E3" w:rsidRPr="005105E3">
        <w:rPr>
          <w:rFonts w:ascii="Times New Roman" w:hAnsi="Times New Roman"/>
          <w:sz w:val="24"/>
        </w:rPr>
        <w:t>.,</w:t>
      </w:r>
      <w:r w:rsidRPr="005105E3">
        <w:rPr>
          <w:rFonts w:ascii="Times New Roman" w:hAnsi="Times New Roman"/>
          <w:sz w:val="24"/>
        </w:rPr>
        <w:t xml:space="preserve"> 1983).</w:t>
      </w: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The ice on Earth melted when the temperature rose by the increasing contribution of carbon dioxide in the atmosphere. Water then evaporated back into the atmosphere, enhancing the greenhouse’s cyclic effects (</w:t>
      </w:r>
      <w:r w:rsidRPr="005105E3">
        <w:rPr>
          <w:rFonts w:ascii="Times New Roman" w:hAnsi="Times New Roman"/>
          <w:sz w:val="24"/>
          <w:highlight w:val="yellow"/>
        </w:rPr>
        <w:t>textbook reference</w:t>
      </w:r>
      <w:r w:rsidRPr="000413F4">
        <w:rPr>
          <w:rFonts w:ascii="Times New Roman" w:hAnsi="Times New Roman"/>
          <w:sz w:val="24"/>
        </w:rPr>
        <w:t>).</w:t>
      </w: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For the carbon dioxide to prevent the Earth from a constant freeze over, the amounts would have been much greater than they are today.  Excess becomes trapped in rocks but dissolves in rainwater but forms into a class of ca</w:t>
      </w:r>
      <w:r w:rsidR="005105E3">
        <w:rPr>
          <w:rFonts w:ascii="Times New Roman" w:hAnsi="Times New Roman"/>
          <w:sz w:val="24"/>
        </w:rPr>
        <w:t>r</w:t>
      </w:r>
      <w:r w:rsidRPr="000413F4">
        <w:rPr>
          <w:rFonts w:ascii="Times New Roman" w:hAnsi="Times New Roman"/>
          <w:sz w:val="24"/>
        </w:rPr>
        <w:t>bonates when mixed with other substances when combined in the oceans. These carbonates eventually become recycled via subduction into the Earth’s crust (</w:t>
      </w:r>
      <w:r w:rsidRPr="005105E3">
        <w:rPr>
          <w:rFonts w:ascii="Times New Roman" w:hAnsi="Times New Roman"/>
          <w:sz w:val="24"/>
          <w:highlight w:val="yellow"/>
        </w:rPr>
        <w:t>textbook reference</w:t>
      </w:r>
      <w:r w:rsidRPr="000413F4">
        <w:rPr>
          <w:rFonts w:ascii="Times New Roman" w:hAnsi="Times New Roman"/>
          <w:sz w:val="24"/>
        </w:rPr>
        <w:t>).  Most of the carbon dioxide was removed from the atmosphere in this manner within the first billion years of the formation of the Earth but the Sun’s increasing intensity has kept this temperature balanced.</w:t>
      </w: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 xml:space="preserve">If the balance is maintained then carbon in the atmosphere assists in the maintenance of a healthy atmosphere. </w:t>
      </w:r>
    </w:p>
    <w:p w:rsidR="000413F4" w:rsidRPr="000413F4" w:rsidRDefault="000413F4" w:rsidP="007F2471">
      <w:pPr>
        <w:spacing w:after="0" w:line="360" w:lineRule="auto"/>
        <w:ind w:left="284" w:right="248"/>
        <w:jc w:val="both"/>
        <w:rPr>
          <w:rFonts w:ascii="Times New Roman" w:hAnsi="Times New Roman" w:cs="Lucida Grande"/>
          <w:b/>
          <w:bCs/>
          <w:color w:val="262626"/>
          <w:sz w:val="24"/>
          <w:lang w:val="en-US"/>
        </w:rPr>
      </w:pPr>
    </w:p>
    <w:p w:rsidR="004E50D0" w:rsidRPr="000413F4" w:rsidRDefault="004E50D0" w:rsidP="007F2471">
      <w:pPr>
        <w:spacing w:after="0" w:line="360" w:lineRule="auto"/>
        <w:ind w:left="284" w:right="248"/>
        <w:jc w:val="both"/>
        <w:rPr>
          <w:rFonts w:ascii="Times New Roman" w:hAnsi="Times New Roman"/>
          <w:sz w:val="24"/>
        </w:rPr>
      </w:pPr>
    </w:p>
    <w:p w:rsidR="000413F4" w:rsidRPr="000413F4" w:rsidRDefault="000413F4" w:rsidP="007F2471">
      <w:pPr>
        <w:pStyle w:val="NormalWeb"/>
        <w:spacing w:beforeLines="0" w:afterLines="0" w:line="360" w:lineRule="auto"/>
        <w:ind w:left="284" w:right="248"/>
        <w:jc w:val="both"/>
        <w:rPr>
          <w:rFonts w:ascii="Times New Roman" w:eastAsiaTheme="minorHAnsi" w:hAnsi="Times New Roman" w:cstheme="minorBidi"/>
          <w:sz w:val="24"/>
          <w:szCs w:val="24"/>
          <w:lang w:val="en-US"/>
        </w:rPr>
      </w:pPr>
      <w:r w:rsidRPr="000413F4">
        <w:rPr>
          <w:rFonts w:ascii="Times New Roman" w:eastAsiaTheme="minorHAnsi" w:hAnsi="Times New Roman" w:cstheme="minorBidi"/>
          <w:sz w:val="24"/>
          <w:szCs w:val="24"/>
          <w:lang w:val="en-US"/>
        </w:rPr>
        <w:t>Sarah Mills 42411378</w:t>
      </w:r>
    </w:p>
    <w:p w:rsidR="000413F4" w:rsidRPr="000413F4" w:rsidRDefault="000413F4" w:rsidP="007F2471">
      <w:pPr>
        <w:spacing w:after="0" w:line="360" w:lineRule="auto"/>
        <w:ind w:left="284" w:right="248"/>
        <w:jc w:val="both"/>
        <w:rPr>
          <w:rFonts w:ascii="Times New Roman" w:hAnsi="Times New Roman"/>
          <w:sz w:val="24"/>
        </w:rPr>
      </w:pP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An imbalance of this regulatory system is achieved by the recycling of carbon dioxide between the atmosphere and the Earth’s mantle.  The mechanism by which Earth self-regulates its temperature is called the carbon dioxide cycle. This ‘Carbon Cycle’ is the central concept of our map, demonstrating how this cycle is inherently dependent on functions caused by tectonic plate activity.</w:t>
      </w: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The Carbon Cycle acts as a long-term thermostat for Earth, because the overall rate at which carbon dioxide (CO</w:t>
      </w:r>
      <w:r w:rsidRPr="000413F4">
        <w:rPr>
          <w:rFonts w:ascii="Times New Roman" w:hAnsi="Times New Roman"/>
          <w:sz w:val="24"/>
          <w:vertAlign w:val="subscript"/>
        </w:rPr>
        <w:t>2</w:t>
      </w:r>
      <w:r w:rsidRPr="000413F4">
        <w:rPr>
          <w:rFonts w:ascii="Times New Roman" w:hAnsi="Times New Roman"/>
          <w:sz w:val="24"/>
        </w:rPr>
        <w:t>) is pulled from the atmosphere is very sensitive to temperature.  As seen in the concept map, tectonic plate activity carries the carbonate rocks to the subduction zone and further carried downward deeper into the mantle.  As the subducted carbonate rock melts it releases its CO</w:t>
      </w:r>
      <w:r w:rsidRPr="000413F4">
        <w:rPr>
          <w:rFonts w:ascii="Times New Roman" w:hAnsi="Times New Roman"/>
          <w:sz w:val="24"/>
          <w:vertAlign w:val="subscript"/>
        </w:rPr>
        <w:t>2</w:t>
      </w:r>
      <w:r w:rsidRPr="000413F4">
        <w:rPr>
          <w:rFonts w:ascii="Times New Roman" w:hAnsi="Times New Roman"/>
          <w:sz w:val="24"/>
        </w:rPr>
        <w:t>, which outgases back into the atmosphere through volcanoes.  The increased and decreased CO</w:t>
      </w:r>
      <w:r w:rsidRPr="000413F4">
        <w:rPr>
          <w:rFonts w:ascii="Times New Roman" w:hAnsi="Times New Roman"/>
          <w:sz w:val="24"/>
          <w:vertAlign w:val="subscript"/>
        </w:rPr>
        <w:t>2</w:t>
      </w:r>
      <w:r w:rsidRPr="000413F4">
        <w:rPr>
          <w:rFonts w:ascii="Times New Roman" w:hAnsi="Times New Roman"/>
          <w:sz w:val="24"/>
        </w:rPr>
        <w:t xml:space="preserve"> concentration strengthens and weakens the greenhouse effect by warming and cooling the planet, respectively. Without plate tectonics, CO</w:t>
      </w:r>
      <w:r w:rsidRPr="000413F4">
        <w:rPr>
          <w:rFonts w:ascii="Times New Roman" w:hAnsi="Times New Roman"/>
          <w:sz w:val="24"/>
          <w:vertAlign w:val="subscript"/>
        </w:rPr>
        <w:t>2</w:t>
      </w:r>
      <w:r w:rsidRPr="000413F4">
        <w:rPr>
          <w:rFonts w:ascii="Times New Roman" w:hAnsi="Times New Roman"/>
          <w:sz w:val="24"/>
        </w:rPr>
        <w:t xml:space="preserve"> would remain locked up in seafloor rocks rather than being recycled through </w:t>
      </w:r>
      <w:proofErr w:type="spellStart"/>
      <w:r w:rsidRPr="000413F4">
        <w:rPr>
          <w:rFonts w:ascii="Times New Roman" w:hAnsi="Times New Roman"/>
          <w:sz w:val="24"/>
        </w:rPr>
        <w:t>outgassing</w:t>
      </w:r>
      <w:proofErr w:type="spellEnd"/>
      <w:r w:rsidRPr="000413F4">
        <w:rPr>
          <w:rFonts w:ascii="Times New Roman" w:hAnsi="Times New Roman"/>
          <w:sz w:val="24"/>
        </w:rPr>
        <w:t>, similar as those climate changes that has occurred on Venus and Mars.  The atmospheric CO</w:t>
      </w:r>
      <w:r w:rsidRPr="000413F4">
        <w:rPr>
          <w:rFonts w:ascii="Times New Roman" w:hAnsi="Times New Roman"/>
          <w:sz w:val="24"/>
          <w:vertAlign w:val="subscript"/>
        </w:rPr>
        <w:t xml:space="preserve">2 </w:t>
      </w:r>
      <w:r w:rsidRPr="000413F4">
        <w:rPr>
          <w:rFonts w:ascii="Times New Roman" w:hAnsi="Times New Roman"/>
          <w:sz w:val="24"/>
        </w:rPr>
        <w:t>then dissolves in rainwater, creating a mild acid.  This mildly acid rainfall erodes rocks on the Earth’s surface, and the rivers carry the broken-down minerals to the oceans.  Once in the oceans, the eroded minerals combine with dissolved CO</w:t>
      </w:r>
      <w:r w:rsidRPr="000413F4">
        <w:rPr>
          <w:rFonts w:ascii="Times New Roman" w:hAnsi="Times New Roman"/>
          <w:sz w:val="24"/>
          <w:vertAlign w:val="subscript"/>
        </w:rPr>
        <w:t xml:space="preserve">2 </w:t>
      </w:r>
      <w:r w:rsidRPr="000413F4">
        <w:rPr>
          <w:rFonts w:ascii="Times New Roman" w:hAnsi="Times New Roman"/>
          <w:sz w:val="24"/>
        </w:rPr>
        <w:t xml:space="preserve">and fall to the ocean floor, making carbonate rocks.  The Carbon Cycle begins again.  </w:t>
      </w:r>
    </w:p>
    <w:p w:rsidR="000413F4" w:rsidRPr="000413F4" w:rsidRDefault="000413F4" w:rsidP="007F2471">
      <w:pPr>
        <w:spacing w:after="0" w:line="360" w:lineRule="auto"/>
        <w:ind w:left="284" w:right="248"/>
        <w:jc w:val="both"/>
        <w:rPr>
          <w:rFonts w:ascii="Times New Roman" w:hAnsi="Times New Roman"/>
          <w:sz w:val="24"/>
        </w:rPr>
      </w:pPr>
    </w:p>
    <w:p w:rsidR="000413F4" w:rsidRPr="000413F4" w:rsidRDefault="000413F4" w:rsidP="007F2471">
      <w:pPr>
        <w:spacing w:after="0" w:line="360" w:lineRule="auto"/>
        <w:ind w:left="284" w:right="248"/>
        <w:jc w:val="both"/>
        <w:rPr>
          <w:rFonts w:ascii="Times New Roman" w:hAnsi="Times New Roman"/>
          <w:sz w:val="24"/>
        </w:rPr>
      </w:pPr>
      <w:r w:rsidRPr="000413F4">
        <w:rPr>
          <w:rFonts w:ascii="Times New Roman" w:hAnsi="Times New Roman"/>
          <w:sz w:val="24"/>
        </w:rPr>
        <w:t>Both convergence and divergence of continents have been considered to trigger the snowball events in the context of reducing the greenhouse effect by decreased volcanic activity.  The decrease in CO</w:t>
      </w:r>
      <w:r w:rsidRPr="000413F4">
        <w:rPr>
          <w:rFonts w:ascii="Times New Roman" w:hAnsi="Times New Roman"/>
          <w:sz w:val="24"/>
          <w:vertAlign w:val="subscript"/>
        </w:rPr>
        <w:t>2</w:t>
      </w:r>
      <w:r w:rsidRPr="000413F4">
        <w:rPr>
          <w:rFonts w:ascii="Times New Roman" w:hAnsi="Times New Roman"/>
          <w:sz w:val="24"/>
        </w:rPr>
        <w:t xml:space="preserve"> made the climate cooler creating large areas of ice and snow.  This </w:t>
      </w:r>
      <w:proofErr w:type="spellStart"/>
      <w:r w:rsidRPr="000413F4">
        <w:rPr>
          <w:rFonts w:ascii="Times New Roman" w:hAnsi="Times New Roman"/>
          <w:sz w:val="24"/>
        </w:rPr>
        <w:t>glaciation</w:t>
      </w:r>
      <w:proofErr w:type="spellEnd"/>
      <w:r w:rsidRPr="000413F4">
        <w:rPr>
          <w:rFonts w:ascii="Times New Roman" w:hAnsi="Times New Roman"/>
          <w:sz w:val="24"/>
        </w:rPr>
        <w:t xml:space="preserve"> period caused an increased </w:t>
      </w:r>
      <w:proofErr w:type="spellStart"/>
      <w:r w:rsidRPr="000413F4">
        <w:rPr>
          <w:rFonts w:ascii="Times New Roman" w:hAnsi="Times New Roman"/>
          <w:sz w:val="24"/>
        </w:rPr>
        <w:t>albedo</w:t>
      </w:r>
      <w:proofErr w:type="spellEnd"/>
      <w:r w:rsidRPr="000413F4">
        <w:rPr>
          <w:rFonts w:ascii="Times New Roman" w:hAnsi="Times New Roman"/>
          <w:sz w:val="24"/>
        </w:rPr>
        <w:t xml:space="preserve"> resulting in positive feedback for cooling and further </w:t>
      </w:r>
      <w:proofErr w:type="spellStart"/>
      <w:r w:rsidRPr="000413F4">
        <w:rPr>
          <w:rFonts w:ascii="Times New Roman" w:hAnsi="Times New Roman"/>
          <w:sz w:val="24"/>
        </w:rPr>
        <w:t>glaciation</w:t>
      </w:r>
      <w:proofErr w:type="spellEnd"/>
      <w:r w:rsidRPr="000413F4">
        <w:rPr>
          <w:rFonts w:ascii="Times New Roman" w:hAnsi="Times New Roman"/>
          <w:sz w:val="24"/>
        </w:rPr>
        <w:t>.  Further tectonic plate activity that moved the continents provided a continuous formation of volcanic eruptions that in turn built up the CO</w:t>
      </w:r>
      <w:r w:rsidRPr="000413F4">
        <w:rPr>
          <w:rFonts w:ascii="Times New Roman" w:hAnsi="Times New Roman"/>
          <w:sz w:val="24"/>
          <w:vertAlign w:val="subscript"/>
        </w:rPr>
        <w:t>2</w:t>
      </w:r>
      <w:r w:rsidRPr="000413F4">
        <w:rPr>
          <w:rFonts w:ascii="Times New Roman" w:hAnsi="Times New Roman"/>
          <w:sz w:val="24"/>
        </w:rPr>
        <w:t xml:space="preserve"> in the atmosphere.  The increased concentration of CO</w:t>
      </w:r>
      <w:r w:rsidRPr="000413F4">
        <w:rPr>
          <w:rFonts w:ascii="Times New Roman" w:hAnsi="Times New Roman"/>
          <w:sz w:val="24"/>
          <w:vertAlign w:val="subscript"/>
        </w:rPr>
        <w:t>2</w:t>
      </w:r>
      <w:r w:rsidRPr="000413F4">
        <w:rPr>
          <w:rFonts w:ascii="Times New Roman" w:hAnsi="Times New Roman"/>
          <w:sz w:val="24"/>
        </w:rPr>
        <w:t xml:space="preserve"> in the atmosphere from the mantle provided the greenhouse effect, causing the </w:t>
      </w:r>
      <w:proofErr w:type="spellStart"/>
      <w:r w:rsidRPr="000413F4">
        <w:rPr>
          <w:rFonts w:ascii="Times New Roman" w:hAnsi="Times New Roman"/>
          <w:sz w:val="24"/>
        </w:rPr>
        <w:t>deglaciation</w:t>
      </w:r>
      <w:proofErr w:type="spellEnd"/>
      <w:r w:rsidRPr="000413F4">
        <w:rPr>
          <w:rFonts w:ascii="Times New Roman" w:hAnsi="Times New Roman"/>
          <w:sz w:val="24"/>
        </w:rPr>
        <w:t xml:space="preserve"> of snowball Earth due to the increased temperatures.  Once the melting of ice and snow began, the runaway </w:t>
      </w:r>
      <w:proofErr w:type="spellStart"/>
      <w:r w:rsidRPr="000413F4">
        <w:rPr>
          <w:rFonts w:ascii="Times New Roman" w:hAnsi="Times New Roman"/>
          <w:sz w:val="24"/>
        </w:rPr>
        <w:t>albedo</w:t>
      </w:r>
      <w:proofErr w:type="spellEnd"/>
      <w:r w:rsidRPr="000413F4">
        <w:rPr>
          <w:rFonts w:ascii="Times New Roman" w:hAnsi="Times New Roman"/>
          <w:sz w:val="24"/>
        </w:rPr>
        <w:t xml:space="preserve"> effect enhanced the melting, and the Earth switched back from winter temperatures to summer temperatures.</w:t>
      </w:r>
    </w:p>
    <w:p w:rsidR="000413F4" w:rsidRPr="000413F4" w:rsidRDefault="000413F4" w:rsidP="007F2471">
      <w:pPr>
        <w:spacing w:after="0" w:line="360" w:lineRule="auto"/>
        <w:ind w:left="284" w:right="248"/>
        <w:jc w:val="both"/>
        <w:rPr>
          <w:rFonts w:ascii="Times New Roman" w:hAnsi="Times New Roman"/>
          <w:sz w:val="24"/>
        </w:rPr>
      </w:pPr>
    </w:p>
    <w:p w:rsidR="000413F4" w:rsidRPr="000413F4" w:rsidRDefault="000413F4" w:rsidP="007F2471">
      <w:pPr>
        <w:spacing w:after="0" w:line="360" w:lineRule="auto"/>
        <w:ind w:left="284" w:right="248"/>
        <w:jc w:val="both"/>
        <w:rPr>
          <w:rFonts w:ascii="Times New Roman" w:hAnsi="Times New Roman"/>
          <w:sz w:val="24"/>
        </w:rPr>
      </w:pPr>
    </w:p>
    <w:p w:rsidR="000413F4" w:rsidRPr="00C66BB5" w:rsidRDefault="00753E01" w:rsidP="005105E3">
      <w:pPr>
        <w:spacing w:after="0"/>
        <w:ind w:left="284"/>
        <w:rPr>
          <w:rFonts w:ascii="Times New Roman" w:hAnsi="Times New Roman"/>
          <w:b/>
          <w:sz w:val="24"/>
          <w:u w:val="single"/>
        </w:rPr>
      </w:pPr>
      <w:r>
        <w:rPr>
          <w:rFonts w:ascii="Times New Roman" w:hAnsi="Times New Roman"/>
          <w:b/>
          <w:sz w:val="24"/>
        </w:rPr>
        <w:br w:type="page"/>
      </w:r>
      <w:r w:rsidRPr="00C66BB5">
        <w:rPr>
          <w:rFonts w:ascii="Times New Roman" w:hAnsi="Times New Roman"/>
          <w:b/>
          <w:sz w:val="24"/>
          <w:u w:val="single"/>
        </w:rPr>
        <w:t>References</w:t>
      </w:r>
      <w:r w:rsidR="000413F4" w:rsidRPr="00C66BB5">
        <w:rPr>
          <w:rFonts w:ascii="Times New Roman" w:hAnsi="Times New Roman"/>
          <w:b/>
          <w:sz w:val="24"/>
          <w:u w:val="single"/>
        </w:rPr>
        <w:t>:</w:t>
      </w:r>
    </w:p>
    <w:p w:rsidR="00753E01" w:rsidRDefault="00753E01" w:rsidP="005105E3">
      <w:pPr>
        <w:pStyle w:val="NormalWeb"/>
        <w:spacing w:beforeLines="0" w:afterLines="0"/>
        <w:ind w:left="284" w:right="248"/>
        <w:rPr>
          <w:rFonts w:ascii="Times New Roman" w:eastAsiaTheme="minorHAnsi" w:hAnsi="Times New Roman" w:cstheme="minorBidi"/>
          <w:sz w:val="24"/>
          <w:szCs w:val="24"/>
          <w:lang w:val="en-US"/>
        </w:rPr>
      </w:pPr>
    </w:p>
    <w:p w:rsidR="005105E3" w:rsidRDefault="005105E3" w:rsidP="005105E3">
      <w:pPr>
        <w:pStyle w:val="NormalWeb"/>
        <w:spacing w:beforeLines="0" w:afterLines="0"/>
        <w:ind w:left="284" w:right="248"/>
        <w:rPr>
          <w:rFonts w:ascii="Times New Roman" w:eastAsiaTheme="minorHAnsi" w:hAnsi="Times New Roman" w:cstheme="minorBidi"/>
          <w:sz w:val="24"/>
          <w:szCs w:val="24"/>
          <w:lang w:val="en-US"/>
        </w:rPr>
      </w:pPr>
      <w:proofErr w:type="gramStart"/>
      <w:r>
        <w:rPr>
          <w:rFonts w:ascii="Times New Roman" w:eastAsiaTheme="minorHAnsi" w:hAnsi="Times New Roman" w:cstheme="minorBidi"/>
          <w:sz w:val="24"/>
          <w:szCs w:val="24"/>
          <w:lang w:val="en-US"/>
        </w:rPr>
        <w:t xml:space="preserve">Bennett, J., Donahue, M. Schneider, N. &amp; </w:t>
      </w:r>
      <w:proofErr w:type="spellStart"/>
      <w:r>
        <w:rPr>
          <w:rFonts w:ascii="Times New Roman" w:eastAsiaTheme="minorHAnsi" w:hAnsi="Times New Roman" w:cstheme="minorBidi"/>
          <w:sz w:val="24"/>
          <w:szCs w:val="24"/>
          <w:lang w:val="en-US"/>
        </w:rPr>
        <w:t>Voit</w:t>
      </w:r>
      <w:proofErr w:type="spellEnd"/>
      <w:r>
        <w:rPr>
          <w:rFonts w:ascii="Times New Roman" w:eastAsiaTheme="minorHAnsi" w:hAnsi="Times New Roman" w:cstheme="minorBidi"/>
          <w:sz w:val="24"/>
          <w:szCs w:val="24"/>
          <w:lang w:val="en-US"/>
        </w:rPr>
        <w:t>, M</w:t>
      </w:r>
      <w:r w:rsidR="000413F4" w:rsidRPr="007F2471">
        <w:rPr>
          <w:rFonts w:ascii="Times New Roman" w:eastAsiaTheme="minorHAnsi" w:hAnsi="Times New Roman" w:cstheme="minorBidi"/>
          <w:sz w:val="24"/>
          <w:szCs w:val="24"/>
          <w:lang w:val="en-US"/>
        </w:rPr>
        <w:t xml:space="preserve">., </w:t>
      </w:r>
      <w:r>
        <w:rPr>
          <w:rFonts w:ascii="Times New Roman" w:eastAsiaTheme="minorHAnsi" w:hAnsi="Times New Roman" w:cstheme="minorBidi"/>
          <w:sz w:val="24"/>
          <w:szCs w:val="24"/>
          <w:lang w:val="en-US"/>
        </w:rPr>
        <w:t>(</w:t>
      </w:r>
      <w:r w:rsidR="000413F4" w:rsidRPr="007F2471">
        <w:rPr>
          <w:rFonts w:ascii="Times New Roman" w:eastAsiaTheme="minorHAnsi" w:hAnsi="Times New Roman" w:cstheme="minorBidi"/>
          <w:sz w:val="24"/>
          <w:szCs w:val="24"/>
          <w:lang w:val="en-US"/>
        </w:rPr>
        <w:t>2012</w:t>
      </w:r>
      <w:r>
        <w:rPr>
          <w:rFonts w:ascii="Times New Roman" w:eastAsiaTheme="minorHAnsi" w:hAnsi="Times New Roman" w:cstheme="minorBidi"/>
          <w:sz w:val="24"/>
          <w:szCs w:val="24"/>
          <w:lang w:val="en-US"/>
        </w:rPr>
        <w:t>)</w:t>
      </w:r>
      <w:r w:rsidR="000413F4" w:rsidRPr="007F2471">
        <w:rPr>
          <w:rFonts w:ascii="Times New Roman" w:eastAsiaTheme="minorHAnsi" w:hAnsi="Times New Roman" w:cstheme="minorBidi"/>
          <w:sz w:val="24"/>
          <w:szCs w:val="24"/>
          <w:lang w:val="en-US"/>
        </w:rPr>
        <w:t>.</w:t>
      </w:r>
      <w:proofErr w:type="gramEnd"/>
      <w:r w:rsidR="000413F4" w:rsidRPr="007F2471">
        <w:rPr>
          <w:rFonts w:ascii="Times New Roman" w:eastAsiaTheme="minorHAnsi" w:hAnsi="Times New Roman" w:cstheme="minorBidi"/>
          <w:sz w:val="24"/>
          <w:szCs w:val="24"/>
          <w:lang w:val="en-US"/>
        </w:rPr>
        <w:t xml:space="preserve"> </w:t>
      </w:r>
      <w:r w:rsidR="000413F4" w:rsidRPr="007F2471">
        <w:rPr>
          <w:rFonts w:ascii="Times New Roman" w:eastAsiaTheme="minorHAnsi" w:hAnsi="Times New Roman" w:cstheme="minorBidi"/>
          <w:i/>
          <w:sz w:val="24"/>
          <w:szCs w:val="24"/>
          <w:lang w:val="en-US"/>
        </w:rPr>
        <w:t>The Essential Cosmic Perspective</w:t>
      </w:r>
      <w:r w:rsidR="000413F4" w:rsidRPr="007F2471">
        <w:rPr>
          <w:rFonts w:ascii="Times New Roman" w:eastAsiaTheme="minorHAnsi" w:hAnsi="Times New Roman" w:cstheme="minorBidi"/>
          <w:sz w:val="24"/>
          <w:szCs w:val="24"/>
          <w:lang w:val="en-US"/>
        </w:rPr>
        <w:t xml:space="preserve"> (6th ed.), San Francisco: Addison-Wesley.</w:t>
      </w:r>
    </w:p>
    <w:p w:rsidR="000413F4" w:rsidRPr="007F2471" w:rsidRDefault="000413F4" w:rsidP="005105E3">
      <w:pPr>
        <w:pStyle w:val="NormalWeb"/>
        <w:spacing w:beforeLines="0" w:afterLines="0" w:line="360" w:lineRule="auto"/>
        <w:ind w:left="284" w:right="248"/>
        <w:rPr>
          <w:rFonts w:ascii="Times New Roman" w:eastAsiaTheme="minorHAnsi" w:hAnsi="Times New Roman" w:cstheme="minorBidi"/>
          <w:sz w:val="24"/>
          <w:szCs w:val="24"/>
          <w:lang w:val="en-US"/>
        </w:rPr>
      </w:pPr>
    </w:p>
    <w:p w:rsidR="005105E3" w:rsidRDefault="005105E3" w:rsidP="005105E3">
      <w:pPr>
        <w:spacing w:after="0" w:line="240" w:lineRule="auto"/>
        <w:ind w:left="284" w:right="248"/>
        <w:rPr>
          <w:rFonts w:ascii="Times New Roman" w:hAnsi="Times New Roman"/>
          <w:sz w:val="24"/>
        </w:rPr>
      </w:pPr>
      <w:proofErr w:type="spellStart"/>
      <w:r>
        <w:rPr>
          <w:rFonts w:ascii="Times New Roman" w:hAnsi="Times New Roman"/>
          <w:sz w:val="24"/>
        </w:rPr>
        <w:t>Dasguptaa</w:t>
      </w:r>
      <w:proofErr w:type="spellEnd"/>
      <w:r>
        <w:rPr>
          <w:rFonts w:ascii="Times New Roman" w:hAnsi="Times New Roman"/>
          <w:sz w:val="24"/>
        </w:rPr>
        <w:t xml:space="preserve">, R. &amp; </w:t>
      </w:r>
      <w:proofErr w:type="spellStart"/>
      <w:r>
        <w:rPr>
          <w:rFonts w:ascii="Times New Roman" w:hAnsi="Times New Roman"/>
          <w:sz w:val="24"/>
        </w:rPr>
        <w:t>Hirschmannb</w:t>
      </w:r>
      <w:proofErr w:type="spellEnd"/>
      <w:r>
        <w:rPr>
          <w:rFonts w:ascii="Times New Roman" w:hAnsi="Times New Roman"/>
          <w:sz w:val="24"/>
        </w:rPr>
        <w:t xml:space="preserve">, M.M. (2010). </w:t>
      </w:r>
      <w:proofErr w:type="gramStart"/>
      <w:r>
        <w:rPr>
          <w:rFonts w:ascii="Times New Roman" w:hAnsi="Times New Roman"/>
          <w:sz w:val="24"/>
        </w:rPr>
        <w:t xml:space="preserve">The deep carbon cycle and melting in Earth’s interior, </w:t>
      </w:r>
      <w:r>
        <w:rPr>
          <w:rFonts w:ascii="Times New Roman" w:hAnsi="Times New Roman"/>
          <w:i/>
          <w:sz w:val="24"/>
        </w:rPr>
        <w:t>Earth and Planetary Science Letters</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b/>
          <w:sz w:val="24"/>
        </w:rPr>
        <w:t>298(1-2):</w:t>
      </w:r>
      <w:r>
        <w:rPr>
          <w:rFonts w:ascii="Times New Roman" w:hAnsi="Times New Roman"/>
          <w:sz w:val="24"/>
        </w:rPr>
        <w:t xml:space="preserve"> 1-13.</w:t>
      </w:r>
      <w:proofErr w:type="gramEnd"/>
    </w:p>
    <w:p w:rsidR="005105E3" w:rsidRDefault="005105E3" w:rsidP="005105E3">
      <w:pPr>
        <w:spacing w:after="0" w:line="360" w:lineRule="auto"/>
        <w:ind w:left="284" w:right="248"/>
        <w:rPr>
          <w:rFonts w:ascii="Times New Roman" w:hAnsi="Times New Roman"/>
          <w:sz w:val="24"/>
        </w:rPr>
      </w:pPr>
    </w:p>
    <w:p w:rsidR="005105E3" w:rsidRPr="00C66BB5" w:rsidRDefault="005105E3" w:rsidP="005105E3">
      <w:pPr>
        <w:spacing w:after="0" w:line="240" w:lineRule="auto"/>
        <w:ind w:left="284" w:right="248"/>
        <w:rPr>
          <w:rFonts w:ascii="Times New Roman" w:hAnsi="Times New Roman"/>
          <w:sz w:val="24"/>
        </w:rPr>
      </w:pPr>
      <w:r>
        <w:rPr>
          <w:rFonts w:ascii="Times New Roman" w:hAnsi="Times New Roman"/>
          <w:sz w:val="24"/>
        </w:rPr>
        <w:t xml:space="preserve">Johnstona, F.K.B., Turchyna, A.V. &amp; </w:t>
      </w:r>
      <w:proofErr w:type="spellStart"/>
      <w:r>
        <w:rPr>
          <w:rFonts w:ascii="Times New Roman" w:hAnsi="Times New Roman"/>
          <w:sz w:val="24"/>
        </w:rPr>
        <w:t>Edmondsa</w:t>
      </w:r>
      <w:proofErr w:type="spellEnd"/>
      <w:r>
        <w:rPr>
          <w:rFonts w:ascii="Times New Roman" w:hAnsi="Times New Roman"/>
          <w:sz w:val="24"/>
        </w:rPr>
        <w:t xml:space="preserve">, M. (2011). </w:t>
      </w:r>
      <w:proofErr w:type="spellStart"/>
      <w:r>
        <w:rPr>
          <w:rFonts w:ascii="Times New Roman" w:hAnsi="Times New Roman"/>
          <w:sz w:val="24"/>
        </w:rPr>
        <w:t>Decarbonation</w:t>
      </w:r>
      <w:proofErr w:type="spellEnd"/>
      <w:r>
        <w:rPr>
          <w:rFonts w:ascii="Times New Roman" w:hAnsi="Times New Roman"/>
          <w:sz w:val="24"/>
        </w:rPr>
        <w:t xml:space="preserve"> efficiency in subduction zones: Implications for warm Cretaceous climates, </w:t>
      </w:r>
      <w:r>
        <w:rPr>
          <w:rFonts w:ascii="Times New Roman" w:hAnsi="Times New Roman"/>
          <w:i/>
          <w:sz w:val="24"/>
        </w:rPr>
        <w:t>Earth and Planetary Science Letters</w:t>
      </w:r>
      <w:r>
        <w:rPr>
          <w:rFonts w:ascii="Times New Roman" w:hAnsi="Times New Roman"/>
          <w:sz w:val="24"/>
        </w:rPr>
        <w:t xml:space="preserve">. </w:t>
      </w:r>
      <w:r>
        <w:rPr>
          <w:rFonts w:ascii="Times New Roman" w:hAnsi="Times New Roman"/>
          <w:b/>
          <w:sz w:val="24"/>
        </w:rPr>
        <w:t>303(1-2):</w:t>
      </w:r>
      <w:r>
        <w:rPr>
          <w:rFonts w:ascii="Times New Roman" w:hAnsi="Times New Roman"/>
          <w:sz w:val="24"/>
        </w:rPr>
        <w:t xml:space="preserve"> 143-152.</w:t>
      </w:r>
    </w:p>
    <w:p w:rsidR="00753E01" w:rsidRDefault="00753E01" w:rsidP="005105E3">
      <w:pPr>
        <w:pStyle w:val="NormalWeb"/>
        <w:spacing w:beforeLines="0" w:afterLines="0" w:line="360" w:lineRule="auto"/>
        <w:ind w:left="284" w:right="248"/>
        <w:rPr>
          <w:rFonts w:ascii="Times New Roman" w:eastAsiaTheme="minorHAnsi" w:hAnsi="Times New Roman" w:cstheme="minorBidi"/>
          <w:sz w:val="24"/>
          <w:szCs w:val="24"/>
          <w:lang w:val="en-US"/>
        </w:rPr>
      </w:pPr>
    </w:p>
    <w:p w:rsidR="000413F4" w:rsidRPr="007F2471" w:rsidRDefault="000413F4" w:rsidP="005105E3">
      <w:pPr>
        <w:pStyle w:val="NormalWeb"/>
        <w:spacing w:beforeLines="0" w:afterLines="0"/>
        <w:ind w:left="284" w:right="248"/>
        <w:rPr>
          <w:rFonts w:ascii="Times New Roman" w:eastAsiaTheme="minorHAnsi" w:hAnsi="Times New Roman" w:cstheme="minorBidi"/>
          <w:sz w:val="24"/>
          <w:szCs w:val="24"/>
          <w:lang w:val="en-US"/>
        </w:rPr>
      </w:pPr>
      <w:proofErr w:type="gramStart"/>
      <w:r w:rsidRPr="007F2471">
        <w:rPr>
          <w:rFonts w:ascii="Times New Roman" w:eastAsiaTheme="minorHAnsi" w:hAnsi="Times New Roman" w:cstheme="minorBidi"/>
          <w:sz w:val="24"/>
          <w:szCs w:val="24"/>
          <w:lang w:val="en-US"/>
        </w:rPr>
        <w:t xml:space="preserve">Le </w:t>
      </w:r>
      <w:proofErr w:type="spellStart"/>
      <w:r w:rsidRPr="007F2471">
        <w:rPr>
          <w:rFonts w:ascii="Times New Roman" w:eastAsiaTheme="minorHAnsi" w:hAnsi="Times New Roman" w:cstheme="minorBidi"/>
          <w:sz w:val="24"/>
          <w:szCs w:val="24"/>
          <w:lang w:val="en-US"/>
        </w:rPr>
        <w:t>Hir</w:t>
      </w:r>
      <w:proofErr w:type="spellEnd"/>
      <w:r w:rsidR="005105E3">
        <w:rPr>
          <w:rFonts w:ascii="Times New Roman" w:eastAsiaTheme="minorHAnsi" w:hAnsi="Times New Roman" w:cstheme="minorBidi"/>
          <w:sz w:val="24"/>
          <w:szCs w:val="24"/>
          <w:lang w:val="en-US"/>
        </w:rPr>
        <w:t xml:space="preserve">, G., </w:t>
      </w:r>
      <w:proofErr w:type="spellStart"/>
      <w:r w:rsidR="005105E3">
        <w:rPr>
          <w:rFonts w:ascii="Times New Roman" w:eastAsiaTheme="minorHAnsi" w:hAnsi="Times New Roman" w:cstheme="minorBidi"/>
          <w:sz w:val="24"/>
          <w:szCs w:val="24"/>
          <w:lang w:val="en-US"/>
        </w:rPr>
        <w:t>Ramstein</w:t>
      </w:r>
      <w:proofErr w:type="spellEnd"/>
      <w:r w:rsidR="005105E3">
        <w:rPr>
          <w:rFonts w:ascii="Times New Roman" w:eastAsiaTheme="minorHAnsi" w:hAnsi="Times New Roman" w:cstheme="minorBidi"/>
          <w:sz w:val="24"/>
          <w:szCs w:val="24"/>
          <w:lang w:val="en-US"/>
        </w:rPr>
        <w:t xml:space="preserve">, G., </w:t>
      </w:r>
      <w:proofErr w:type="spellStart"/>
      <w:r w:rsidR="005105E3">
        <w:rPr>
          <w:rFonts w:ascii="Times New Roman" w:eastAsiaTheme="minorHAnsi" w:hAnsi="Times New Roman" w:cstheme="minorBidi"/>
          <w:sz w:val="24"/>
          <w:szCs w:val="24"/>
          <w:lang w:val="en-US"/>
        </w:rPr>
        <w:t>Donnadieu</w:t>
      </w:r>
      <w:proofErr w:type="spellEnd"/>
      <w:r w:rsidR="005105E3">
        <w:rPr>
          <w:rFonts w:ascii="Times New Roman" w:eastAsiaTheme="minorHAnsi" w:hAnsi="Times New Roman" w:cstheme="minorBidi"/>
          <w:sz w:val="24"/>
          <w:szCs w:val="24"/>
          <w:lang w:val="en-US"/>
        </w:rPr>
        <w:t xml:space="preserve">, Y. &amp; </w:t>
      </w:r>
      <w:proofErr w:type="spellStart"/>
      <w:r w:rsidR="005105E3">
        <w:rPr>
          <w:rFonts w:ascii="Times New Roman" w:eastAsiaTheme="minorHAnsi" w:hAnsi="Times New Roman" w:cstheme="minorBidi"/>
          <w:sz w:val="24"/>
          <w:szCs w:val="24"/>
          <w:lang w:val="en-US"/>
        </w:rPr>
        <w:t>Pierrehumbert</w:t>
      </w:r>
      <w:proofErr w:type="spellEnd"/>
      <w:r w:rsidR="005105E3">
        <w:rPr>
          <w:rFonts w:ascii="Times New Roman" w:eastAsiaTheme="minorHAnsi" w:hAnsi="Times New Roman" w:cstheme="minorBidi"/>
          <w:sz w:val="24"/>
          <w:szCs w:val="24"/>
          <w:lang w:val="en-US"/>
        </w:rPr>
        <w:t>, R.T</w:t>
      </w:r>
      <w:r w:rsidRPr="007F2471">
        <w:rPr>
          <w:rFonts w:ascii="Times New Roman" w:eastAsiaTheme="minorHAnsi" w:hAnsi="Times New Roman" w:cstheme="minorBidi"/>
          <w:sz w:val="24"/>
          <w:szCs w:val="24"/>
          <w:lang w:val="en-US"/>
        </w:rPr>
        <w:t xml:space="preserve">., </w:t>
      </w:r>
      <w:r w:rsidR="005105E3">
        <w:rPr>
          <w:rFonts w:ascii="Times New Roman" w:eastAsiaTheme="minorHAnsi" w:hAnsi="Times New Roman" w:cstheme="minorBidi"/>
          <w:sz w:val="24"/>
          <w:szCs w:val="24"/>
          <w:lang w:val="en-US"/>
        </w:rPr>
        <w:t>(</w:t>
      </w:r>
      <w:r w:rsidRPr="007F2471">
        <w:rPr>
          <w:rFonts w:ascii="Times New Roman" w:eastAsiaTheme="minorHAnsi" w:hAnsi="Times New Roman" w:cstheme="minorBidi"/>
          <w:sz w:val="24"/>
          <w:szCs w:val="24"/>
          <w:lang w:val="en-US"/>
        </w:rPr>
        <w:t>2007</w:t>
      </w:r>
      <w:r w:rsidR="005105E3">
        <w:rPr>
          <w:rFonts w:ascii="Times New Roman" w:eastAsiaTheme="minorHAnsi" w:hAnsi="Times New Roman" w:cstheme="minorBidi"/>
          <w:sz w:val="24"/>
          <w:szCs w:val="24"/>
          <w:lang w:val="en-US"/>
        </w:rPr>
        <w:t>)</w:t>
      </w:r>
      <w:r w:rsidRPr="007F2471">
        <w:rPr>
          <w:rFonts w:ascii="Times New Roman" w:eastAsiaTheme="minorHAnsi" w:hAnsi="Times New Roman" w:cstheme="minorBidi"/>
          <w:sz w:val="24"/>
          <w:szCs w:val="24"/>
          <w:lang w:val="en-US"/>
        </w:rPr>
        <w:t>.</w:t>
      </w:r>
      <w:proofErr w:type="gramEnd"/>
      <w:r w:rsidRPr="007F2471">
        <w:rPr>
          <w:rFonts w:ascii="Times New Roman" w:eastAsiaTheme="minorHAnsi" w:hAnsi="Times New Roman" w:cstheme="minorBidi"/>
          <w:sz w:val="24"/>
          <w:szCs w:val="24"/>
          <w:lang w:val="en-US"/>
        </w:rPr>
        <w:t xml:space="preserve"> Investigating plausible mechanisms to trigger a </w:t>
      </w:r>
      <w:proofErr w:type="spellStart"/>
      <w:r w:rsidRPr="007F2471">
        <w:rPr>
          <w:rFonts w:ascii="Times New Roman" w:eastAsiaTheme="minorHAnsi" w:hAnsi="Times New Roman" w:cstheme="minorBidi"/>
          <w:sz w:val="24"/>
          <w:szCs w:val="24"/>
          <w:lang w:val="en-US"/>
        </w:rPr>
        <w:t>deglaciation</w:t>
      </w:r>
      <w:proofErr w:type="spellEnd"/>
      <w:r w:rsidRPr="007F2471">
        <w:rPr>
          <w:rFonts w:ascii="Times New Roman" w:eastAsiaTheme="minorHAnsi" w:hAnsi="Times New Roman" w:cstheme="minorBidi"/>
          <w:sz w:val="24"/>
          <w:szCs w:val="24"/>
          <w:lang w:val="en-US"/>
        </w:rPr>
        <w:t xml:space="preserve"> from a hard snowball Earth. </w:t>
      </w:r>
      <w:r w:rsidRPr="007F2471">
        <w:rPr>
          <w:rFonts w:ascii="Times New Roman" w:eastAsiaTheme="minorHAnsi" w:hAnsi="Times New Roman" w:cstheme="minorBidi"/>
          <w:i/>
          <w:sz w:val="24"/>
          <w:szCs w:val="24"/>
          <w:lang w:val="en-US"/>
        </w:rPr>
        <w:t>Geoscience</w:t>
      </w:r>
      <w:r w:rsidRPr="007F2471">
        <w:rPr>
          <w:rFonts w:ascii="Times New Roman" w:eastAsiaTheme="minorHAnsi" w:hAnsi="Times New Roman" w:cstheme="minorBidi"/>
          <w:sz w:val="24"/>
          <w:szCs w:val="24"/>
          <w:lang w:val="en-US"/>
        </w:rPr>
        <w:t xml:space="preserve">. </w:t>
      </w:r>
      <w:proofErr w:type="gramStart"/>
      <w:r w:rsidRPr="007F2471">
        <w:rPr>
          <w:rFonts w:ascii="Times New Roman" w:eastAsiaTheme="minorHAnsi" w:hAnsi="Times New Roman" w:cstheme="minorBidi"/>
          <w:sz w:val="24"/>
          <w:szCs w:val="24"/>
          <w:lang w:val="en-US"/>
        </w:rPr>
        <w:t>339: 274-287.</w:t>
      </w:r>
      <w:proofErr w:type="gramEnd"/>
    </w:p>
    <w:p w:rsidR="00753E01" w:rsidRDefault="00753E01" w:rsidP="005105E3">
      <w:pPr>
        <w:pStyle w:val="NormalWeb"/>
        <w:spacing w:beforeLines="0" w:afterLines="0" w:line="360" w:lineRule="auto"/>
        <w:ind w:left="284" w:right="248"/>
        <w:rPr>
          <w:rFonts w:ascii="Times New Roman" w:eastAsiaTheme="minorHAnsi" w:hAnsi="Times New Roman" w:cstheme="minorBidi"/>
          <w:sz w:val="24"/>
          <w:szCs w:val="24"/>
          <w:lang w:val="en-US"/>
        </w:rPr>
      </w:pPr>
    </w:p>
    <w:p w:rsidR="005105E3" w:rsidRPr="005105E3" w:rsidRDefault="000413F4" w:rsidP="005105E3">
      <w:pPr>
        <w:pStyle w:val="NormalWeb"/>
        <w:spacing w:beforeLines="0" w:afterLines="0"/>
        <w:ind w:left="284" w:right="248"/>
        <w:rPr>
          <w:rFonts w:ascii="Times New Roman" w:eastAsiaTheme="minorHAnsi" w:hAnsi="Times New Roman" w:cstheme="minorBidi"/>
          <w:sz w:val="24"/>
          <w:szCs w:val="24"/>
          <w:lang w:val="en-US"/>
        </w:rPr>
      </w:pPr>
      <w:proofErr w:type="spellStart"/>
      <w:r w:rsidRPr="007F2471">
        <w:rPr>
          <w:rFonts w:ascii="Times New Roman" w:eastAsiaTheme="minorHAnsi" w:hAnsi="Times New Roman" w:cstheme="minorBidi"/>
          <w:sz w:val="24"/>
          <w:szCs w:val="24"/>
          <w:lang w:val="en-US"/>
        </w:rPr>
        <w:t>Merali</w:t>
      </w:r>
      <w:proofErr w:type="spellEnd"/>
      <w:r w:rsidRPr="007F2471">
        <w:rPr>
          <w:rFonts w:ascii="Times New Roman" w:eastAsiaTheme="minorHAnsi" w:hAnsi="Times New Roman" w:cstheme="minorBidi"/>
          <w:sz w:val="24"/>
          <w:szCs w:val="24"/>
          <w:lang w:val="en-US"/>
        </w:rPr>
        <w:t xml:space="preserve">, Z. &amp; Skinner, B.J. (2009). </w:t>
      </w:r>
      <w:r w:rsidRPr="007F2471">
        <w:rPr>
          <w:rFonts w:ascii="Times New Roman" w:eastAsiaTheme="minorHAnsi" w:hAnsi="Times New Roman" w:cstheme="minorBidi"/>
          <w:i/>
          <w:sz w:val="24"/>
          <w:szCs w:val="24"/>
          <w:lang w:val="en-US"/>
        </w:rPr>
        <w:t>Visualizing Earth Science</w:t>
      </w:r>
      <w:r w:rsidR="005105E3">
        <w:rPr>
          <w:rFonts w:ascii="Times New Roman" w:eastAsiaTheme="minorHAnsi" w:hAnsi="Times New Roman" w:cstheme="minorBidi"/>
          <w:sz w:val="24"/>
          <w:szCs w:val="24"/>
          <w:lang w:val="en-US"/>
        </w:rPr>
        <w:t>, New Jersey</w:t>
      </w:r>
      <w:r w:rsidRPr="007F2471">
        <w:rPr>
          <w:rFonts w:ascii="Times New Roman" w:eastAsiaTheme="minorHAnsi" w:hAnsi="Times New Roman" w:cstheme="minorBidi"/>
          <w:sz w:val="24"/>
          <w:szCs w:val="24"/>
          <w:lang w:val="en-US"/>
        </w:rPr>
        <w:t>: John Wiley &amp; Sons.</w:t>
      </w:r>
    </w:p>
    <w:p w:rsidR="00753E01" w:rsidRDefault="00753E01" w:rsidP="005105E3">
      <w:pPr>
        <w:spacing w:after="0" w:line="360" w:lineRule="auto"/>
        <w:ind w:left="284" w:right="248"/>
        <w:rPr>
          <w:rFonts w:ascii="Times New Roman" w:hAnsi="Times New Roman"/>
          <w:sz w:val="24"/>
          <w:szCs w:val="24"/>
          <w:lang w:val="en-US"/>
        </w:rPr>
      </w:pPr>
    </w:p>
    <w:p w:rsidR="000413F4" w:rsidRPr="007F2471" w:rsidRDefault="000413F4" w:rsidP="005105E3">
      <w:pPr>
        <w:spacing w:after="0" w:line="240" w:lineRule="auto"/>
        <w:ind w:left="284" w:right="248"/>
        <w:rPr>
          <w:rFonts w:ascii="Times New Roman" w:hAnsi="Times New Roman"/>
          <w:sz w:val="24"/>
          <w:szCs w:val="20"/>
        </w:rPr>
      </w:pPr>
      <w:proofErr w:type="spellStart"/>
      <w:r w:rsidRPr="007F2471">
        <w:rPr>
          <w:rFonts w:ascii="Times New Roman" w:hAnsi="Times New Roman"/>
          <w:sz w:val="24"/>
          <w:szCs w:val="24"/>
          <w:lang w:val="en-US"/>
        </w:rPr>
        <w:t>Ramstein</w:t>
      </w:r>
      <w:proofErr w:type="spellEnd"/>
      <w:r w:rsidRPr="007F2471">
        <w:rPr>
          <w:rFonts w:ascii="Times New Roman" w:hAnsi="Times New Roman"/>
          <w:sz w:val="24"/>
          <w:szCs w:val="24"/>
          <w:lang w:val="en-US"/>
        </w:rPr>
        <w:t xml:space="preserve">, G., </w:t>
      </w:r>
      <w:proofErr w:type="spellStart"/>
      <w:r w:rsidRPr="007F2471">
        <w:rPr>
          <w:rFonts w:ascii="Times New Roman" w:hAnsi="Times New Roman"/>
          <w:sz w:val="24"/>
          <w:szCs w:val="24"/>
          <w:lang w:val="en-US"/>
        </w:rPr>
        <w:t>Fluteau</w:t>
      </w:r>
      <w:proofErr w:type="spellEnd"/>
      <w:r w:rsidRPr="007F2471">
        <w:rPr>
          <w:rFonts w:ascii="Times New Roman" w:hAnsi="Times New Roman"/>
          <w:sz w:val="24"/>
          <w:szCs w:val="24"/>
          <w:lang w:val="en-US"/>
        </w:rPr>
        <w:t xml:space="preserve">, F., </w:t>
      </w:r>
      <w:proofErr w:type="spellStart"/>
      <w:r w:rsidRPr="007F2471">
        <w:rPr>
          <w:rFonts w:ascii="Times New Roman" w:hAnsi="Times New Roman"/>
          <w:sz w:val="24"/>
          <w:szCs w:val="24"/>
          <w:lang w:val="en-US"/>
        </w:rPr>
        <w:t>Besse</w:t>
      </w:r>
      <w:proofErr w:type="spellEnd"/>
      <w:r w:rsidRPr="007F2471">
        <w:rPr>
          <w:rFonts w:ascii="Times New Roman" w:hAnsi="Times New Roman"/>
          <w:sz w:val="24"/>
          <w:szCs w:val="24"/>
          <w:lang w:val="en-US"/>
        </w:rPr>
        <w:t xml:space="preserve">, J. &amp; </w:t>
      </w:r>
      <w:proofErr w:type="spellStart"/>
      <w:r w:rsidRPr="007F2471">
        <w:rPr>
          <w:rFonts w:ascii="Times New Roman" w:hAnsi="Times New Roman"/>
          <w:sz w:val="24"/>
          <w:szCs w:val="24"/>
          <w:lang w:val="en-US"/>
        </w:rPr>
        <w:t>Joussaume</w:t>
      </w:r>
      <w:proofErr w:type="spellEnd"/>
      <w:r w:rsidRPr="007F2471">
        <w:rPr>
          <w:rFonts w:ascii="Times New Roman" w:hAnsi="Times New Roman"/>
          <w:sz w:val="24"/>
          <w:szCs w:val="24"/>
          <w:lang w:val="en-US"/>
        </w:rPr>
        <w:t xml:space="preserve">, S., (1997). </w:t>
      </w:r>
      <w:proofErr w:type="gramStart"/>
      <w:r w:rsidRPr="007F2471">
        <w:rPr>
          <w:rFonts w:ascii="Times New Roman" w:hAnsi="Times New Roman"/>
          <w:sz w:val="24"/>
          <w:szCs w:val="24"/>
          <w:lang w:val="en-US"/>
        </w:rPr>
        <w:t xml:space="preserve">Effect of </w:t>
      </w:r>
      <w:proofErr w:type="spellStart"/>
      <w:r w:rsidRPr="007F2471">
        <w:rPr>
          <w:rFonts w:ascii="Times New Roman" w:hAnsi="Times New Roman"/>
          <w:sz w:val="24"/>
          <w:szCs w:val="24"/>
          <w:lang w:val="en-US"/>
        </w:rPr>
        <w:t>orogeny</w:t>
      </w:r>
      <w:proofErr w:type="spellEnd"/>
      <w:r w:rsidRPr="007F2471">
        <w:rPr>
          <w:rFonts w:ascii="Times New Roman" w:hAnsi="Times New Roman"/>
          <w:sz w:val="24"/>
          <w:szCs w:val="24"/>
          <w:lang w:val="en-US"/>
        </w:rPr>
        <w:t>, plate motion and land–sea distribution on Eurasian climate change over the past 30 million years.</w:t>
      </w:r>
      <w:proofErr w:type="gramEnd"/>
      <w:r w:rsidRPr="007F2471">
        <w:rPr>
          <w:rFonts w:ascii="Times New Roman" w:hAnsi="Times New Roman"/>
          <w:sz w:val="24"/>
          <w:szCs w:val="24"/>
          <w:lang w:val="en-US"/>
        </w:rPr>
        <w:t xml:space="preserve"> </w:t>
      </w:r>
      <w:r w:rsidRPr="007F2471">
        <w:rPr>
          <w:rFonts w:ascii="Times New Roman" w:hAnsi="Times New Roman"/>
          <w:i/>
          <w:sz w:val="24"/>
          <w:szCs w:val="24"/>
          <w:lang w:val="en-US"/>
        </w:rPr>
        <w:t>Nature,</w:t>
      </w:r>
      <w:r w:rsidRPr="007F2471">
        <w:rPr>
          <w:rFonts w:ascii="Times New Roman" w:hAnsi="Times New Roman"/>
          <w:sz w:val="24"/>
          <w:szCs w:val="24"/>
          <w:lang w:val="en-US"/>
        </w:rPr>
        <w:t xml:space="preserve"> </w:t>
      </w:r>
      <w:r w:rsidRPr="007F2471">
        <w:rPr>
          <w:rFonts w:ascii="Times New Roman" w:hAnsi="Times New Roman"/>
          <w:b/>
          <w:sz w:val="24"/>
          <w:szCs w:val="24"/>
          <w:lang w:val="en-US"/>
        </w:rPr>
        <w:t>386(6627):</w:t>
      </w:r>
      <w:r w:rsidR="00753E01">
        <w:rPr>
          <w:rFonts w:ascii="Times New Roman" w:hAnsi="Times New Roman"/>
          <w:sz w:val="24"/>
          <w:szCs w:val="24"/>
          <w:lang w:val="en-US"/>
        </w:rPr>
        <w:t xml:space="preserve"> 788-795.</w:t>
      </w:r>
    </w:p>
    <w:p w:rsidR="00753E01" w:rsidRDefault="00753E01" w:rsidP="005105E3">
      <w:pPr>
        <w:pStyle w:val="NormalWeb"/>
        <w:spacing w:beforeLines="0" w:afterLines="0" w:line="360" w:lineRule="auto"/>
        <w:ind w:left="284" w:right="248"/>
        <w:rPr>
          <w:rFonts w:ascii="Times New Roman" w:eastAsiaTheme="minorHAnsi" w:hAnsi="Times New Roman" w:cstheme="minorBidi"/>
          <w:sz w:val="24"/>
          <w:szCs w:val="24"/>
          <w:lang w:val="en-US"/>
        </w:rPr>
      </w:pPr>
    </w:p>
    <w:p w:rsidR="000413F4" w:rsidRPr="007F2471" w:rsidRDefault="000413F4" w:rsidP="005105E3">
      <w:pPr>
        <w:pStyle w:val="NormalWeb"/>
        <w:spacing w:beforeLines="0" w:afterLines="0"/>
        <w:ind w:left="284" w:right="248"/>
        <w:rPr>
          <w:rFonts w:ascii="Times New Roman" w:eastAsiaTheme="minorHAnsi" w:hAnsi="Times New Roman" w:cstheme="minorBidi"/>
          <w:sz w:val="24"/>
          <w:szCs w:val="24"/>
          <w:lang w:val="en-US"/>
        </w:rPr>
      </w:pPr>
      <w:proofErr w:type="spellStart"/>
      <w:r w:rsidRPr="007F2471">
        <w:rPr>
          <w:rFonts w:ascii="Times New Roman" w:eastAsiaTheme="minorHAnsi" w:hAnsi="Times New Roman" w:cstheme="minorBidi"/>
          <w:sz w:val="24"/>
          <w:szCs w:val="24"/>
          <w:lang w:val="en-US"/>
        </w:rPr>
        <w:t>Santosh</w:t>
      </w:r>
      <w:proofErr w:type="spellEnd"/>
      <w:r w:rsidRPr="007F2471">
        <w:rPr>
          <w:rFonts w:ascii="Times New Roman" w:eastAsiaTheme="minorHAnsi" w:hAnsi="Times New Roman" w:cstheme="minorBidi"/>
          <w:sz w:val="24"/>
          <w:szCs w:val="24"/>
          <w:lang w:val="en-US"/>
        </w:rPr>
        <w:t xml:space="preserve">, M. &amp; Omori, S., (2008). CO2 windows from mantle to atmosphere: Models on ultrahigh-temperature metamorphism and speculations on the link with melting of snowball Earth. </w:t>
      </w:r>
      <w:proofErr w:type="spellStart"/>
      <w:r w:rsidRPr="007F2471">
        <w:rPr>
          <w:rFonts w:ascii="Times New Roman" w:eastAsiaTheme="minorHAnsi" w:hAnsi="Times New Roman" w:cstheme="minorBidi"/>
          <w:i/>
          <w:sz w:val="24"/>
          <w:szCs w:val="24"/>
          <w:lang w:val="en-US"/>
        </w:rPr>
        <w:t>Gondwana</w:t>
      </w:r>
      <w:proofErr w:type="spellEnd"/>
      <w:r w:rsidRPr="007F2471">
        <w:rPr>
          <w:rFonts w:ascii="Times New Roman" w:eastAsiaTheme="minorHAnsi" w:hAnsi="Times New Roman" w:cstheme="minorBidi"/>
          <w:i/>
          <w:sz w:val="24"/>
          <w:szCs w:val="24"/>
          <w:lang w:val="en-US"/>
        </w:rPr>
        <w:t xml:space="preserve"> Research</w:t>
      </w:r>
      <w:r w:rsidRPr="007F2471">
        <w:rPr>
          <w:rFonts w:ascii="Times New Roman" w:eastAsiaTheme="minorHAnsi" w:hAnsi="Times New Roman" w:cstheme="minorBidi"/>
          <w:sz w:val="24"/>
          <w:szCs w:val="24"/>
          <w:lang w:val="en-US"/>
        </w:rPr>
        <w:t>. 14: (82-96).</w:t>
      </w:r>
    </w:p>
    <w:p w:rsidR="000413F4" w:rsidRPr="007F2471" w:rsidRDefault="000413F4" w:rsidP="005105E3">
      <w:pPr>
        <w:pStyle w:val="NormalWeb"/>
        <w:spacing w:beforeLines="0" w:afterLines="0" w:line="360" w:lineRule="auto"/>
        <w:ind w:left="284" w:right="248"/>
        <w:rPr>
          <w:rFonts w:ascii="Times New Roman" w:eastAsiaTheme="minorHAnsi" w:hAnsi="Times New Roman" w:cstheme="minorBidi"/>
          <w:sz w:val="24"/>
          <w:szCs w:val="24"/>
          <w:lang w:val="en-US"/>
        </w:rPr>
      </w:pPr>
    </w:p>
    <w:p w:rsidR="005105E3" w:rsidRPr="007F2471" w:rsidRDefault="005105E3" w:rsidP="005105E3">
      <w:pPr>
        <w:spacing w:after="0" w:line="240" w:lineRule="auto"/>
        <w:ind w:left="284" w:right="248"/>
        <w:rPr>
          <w:rFonts w:ascii="Times New Roman" w:hAnsi="Times New Roman"/>
          <w:sz w:val="24"/>
        </w:rPr>
      </w:pPr>
      <w:proofErr w:type="gramStart"/>
      <w:r>
        <w:rPr>
          <w:rFonts w:ascii="Times New Roman" w:hAnsi="Times New Roman"/>
          <w:sz w:val="24"/>
        </w:rPr>
        <w:t xml:space="preserve">Swart, P.K., Grady, M.M., </w:t>
      </w:r>
      <w:proofErr w:type="spellStart"/>
      <w:r>
        <w:rPr>
          <w:rFonts w:ascii="Times New Roman" w:hAnsi="Times New Roman"/>
          <w:sz w:val="24"/>
        </w:rPr>
        <w:t>Pillinger</w:t>
      </w:r>
      <w:proofErr w:type="spellEnd"/>
      <w:r>
        <w:rPr>
          <w:rFonts w:ascii="Times New Roman" w:hAnsi="Times New Roman"/>
          <w:sz w:val="24"/>
        </w:rPr>
        <w:t xml:space="preserve">, C.T., Lewis R.S. &amp; Anders, E. (1983) Interstellar carbon in meteorites, </w:t>
      </w:r>
      <w:r>
        <w:rPr>
          <w:rFonts w:ascii="Times New Roman" w:hAnsi="Times New Roman"/>
          <w:i/>
          <w:sz w:val="24"/>
        </w:rPr>
        <w:t>Science</w:t>
      </w:r>
      <w:r>
        <w:rPr>
          <w:rFonts w:ascii="Times New Roman" w:hAnsi="Times New Roman"/>
          <w:sz w:val="24"/>
        </w:rPr>
        <w:t>.</w:t>
      </w:r>
      <w:proofErr w:type="gramEnd"/>
      <w:r>
        <w:rPr>
          <w:rFonts w:ascii="Times New Roman" w:hAnsi="Times New Roman"/>
          <w:sz w:val="24"/>
        </w:rPr>
        <w:t xml:space="preserve"> </w:t>
      </w:r>
      <w:r>
        <w:rPr>
          <w:rFonts w:ascii="Times New Roman" w:hAnsi="Times New Roman"/>
          <w:b/>
          <w:sz w:val="24"/>
        </w:rPr>
        <w:t>220(4595):</w:t>
      </w:r>
      <w:r>
        <w:rPr>
          <w:rFonts w:ascii="Times New Roman" w:hAnsi="Times New Roman"/>
          <w:sz w:val="24"/>
        </w:rPr>
        <w:t xml:space="preserve"> 406-410.</w:t>
      </w:r>
    </w:p>
    <w:p w:rsidR="000413F4" w:rsidRPr="007F2471" w:rsidRDefault="000413F4" w:rsidP="005105E3">
      <w:pPr>
        <w:pStyle w:val="NormalWeb"/>
        <w:spacing w:beforeLines="0" w:afterLines="0"/>
        <w:ind w:left="284" w:right="248"/>
        <w:rPr>
          <w:rFonts w:ascii="Times New Roman" w:eastAsiaTheme="minorHAnsi" w:hAnsi="Times New Roman" w:cstheme="minorBidi"/>
          <w:sz w:val="24"/>
          <w:szCs w:val="24"/>
          <w:lang w:val="en-US"/>
        </w:rPr>
      </w:pPr>
    </w:p>
    <w:p w:rsidR="000413F4" w:rsidRPr="007F2471" w:rsidRDefault="000413F4" w:rsidP="005105E3">
      <w:pPr>
        <w:pStyle w:val="NormalWeb"/>
        <w:spacing w:beforeLines="0" w:afterLines="0"/>
        <w:ind w:left="284" w:right="248"/>
        <w:rPr>
          <w:rFonts w:ascii="Times New Roman" w:eastAsiaTheme="minorHAnsi" w:hAnsi="Times New Roman" w:cstheme="minorBidi"/>
          <w:sz w:val="24"/>
          <w:szCs w:val="24"/>
          <w:lang w:val="en-US"/>
        </w:rPr>
      </w:pPr>
    </w:p>
    <w:p w:rsidR="000413F4" w:rsidRPr="007F2471" w:rsidRDefault="000413F4" w:rsidP="005105E3">
      <w:pPr>
        <w:spacing w:after="0" w:line="240" w:lineRule="auto"/>
        <w:ind w:left="284" w:right="248"/>
        <w:rPr>
          <w:rFonts w:ascii="Times New Roman" w:hAnsi="Times New Roman"/>
          <w:sz w:val="24"/>
        </w:rPr>
      </w:pPr>
    </w:p>
    <w:p w:rsidR="00753E01" w:rsidRPr="00753E01" w:rsidRDefault="00B972D0" w:rsidP="005105E3">
      <w:pPr>
        <w:pStyle w:val="Melanie"/>
        <w:spacing w:after="0" w:line="240" w:lineRule="auto"/>
        <w:ind w:left="284"/>
      </w:pPr>
      <w:r w:rsidRPr="00753E01">
        <w:fldChar w:fldCharType="begin"/>
      </w:r>
      <w:r w:rsidR="000413F4" w:rsidRPr="00753E01">
        <w:instrText xml:space="preserve"> BIBLIOGRAPHY  \l 3081 </w:instrText>
      </w:r>
      <w:r w:rsidRPr="00753E01">
        <w:fldChar w:fldCharType="separate"/>
      </w:r>
      <w:r w:rsidR="000413F4" w:rsidRPr="00753E01">
        <w:t>Clark, I F, and B J Cook. Geological Science: Perspectives of the Earth. Canberra: Australian Academy of Science, 1995.</w:t>
      </w:r>
    </w:p>
    <w:p w:rsidR="000413F4" w:rsidRPr="00753E01" w:rsidRDefault="000413F4" w:rsidP="005105E3">
      <w:pPr>
        <w:pStyle w:val="Melanie"/>
        <w:spacing w:after="0" w:line="240" w:lineRule="auto"/>
        <w:ind w:left="284"/>
      </w:pPr>
    </w:p>
    <w:p w:rsidR="00753E01" w:rsidRPr="00753E01" w:rsidRDefault="000413F4" w:rsidP="005105E3">
      <w:pPr>
        <w:pStyle w:val="Melanie"/>
        <w:spacing w:after="0" w:line="240" w:lineRule="auto"/>
        <w:ind w:left="284"/>
      </w:pPr>
      <w:r w:rsidRPr="00753E01">
        <w:t>Freedman, Roger A, Robert M Geller, and William J Kaufmann III. Universe. Ninth Edition. New York: W.H.Freeman and Company, 2011.</w:t>
      </w:r>
    </w:p>
    <w:p w:rsidR="000413F4" w:rsidRPr="00753E01" w:rsidRDefault="000413F4" w:rsidP="005105E3">
      <w:pPr>
        <w:pStyle w:val="Melanie"/>
        <w:spacing w:after="0" w:line="240" w:lineRule="auto"/>
        <w:ind w:left="284"/>
      </w:pPr>
    </w:p>
    <w:p w:rsidR="00753E01" w:rsidRPr="00753E01" w:rsidRDefault="000413F4" w:rsidP="005105E3">
      <w:pPr>
        <w:pStyle w:val="Melanie"/>
        <w:spacing w:after="0" w:line="240" w:lineRule="auto"/>
        <w:ind w:left="284"/>
      </w:pPr>
      <w:r w:rsidRPr="00753E01">
        <w:t>Grotzinger, John, Thomas H Jordan, Frank Press, and Raymond Siever. Understanding Earth. 5th. New York: W. H. Freeman and Company, 2007.</w:t>
      </w:r>
    </w:p>
    <w:p w:rsidR="000413F4" w:rsidRPr="00753E01" w:rsidRDefault="000413F4" w:rsidP="005105E3">
      <w:pPr>
        <w:pStyle w:val="Melanie"/>
        <w:spacing w:after="0" w:line="240" w:lineRule="auto"/>
      </w:pPr>
    </w:p>
    <w:p w:rsidR="000413F4" w:rsidRPr="00753E01" w:rsidRDefault="000413F4" w:rsidP="005105E3">
      <w:pPr>
        <w:pStyle w:val="Melanie"/>
        <w:spacing w:after="0" w:line="240" w:lineRule="auto"/>
        <w:ind w:left="284"/>
      </w:pPr>
      <w:proofErr w:type="gramStart"/>
      <w:r w:rsidRPr="00753E01">
        <w:t>Tarbuck, Edward J, and Frederick K Lutgens.</w:t>
      </w:r>
      <w:proofErr w:type="gramEnd"/>
      <w:r w:rsidRPr="00753E01">
        <w:t xml:space="preserve"> Earth: an introduction to physical geology. 10th. New Jersey: Pearson Prentice Hall, 2011.</w:t>
      </w:r>
    </w:p>
    <w:p w:rsidR="000413F4" w:rsidRPr="007F2471" w:rsidRDefault="00B972D0" w:rsidP="005105E3">
      <w:pPr>
        <w:pStyle w:val="Melanie"/>
        <w:spacing w:after="0" w:line="240" w:lineRule="auto"/>
        <w:ind w:left="284"/>
        <w:rPr>
          <w:szCs w:val="24"/>
          <w:lang w:val="en-US"/>
        </w:rPr>
      </w:pPr>
      <w:r w:rsidRPr="00753E01">
        <w:fldChar w:fldCharType="end"/>
      </w:r>
    </w:p>
    <w:p w:rsidR="00C66BB5" w:rsidRDefault="00C66BB5" w:rsidP="005105E3">
      <w:pPr>
        <w:spacing w:after="0" w:line="240" w:lineRule="auto"/>
        <w:ind w:right="248"/>
        <w:rPr>
          <w:rFonts w:ascii="Times New Roman" w:hAnsi="Times New Roman"/>
          <w:sz w:val="24"/>
        </w:rPr>
      </w:pPr>
    </w:p>
    <w:p w:rsidR="005105E3" w:rsidRDefault="005105E3"/>
    <w:sectPr w:rsidR="005105E3" w:rsidSect="002E7ABB">
      <w:headerReference w:type="default" r:id="rId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B5" w:rsidRPr="007F2471" w:rsidRDefault="00C66BB5" w:rsidP="007F2471">
    <w:pPr>
      <w:pStyle w:val="Header"/>
      <w:ind w:left="284" w:right="107"/>
      <w:rPr>
        <w:rFonts w:ascii="Times New Roman" w:hAnsi="Times New Roman"/>
      </w:rPr>
    </w:pPr>
    <w:r w:rsidRPr="007F2471">
      <w:rPr>
        <w:rFonts w:ascii="Times New Roman" w:hAnsi="Times New Roman"/>
      </w:rPr>
      <w:t>Exter</w:t>
    </w:r>
    <w:r>
      <w:rPr>
        <w:rFonts w:ascii="Times New Roman" w:hAnsi="Times New Roman"/>
      </w:rPr>
      <w:t>nal Group D</w:t>
    </w:r>
    <w:r>
      <w:rPr>
        <w:rFonts w:ascii="Times New Roman" w:hAnsi="Times New Roman"/>
      </w:rPr>
      <w:tab/>
    </w:r>
    <w:r>
      <w:rPr>
        <w:rFonts w:ascii="Times New Roman" w:hAnsi="Times New Roman"/>
      </w:rPr>
      <w:tab/>
    </w:r>
    <w:r>
      <w:rPr>
        <w:rFonts w:ascii="Times New Roman" w:hAnsi="Times New Roman"/>
      </w:rPr>
      <w:tab/>
    </w:r>
    <w:r w:rsidR="00B972D0">
      <w:rPr>
        <w:rStyle w:val="PageNumber"/>
      </w:rPr>
      <w:fldChar w:fldCharType="begin"/>
    </w:r>
    <w:r>
      <w:rPr>
        <w:rStyle w:val="PageNumber"/>
      </w:rPr>
      <w:instrText xml:space="preserve"> PAGE </w:instrText>
    </w:r>
    <w:r w:rsidR="00B972D0">
      <w:rPr>
        <w:rStyle w:val="PageNumber"/>
      </w:rPr>
      <w:fldChar w:fldCharType="separate"/>
    </w:r>
    <w:r w:rsidR="005105E3">
      <w:rPr>
        <w:rStyle w:val="PageNumber"/>
        <w:noProof/>
      </w:rPr>
      <w:t>5</w:t>
    </w:r>
    <w:r w:rsidR="00B972D0">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E24F14"/>
    <w:rsid w:val="0001596A"/>
    <w:rsid w:val="00025B61"/>
    <w:rsid w:val="000413F4"/>
    <w:rsid w:val="00076742"/>
    <w:rsid w:val="000C1316"/>
    <w:rsid w:val="000E03E8"/>
    <w:rsid w:val="0013521D"/>
    <w:rsid w:val="00145644"/>
    <w:rsid w:val="001A1477"/>
    <w:rsid w:val="001C11CF"/>
    <w:rsid w:val="00207308"/>
    <w:rsid w:val="0022669A"/>
    <w:rsid w:val="00237612"/>
    <w:rsid w:val="00272132"/>
    <w:rsid w:val="002A1666"/>
    <w:rsid w:val="002D2A96"/>
    <w:rsid w:val="002E282B"/>
    <w:rsid w:val="002E7ABB"/>
    <w:rsid w:val="00391055"/>
    <w:rsid w:val="003A4BF6"/>
    <w:rsid w:val="003B10C5"/>
    <w:rsid w:val="003C17C4"/>
    <w:rsid w:val="0048311E"/>
    <w:rsid w:val="004A2699"/>
    <w:rsid w:val="004B11FA"/>
    <w:rsid w:val="004B14C4"/>
    <w:rsid w:val="004B3C87"/>
    <w:rsid w:val="004D7E2F"/>
    <w:rsid w:val="004E50D0"/>
    <w:rsid w:val="004F648D"/>
    <w:rsid w:val="005105E3"/>
    <w:rsid w:val="00556CA1"/>
    <w:rsid w:val="00597001"/>
    <w:rsid w:val="005D240E"/>
    <w:rsid w:val="005F4966"/>
    <w:rsid w:val="00600CF2"/>
    <w:rsid w:val="00652930"/>
    <w:rsid w:val="00683887"/>
    <w:rsid w:val="00721ED8"/>
    <w:rsid w:val="00745190"/>
    <w:rsid w:val="00752CC5"/>
    <w:rsid w:val="00753E01"/>
    <w:rsid w:val="007704DB"/>
    <w:rsid w:val="00786AD7"/>
    <w:rsid w:val="007D00EB"/>
    <w:rsid w:val="007D7A2B"/>
    <w:rsid w:val="007F2471"/>
    <w:rsid w:val="007F7CA4"/>
    <w:rsid w:val="0087245C"/>
    <w:rsid w:val="008C77E3"/>
    <w:rsid w:val="00917230"/>
    <w:rsid w:val="009209E1"/>
    <w:rsid w:val="00933313"/>
    <w:rsid w:val="0095011D"/>
    <w:rsid w:val="009805D9"/>
    <w:rsid w:val="0098072E"/>
    <w:rsid w:val="009A5B06"/>
    <w:rsid w:val="009A7F69"/>
    <w:rsid w:val="009B4153"/>
    <w:rsid w:val="009E1789"/>
    <w:rsid w:val="00A223E8"/>
    <w:rsid w:val="00A323B4"/>
    <w:rsid w:val="00A5374E"/>
    <w:rsid w:val="00A7174C"/>
    <w:rsid w:val="00A81476"/>
    <w:rsid w:val="00A8443C"/>
    <w:rsid w:val="00A84ED7"/>
    <w:rsid w:val="00A950D7"/>
    <w:rsid w:val="00AA78EB"/>
    <w:rsid w:val="00AD2369"/>
    <w:rsid w:val="00B40129"/>
    <w:rsid w:val="00B42479"/>
    <w:rsid w:val="00B42A3C"/>
    <w:rsid w:val="00B51ACF"/>
    <w:rsid w:val="00B55CB2"/>
    <w:rsid w:val="00B74268"/>
    <w:rsid w:val="00B809DB"/>
    <w:rsid w:val="00B9474C"/>
    <w:rsid w:val="00B972D0"/>
    <w:rsid w:val="00BA4598"/>
    <w:rsid w:val="00BB2317"/>
    <w:rsid w:val="00BF48D6"/>
    <w:rsid w:val="00C007BD"/>
    <w:rsid w:val="00C66BB5"/>
    <w:rsid w:val="00C92F41"/>
    <w:rsid w:val="00CB3D58"/>
    <w:rsid w:val="00E10EB2"/>
    <w:rsid w:val="00E213D7"/>
    <w:rsid w:val="00E24F14"/>
    <w:rsid w:val="00E2647E"/>
    <w:rsid w:val="00E45B62"/>
    <w:rsid w:val="00E639D3"/>
    <w:rsid w:val="00E77644"/>
    <w:rsid w:val="00EB3F18"/>
    <w:rsid w:val="00EE59D1"/>
    <w:rsid w:val="00F05639"/>
    <w:rsid w:val="00F60846"/>
    <w:rsid w:val="00F70EA3"/>
    <w:rsid w:val="00F87DBB"/>
    <w:rsid w:val="00F9707D"/>
    <w:rsid w:val="00FB62C1"/>
    <w:rsid w:val="00FB6F3B"/>
  </w:rsids>
  <m:mathPr>
    <m:mathFont m:val="Abadi MT Condensed Extra Bold"/>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30"/>
  </w:style>
  <w:style w:type="paragraph" w:styleId="Heading1">
    <w:name w:val="heading 1"/>
    <w:basedOn w:val="Normal"/>
    <w:next w:val="Normal"/>
    <w:link w:val="Heading1Char"/>
    <w:uiPriority w:val="9"/>
    <w:qFormat/>
    <w:rsid w:val="00483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831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05D9"/>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9A7F69"/>
  </w:style>
  <w:style w:type="paragraph" w:styleId="BalloonText">
    <w:name w:val="Balloon Text"/>
    <w:basedOn w:val="Normal"/>
    <w:link w:val="BalloonTextChar"/>
    <w:uiPriority w:val="99"/>
    <w:semiHidden/>
    <w:unhideWhenUsed/>
    <w:rsid w:val="003C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7C4"/>
    <w:rPr>
      <w:rFonts w:ascii="Tahoma" w:hAnsi="Tahoma" w:cs="Tahoma"/>
      <w:sz w:val="16"/>
      <w:szCs w:val="16"/>
    </w:rPr>
  </w:style>
  <w:style w:type="paragraph" w:styleId="Caption">
    <w:name w:val="caption"/>
    <w:basedOn w:val="Normal"/>
    <w:next w:val="Normal"/>
    <w:uiPriority w:val="35"/>
    <w:unhideWhenUsed/>
    <w:qFormat/>
    <w:rsid w:val="003C17C4"/>
    <w:pPr>
      <w:spacing w:line="240" w:lineRule="auto"/>
    </w:pPr>
    <w:rPr>
      <w:b/>
      <w:bCs/>
      <w:color w:val="4F81BD" w:themeColor="accent1"/>
      <w:sz w:val="18"/>
      <w:szCs w:val="18"/>
    </w:rPr>
  </w:style>
  <w:style w:type="paragraph" w:styleId="NormalWeb">
    <w:name w:val="Normal (Web)"/>
    <w:basedOn w:val="Normal"/>
    <w:uiPriority w:val="99"/>
    <w:rsid w:val="000413F4"/>
    <w:pPr>
      <w:spacing w:beforeLines="1" w:afterLines="1" w:line="240" w:lineRule="auto"/>
    </w:pPr>
    <w:rPr>
      <w:rFonts w:ascii="Times" w:eastAsiaTheme="minorEastAsia" w:hAnsi="Times" w:cs="Times New Roman"/>
      <w:sz w:val="20"/>
      <w:szCs w:val="20"/>
    </w:rPr>
  </w:style>
  <w:style w:type="character" w:customStyle="1" w:styleId="mb">
    <w:name w:val="mb"/>
    <w:basedOn w:val="DefaultParagraphFont"/>
    <w:rsid w:val="000413F4"/>
  </w:style>
  <w:style w:type="paragraph" w:styleId="Header">
    <w:name w:val="header"/>
    <w:basedOn w:val="Normal"/>
    <w:link w:val="HeaderChar"/>
    <w:uiPriority w:val="99"/>
    <w:semiHidden/>
    <w:unhideWhenUsed/>
    <w:rsid w:val="007F247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F2471"/>
  </w:style>
  <w:style w:type="paragraph" w:styleId="Footer">
    <w:name w:val="footer"/>
    <w:basedOn w:val="Normal"/>
    <w:link w:val="FooterChar"/>
    <w:uiPriority w:val="99"/>
    <w:semiHidden/>
    <w:unhideWhenUsed/>
    <w:rsid w:val="007F247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F2471"/>
  </w:style>
  <w:style w:type="character" w:styleId="PageNumber">
    <w:name w:val="page number"/>
    <w:basedOn w:val="DefaultParagraphFont"/>
    <w:uiPriority w:val="99"/>
    <w:semiHidden/>
    <w:unhideWhenUsed/>
    <w:rsid w:val="007F2471"/>
  </w:style>
  <w:style w:type="paragraph" w:customStyle="1" w:styleId="Melanie">
    <w:name w:val="Melanie"/>
    <w:basedOn w:val="Normal"/>
    <w:next w:val="Normal"/>
    <w:qFormat/>
    <w:rsid w:val="00753E01"/>
    <w:pPr>
      <w:spacing w:line="36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05D9"/>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9A7F69"/>
  </w:style>
</w:styles>
</file>

<file path=word/webSettings.xml><?xml version="1.0" encoding="utf-8"?>
<w:webSettings xmlns:r="http://schemas.openxmlformats.org/officeDocument/2006/relationships" xmlns:w="http://schemas.openxmlformats.org/wordprocessingml/2006/main">
  <w:divs>
    <w:div w:id="16204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Gro07</b:Tag>
    <b:SourceType>Book</b:SourceType>
    <b:Guid>{42F85CA8-150D-4922-9691-D5B5B3B2C6E6}</b:Guid>
    <b:Title>Understanding Earth</b:Title>
    <b:Year>2007</b:Year>
    <b:City>New York</b:City>
    <b:Publisher>W. H. Freeman and Company</b:Publisher>
    <b:Author>
      <b:Author>
        <b:NameList>
          <b:Person>
            <b:Last>Grotzinger</b:Last>
            <b:First>John</b:First>
          </b:Person>
          <b:Person>
            <b:Last>Jordan</b:Last>
            <b:Middle>H</b:Middle>
            <b:First>Thomas</b:First>
          </b:Person>
          <b:Person>
            <b:Last>Press</b:Last>
            <b:First>Frank</b:First>
          </b:Person>
          <b:Person>
            <b:Last>Siever</b:Last>
            <b:First>Raymond</b:First>
          </b:Person>
        </b:NameList>
      </b:Author>
    </b:Author>
    <b:Edition>5th</b:Edition>
    <b:RefOrder>1</b:RefOrder>
  </b:Source>
  <b:Source>
    <b:Tag>Tar05</b:Tag>
    <b:SourceType>Book</b:SourceType>
    <b:Guid>{9948F30D-892C-4C5A-8266-2D601A36B5BA}</b:Guid>
    <b:Title>Earth: an introduction to physical geology</b:Title>
    <b:Year>2011</b:Year>
    <b:City>New Jersey</b:City>
    <b:Publisher>Pearson Prentice Hall</b:Publisher>
    <b:Author>
      <b:Author>
        <b:NameList>
          <b:Person>
            <b:Last>Tarbuck</b:Last>
            <b:Middle>J</b:Middle>
            <b:First>Edward</b:First>
          </b:Person>
          <b:Person>
            <b:Last>Lutgens</b:Last>
            <b:Middle>K</b:Middle>
            <b:First>Frederick</b:First>
          </b:Person>
        </b:NameList>
      </b:Author>
    </b:Author>
    <b:Edition>10th</b:Edition>
    <b:RefOrder>2</b:RefOrder>
  </b:Source>
  <b:Source>
    <b:Tag>Cla95</b:Tag>
    <b:SourceType>Book</b:SourceType>
    <b:Guid>{AE206E9C-A00C-4694-A758-0F60B6DC2427}</b:Guid>
    <b:Title>Geological Science: Perspectives of the Earth</b:Title>
    <b:Year>1995</b:Year>
    <b:City>Canberra</b:City>
    <b:Publisher>Australian Academy of Science</b:Publisher>
    <b:Author>
      <b:Author>
        <b:NameList>
          <b:Person>
            <b:Last>Clark</b:Last>
            <b:Middle>F</b:Middle>
            <b:First>I</b:First>
          </b:Person>
          <b:Person>
            <b:Last>Cook</b:Last>
            <b:Middle>J</b:Middle>
            <b:First>B</b:First>
          </b:Person>
        </b:NameList>
      </b:Author>
    </b:Author>
    <b:RefOrder>3</b:RefOrder>
  </b:Source>
  <b:Source>
    <b:Tag>Mer09</b:Tag>
    <b:SourceType>Book</b:SourceType>
    <b:Guid>{66ED3EC7-9922-46AC-8304-FF3265D6C355}</b:Guid>
    <b:Title>Visualising Earth Science</b:Title>
    <b:Year>2009</b:Year>
    <b:Author>
      <b:Author>
        <b:NameList>
          <b:Person>
            <b:Last>Merali</b:Last>
            <b:First>Zeeya</b:First>
          </b:Person>
          <b:Person>
            <b:Last>Skinner</b:Last>
            <b:Middle>j</b:Middle>
            <b:First>Brian</b:First>
          </b:Person>
        </b:NameList>
      </b:Author>
    </b:Author>
    <b:City>New Jersey</b:City>
    <b:Publisher>John Wiley and Sons, Inc</b:Publisher>
    <b:RefOrder>4</b:RefOrder>
  </b:Source>
  <b:Source>
    <b:Tag>Fre11</b:Tag>
    <b:SourceType>Book</b:SourceType>
    <b:Guid>{EF823B15-3820-435F-88CA-C420A498886D}</b:Guid>
    <b:Title>Universe</b:Title>
    <b:Year>2011</b:Year>
    <b:City>New York</b:City>
    <b:Publisher>W.H.Freeman and Company</b:Publisher>
    <b:Edition>Ninth Edition</b:Edition>
    <b:Author>
      <b:Author>
        <b:NameList>
          <b:Person>
            <b:Last>Freedman</b:Last>
            <b:Middle>A</b:Middle>
            <b:First>Roger</b:First>
          </b:Person>
          <b:Person>
            <b:Last>Geller</b:Last>
            <b:Middle>M</b:Middle>
            <b:First>Robert</b:First>
          </b:Person>
          <b:Person>
            <b:Last>Kaufmann III</b:Last>
            <b:Middle>J</b:Middle>
            <b:First>William</b:First>
          </b:Person>
        </b:NameList>
      </b:Author>
    </b:Author>
    <b:RefOrder>5</b:RefOrder>
  </b:Source>
</b:Sources>
</file>

<file path=customXml/itemProps1.xml><?xml version="1.0" encoding="utf-8"?>
<ds:datastoreItem xmlns:ds="http://schemas.openxmlformats.org/officeDocument/2006/customXml" ds:itemID="{7A63C46C-0C57-0745-A6D9-0AEAF331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1262</Words>
  <Characters>7199</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Desmondo</dc:creator>
  <cp:lastModifiedBy>Melanie Haycroft</cp:lastModifiedBy>
  <cp:revision>3</cp:revision>
  <dcterms:created xsi:type="dcterms:W3CDTF">2012-10-11T06:22:00Z</dcterms:created>
  <dcterms:modified xsi:type="dcterms:W3CDTF">2012-10-13T00:38:00Z</dcterms:modified>
</cp:coreProperties>
</file>