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BA54FF" w:rsidTr="002567D8">
        <w:tc>
          <w:tcPr>
            <w:tcW w:w="4390" w:type="dxa"/>
          </w:tcPr>
          <w:p w:rsidR="00BA54FF" w:rsidRDefault="00BA54FF" w:rsidP="002567D8">
            <w:pPr>
              <w:rPr>
                <w:rStyle w:val="longtext"/>
                <w:lang w:val="fr-FR"/>
              </w:rPr>
            </w:pPr>
            <w:r>
              <w:rPr>
                <w:rStyle w:val="longtext"/>
                <w:lang w:val="fr-FR"/>
              </w:rPr>
              <w:t>Date</w:t>
            </w:r>
          </w:p>
        </w:tc>
        <w:tc>
          <w:tcPr>
            <w:tcW w:w="4390" w:type="dxa"/>
          </w:tcPr>
          <w:p w:rsidR="00BA54FF" w:rsidRDefault="00BA54FF" w:rsidP="002567D8">
            <w:pPr>
              <w:rPr>
                <w:rStyle w:val="longtext"/>
                <w:lang w:val="fr-FR"/>
              </w:rPr>
            </w:pPr>
            <w:r>
              <w:rPr>
                <w:rStyle w:val="longtext"/>
                <w:lang w:val="fr-FR"/>
              </w:rPr>
              <w:t>Les sorties</w:t>
            </w:r>
          </w:p>
        </w:tc>
      </w:tr>
      <w:tr w:rsidR="00BA54FF" w:rsidTr="002567D8">
        <w:tc>
          <w:tcPr>
            <w:tcW w:w="4390" w:type="dxa"/>
          </w:tcPr>
          <w:p w:rsidR="00BA54FF" w:rsidRDefault="00BA54FF" w:rsidP="002567D8">
            <w:pPr>
              <w:rPr>
                <w:rStyle w:val="longtext"/>
                <w:lang w:val="fr-FR"/>
              </w:rPr>
            </w:pPr>
            <w:r>
              <w:rPr>
                <w:rStyle w:val="longtext"/>
                <w:lang w:val="fr-FR"/>
              </w:rPr>
              <w:t>Juin 2000</w:t>
            </w:r>
          </w:p>
        </w:tc>
        <w:tc>
          <w:tcPr>
            <w:tcW w:w="4390" w:type="dxa"/>
          </w:tcPr>
          <w:p w:rsidR="00BA54FF" w:rsidRDefault="00BA54FF" w:rsidP="002567D8">
            <w:pPr>
              <w:rPr>
                <w:rStyle w:val="longtext"/>
                <w:lang w:val="fr-FR"/>
              </w:rPr>
            </w:pPr>
            <w:r>
              <w:rPr>
                <w:rStyle w:val="longtext"/>
                <w:lang w:val="fr-FR"/>
              </w:rPr>
              <w:t>Etablir le plan d’action et la planification</w:t>
            </w:r>
          </w:p>
        </w:tc>
      </w:tr>
      <w:tr w:rsidR="00BA54FF" w:rsidTr="002567D8">
        <w:tc>
          <w:tcPr>
            <w:tcW w:w="4390" w:type="dxa"/>
          </w:tcPr>
          <w:p w:rsidR="00BA54FF" w:rsidRDefault="00BA54FF" w:rsidP="002567D8">
            <w:pPr>
              <w:rPr>
                <w:rStyle w:val="longtext"/>
                <w:lang w:val="fr-FR"/>
              </w:rPr>
            </w:pPr>
            <w:r>
              <w:rPr>
                <w:rStyle w:val="longtext"/>
                <w:lang w:val="fr-FR"/>
              </w:rPr>
              <w:t>Juillet 2000</w:t>
            </w:r>
          </w:p>
        </w:tc>
        <w:tc>
          <w:tcPr>
            <w:tcW w:w="4390" w:type="dxa"/>
          </w:tcPr>
          <w:p w:rsidR="00BA54FF" w:rsidRPr="0002059E" w:rsidRDefault="00BA54FF" w:rsidP="002567D8">
            <w:pPr>
              <w:rPr>
                <w:rStyle w:val="longtext"/>
              </w:rPr>
            </w:pPr>
            <w:r>
              <w:rPr>
                <w:rStyle w:val="longtext"/>
                <w:lang w:val="fr-FR"/>
              </w:rPr>
              <w:t>Identifier et discuter les enjeux</w:t>
            </w:r>
            <w:r>
              <w:rPr>
                <w:rStyle w:val="longtext"/>
                <w:lang w:val="fr-FR"/>
              </w:rPr>
              <w:br/>
            </w:r>
            <w:r>
              <w:rPr>
                <w:rStyle w:val="hps"/>
                <w:lang w:val="fr-FR"/>
              </w:rPr>
              <w:t>Élaborer un plan de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travail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et l'équipe</w:t>
            </w:r>
            <w:r>
              <w:rPr>
                <w:lang w:val="fr-FR"/>
              </w:rPr>
              <w:t xml:space="preserve"> </w:t>
            </w:r>
            <w:r>
              <w:rPr>
                <w:rStyle w:val="hps"/>
                <w:lang w:val="fr-FR"/>
              </w:rPr>
              <w:t>des ressources</w:t>
            </w:r>
          </w:p>
        </w:tc>
      </w:tr>
      <w:tr w:rsidR="00BA54FF" w:rsidTr="002567D8">
        <w:tc>
          <w:tcPr>
            <w:tcW w:w="4390" w:type="dxa"/>
          </w:tcPr>
          <w:p w:rsidR="00BA54FF" w:rsidRDefault="00BA54FF" w:rsidP="002567D8">
            <w:pPr>
              <w:rPr>
                <w:rStyle w:val="longtext"/>
                <w:lang w:val="fr-FR"/>
              </w:rPr>
            </w:pPr>
            <w:r>
              <w:rPr>
                <w:rStyle w:val="longtext"/>
                <w:lang w:val="fr-FR"/>
              </w:rPr>
              <w:t>Septembre 2000</w:t>
            </w:r>
          </w:p>
        </w:tc>
        <w:tc>
          <w:tcPr>
            <w:tcW w:w="4390" w:type="dxa"/>
          </w:tcPr>
          <w:p w:rsidR="00BA54FF" w:rsidRDefault="00BA54FF" w:rsidP="002567D8">
            <w:pPr>
              <w:rPr>
                <w:rStyle w:val="longtext"/>
                <w:lang w:val="fr-FR"/>
              </w:rPr>
            </w:pPr>
            <w:r>
              <w:rPr>
                <w:rStyle w:val="longtext"/>
                <w:lang w:val="fr-FR"/>
              </w:rPr>
              <w:t>Etablir 7 catégories des paramètres de construction et définitions préliminaires de ces paramètres.</w:t>
            </w:r>
          </w:p>
          <w:p w:rsidR="00BA54FF" w:rsidRDefault="00BA54FF" w:rsidP="002567D8">
            <w:pPr>
              <w:rPr>
                <w:rStyle w:val="longtext"/>
                <w:lang w:val="fr-FR"/>
              </w:rPr>
            </w:pPr>
            <w:r>
              <w:rPr>
                <w:rStyle w:val="longtext"/>
                <w:lang w:val="fr-FR"/>
              </w:rPr>
              <w:t>Développer les comptes directs et indirects.</w:t>
            </w:r>
          </w:p>
        </w:tc>
      </w:tr>
      <w:tr w:rsidR="00BA54FF" w:rsidTr="002567D8">
        <w:tc>
          <w:tcPr>
            <w:tcW w:w="4390" w:type="dxa"/>
          </w:tcPr>
          <w:p w:rsidR="00BA54FF" w:rsidRDefault="00BA54FF" w:rsidP="002567D8">
            <w:pPr>
              <w:rPr>
                <w:rStyle w:val="longtext"/>
                <w:lang w:val="fr-FR"/>
              </w:rPr>
            </w:pPr>
            <w:r>
              <w:rPr>
                <w:rStyle w:val="longtext"/>
                <w:lang w:val="fr-FR"/>
              </w:rPr>
              <w:t>Novembre 2000</w:t>
            </w:r>
          </w:p>
        </w:tc>
        <w:tc>
          <w:tcPr>
            <w:tcW w:w="4390" w:type="dxa"/>
          </w:tcPr>
          <w:p w:rsidR="00BA54FF" w:rsidRDefault="00BA54FF" w:rsidP="002567D8">
            <w:pPr>
              <w:rPr>
                <w:rStyle w:val="longtext"/>
                <w:lang w:val="fr-FR"/>
              </w:rPr>
            </w:pPr>
            <w:r>
              <w:rPr>
                <w:rStyle w:val="longtext"/>
                <w:lang w:val="fr-FR"/>
              </w:rPr>
              <w:t>Examen les catégories de paramètres de construction et leurs définitions.</w:t>
            </w:r>
          </w:p>
        </w:tc>
      </w:tr>
      <w:tr w:rsidR="00BA54FF" w:rsidTr="002567D8">
        <w:tc>
          <w:tcPr>
            <w:tcW w:w="4390" w:type="dxa"/>
          </w:tcPr>
          <w:p w:rsidR="00BA54FF" w:rsidRDefault="00BA54FF" w:rsidP="002567D8">
            <w:pPr>
              <w:rPr>
                <w:rStyle w:val="longtext"/>
                <w:lang w:val="fr-FR"/>
              </w:rPr>
            </w:pPr>
            <w:r>
              <w:rPr>
                <w:rStyle w:val="longtext"/>
                <w:lang w:val="fr-FR"/>
              </w:rPr>
              <w:t>Février 2001</w:t>
            </w:r>
          </w:p>
        </w:tc>
        <w:tc>
          <w:tcPr>
            <w:tcW w:w="4390" w:type="dxa"/>
          </w:tcPr>
          <w:p w:rsidR="00BA54FF" w:rsidRDefault="00BA54FF" w:rsidP="002567D8">
            <w:pPr>
              <w:rPr>
                <w:rStyle w:val="longtext"/>
                <w:lang w:val="fr-FR"/>
              </w:rPr>
            </w:pPr>
            <w:r>
              <w:rPr>
                <w:rStyle w:val="longtext"/>
                <w:lang w:val="fr-FR"/>
              </w:rPr>
              <w:t>Finaliser les catégories de paramètres de construction et leurs définitions.</w:t>
            </w:r>
          </w:p>
        </w:tc>
      </w:tr>
      <w:tr w:rsidR="00BA54FF" w:rsidTr="002567D8">
        <w:tc>
          <w:tcPr>
            <w:tcW w:w="4390" w:type="dxa"/>
          </w:tcPr>
          <w:p w:rsidR="00BA54FF" w:rsidRDefault="00BA54FF" w:rsidP="002567D8">
            <w:pPr>
              <w:rPr>
                <w:rStyle w:val="longtext"/>
                <w:lang w:val="fr-FR"/>
              </w:rPr>
            </w:pPr>
            <w:r>
              <w:rPr>
                <w:rStyle w:val="longtext"/>
                <w:lang w:val="fr-FR"/>
              </w:rPr>
              <w:t>Juin 2001</w:t>
            </w:r>
          </w:p>
        </w:tc>
        <w:tc>
          <w:tcPr>
            <w:tcW w:w="4390" w:type="dxa"/>
          </w:tcPr>
          <w:p w:rsidR="00BA54FF" w:rsidRDefault="00BA54FF" w:rsidP="002567D8">
            <w:pPr>
              <w:rPr>
                <w:rStyle w:val="longtext"/>
                <w:lang w:val="fr-FR"/>
              </w:rPr>
            </w:pPr>
            <w:r>
              <w:rPr>
                <w:rStyle w:val="longtext"/>
                <w:lang w:val="fr-FR"/>
              </w:rPr>
              <w:t>Finaliser la première version des questionnaires des paramètres de construction.</w:t>
            </w:r>
            <w:r>
              <w:rPr>
                <w:rStyle w:val="longtext"/>
                <w:lang w:val="fr-FR"/>
              </w:rPr>
              <w:br/>
              <w:t>Lancer la collecte des données pilote.</w:t>
            </w:r>
          </w:p>
        </w:tc>
      </w:tr>
      <w:tr w:rsidR="00BA54FF" w:rsidTr="002567D8">
        <w:tc>
          <w:tcPr>
            <w:tcW w:w="4390" w:type="dxa"/>
          </w:tcPr>
          <w:p w:rsidR="00BA54FF" w:rsidRDefault="00BA54FF" w:rsidP="002567D8">
            <w:pPr>
              <w:rPr>
                <w:rStyle w:val="longtext"/>
                <w:lang w:val="fr-FR"/>
              </w:rPr>
            </w:pPr>
            <w:r>
              <w:rPr>
                <w:rStyle w:val="longtext"/>
                <w:lang w:val="fr-FR"/>
              </w:rPr>
              <w:t>Octobre 2001</w:t>
            </w:r>
          </w:p>
        </w:tc>
        <w:tc>
          <w:tcPr>
            <w:tcW w:w="4390" w:type="dxa"/>
          </w:tcPr>
          <w:p w:rsidR="00BA54FF" w:rsidRDefault="00BA54FF" w:rsidP="002567D8">
            <w:pPr>
              <w:rPr>
                <w:rStyle w:val="longtext"/>
                <w:lang w:val="fr-FR"/>
              </w:rPr>
            </w:pPr>
            <w:r>
              <w:rPr>
                <w:rStyle w:val="longtext"/>
                <w:lang w:val="fr-FR"/>
              </w:rPr>
              <w:t>Valider le questionnaire des paramètres de construction</w:t>
            </w:r>
          </w:p>
        </w:tc>
      </w:tr>
      <w:tr w:rsidR="00BA54FF" w:rsidTr="002567D8">
        <w:tc>
          <w:tcPr>
            <w:tcW w:w="4390" w:type="dxa"/>
          </w:tcPr>
          <w:p w:rsidR="00BA54FF" w:rsidRDefault="00BA54FF" w:rsidP="002567D8">
            <w:pPr>
              <w:rPr>
                <w:rStyle w:val="longtext"/>
                <w:lang w:val="fr-FR"/>
              </w:rPr>
            </w:pPr>
            <w:r>
              <w:rPr>
                <w:rStyle w:val="longtext"/>
                <w:lang w:val="fr-FR"/>
              </w:rPr>
              <w:t>Janvier 2002</w:t>
            </w:r>
          </w:p>
        </w:tc>
        <w:tc>
          <w:tcPr>
            <w:tcW w:w="4390" w:type="dxa"/>
          </w:tcPr>
          <w:p w:rsidR="00BA54FF" w:rsidRDefault="00BA54FF" w:rsidP="002567D8">
            <w:pPr>
              <w:rPr>
                <w:rStyle w:val="longtext"/>
                <w:lang w:val="fr-FR"/>
              </w:rPr>
            </w:pPr>
            <w:r>
              <w:rPr>
                <w:rStyle w:val="longtext"/>
                <w:lang w:val="fr-FR"/>
              </w:rPr>
              <w:t>Finaliser le questionnaire des paramètres de construction.</w:t>
            </w:r>
            <w:r>
              <w:rPr>
                <w:rStyle w:val="longtext"/>
                <w:lang w:val="fr-FR"/>
              </w:rPr>
              <w:br/>
              <w:t xml:space="preserve">Examiner la collecte des données. </w:t>
            </w:r>
          </w:p>
        </w:tc>
      </w:tr>
      <w:tr w:rsidR="00BA54FF" w:rsidTr="002567D8">
        <w:tc>
          <w:tcPr>
            <w:tcW w:w="4390" w:type="dxa"/>
          </w:tcPr>
          <w:p w:rsidR="00BA54FF" w:rsidRDefault="00BA54FF" w:rsidP="002567D8">
            <w:pPr>
              <w:rPr>
                <w:rStyle w:val="longtext"/>
                <w:lang w:val="fr-FR"/>
              </w:rPr>
            </w:pPr>
            <w:r>
              <w:rPr>
                <w:rStyle w:val="longtext"/>
                <w:lang w:val="fr-FR"/>
              </w:rPr>
              <w:t>Mars 2002</w:t>
            </w:r>
          </w:p>
        </w:tc>
        <w:tc>
          <w:tcPr>
            <w:tcW w:w="4390" w:type="dxa"/>
          </w:tcPr>
          <w:p w:rsidR="00BA54FF" w:rsidRDefault="00BA54FF" w:rsidP="002567D8">
            <w:pPr>
              <w:rPr>
                <w:rStyle w:val="longtext"/>
                <w:lang w:val="fr-FR"/>
              </w:rPr>
            </w:pPr>
            <w:r>
              <w:rPr>
                <w:rStyle w:val="longtext"/>
                <w:lang w:val="fr-FR"/>
              </w:rPr>
              <w:t>Ouvrir les projets soumis précédemment pour la collecte des données.</w:t>
            </w:r>
          </w:p>
        </w:tc>
      </w:tr>
    </w:tbl>
    <w:p w:rsidR="007035F1" w:rsidRDefault="007035F1"/>
    <w:sectPr w:rsidR="007035F1" w:rsidSect="00BA54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13"/>
    <w:rsid w:val="0002059E"/>
    <w:rsid w:val="00031B55"/>
    <w:rsid w:val="00254271"/>
    <w:rsid w:val="00277777"/>
    <w:rsid w:val="002B55FD"/>
    <w:rsid w:val="003B3DD5"/>
    <w:rsid w:val="00484B3E"/>
    <w:rsid w:val="005E3214"/>
    <w:rsid w:val="00647DDF"/>
    <w:rsid w:val="00686438"/>
    <w:rsid w:val="006D0D19"/>
    <w:rsid w:val="007035F1"/>
    <w:rsid w:val="0082133A"/>
    <w:rsid w:val="00845DD6"/>
    <w:rsid w:val="00857B0E"/>
    <w:rsid w:val="00932FDE"/>
    <w:rsid w:val="009C494A"/>
    <w:rsid w:val="00A26F72"/>
    <w:rsid w:val="00A46F6D"/>
    <w:rsid w:val="00B21C13"/>
    <w:rsid w:val="00BA54FF"/>
    <w:rsid w:val="00DE0757"/>
    <w:rsid w:val="00DF491C"/>
    <w:rsid w:val="00E447E6"/>
    <w:rsid w:val="00F6428C"/>
    <w:rsid w:val="00F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B21C13"/>
  </w:style>
  <w:style w:type="character" w:customStyle="1" w:styleId="longtext">
    <w:name w:val="long_text"/>
    <w:basedOn w:val="Policepardfaut"/>
    <w:rsid w:val="00B21C13"/>
  </w:style>
  <w:style w:type="character" w:customStyle="1" w:styleId="atn">
    <w:name w:val="atn"/>
    <w:basedOn w:val="Policepardfaut"/>
    <w:rsid w:val="00E447E6"/>
  </w:style>
  <w:style w:type="table" w:styleId="Grilledutableau">
    <w:name w:val="Table Grid"/>
    <w:basedOn w:val="TableauNormal"/>
    <w:uiPriority w:val="59"/>
    <w:rsid w:val="00020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B21C13"/>
  </w:style>
  <w:style w:type="character" w:customStyle="1" w:styleId="longtext">
    <w:name w:val="long_text"/>
    <w:basedOn w:val="Policepardfaut"/>
    <w:rsid w:val="00B21C13"/>
  </w:style>
  <w:style w:type="character" w:customStyle="1" w:styleId="atn">
    <w:name w:val="atn"/>
    <w:basedOn w:val="Policepardfaut"/>
    <w:rsid w:val="00E447E6"/>
  </w:style>
  <w:style w:type="table" w:styleId="Grilledutableau">
    <w:name w:val="Table Grid"/>
    <w:basedOn w:val="TableauNormal"/>
    <w:uiPriority w:val="59"/>
    <w:rsid w:val="00020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0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7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6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46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1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09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5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École de technologie supérieure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cp:lastModifiedBy>Tech</cp:lastModifiedBy>
  <cp:revision>1</cp:revision>
  <dcterms:created xsi:type="dcterms:W3CDTF">2012-09-20T20:08:00Z</dcterms:created>
  <dcterms:modified xsi:type="dcterms:W3CDTF">2012-09-20T20:08:00Z</dcterms:modified>
</cp:coreProperties>
</file>