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81" w:rsidRPr="00487227" w:rsidRDefault="00487227" w:rsidP="00487227">
      <w:pPr>
        <w:ind w:firstLine="643"/>
        <w:jc w:val="center"/>
        <w:rPr>
          <w:rFonts w:ascii="黑体" w:eastAsia="黑体" w:hAnsi="黑体"/>
          <w:b/>
          <w:sz w:val="32"/>
          <w:szCs w:val="32"/>
        </w:rPr>
      </w:pPr>
      <w:r w:rsidRPr="00487227">
        <w:rPr>
          <w:rFonts w:ascii="黑体" w:eastAsia="黑体" w:hAnsi="黑体" w:hint="eastAsia"/>
          <w:b/>
          <w:sz w:val="32"/>
          <w:szCs w:val="32"/>
        </w:rPr>
        <w:t>周记8</w:t>
      </w:r>
    </w:p>
    <w:p w:rsidR="00487227" w:rsidRDefault="00487227" w:rsidP="00487227">
      <w:pPr>
        <w:ind w:firstLine="560"/>
        <w:jc w:val="center"/>
        <w:rPr>
          <w:sz w:val="28"/>
          <w:szCs w:val="28"/>
        </w:rPr>
      </w:pPr>
      <w:r w:rsidRPr="00487227">
        <w:rPr>
          <w:rFonts w:hint="eastAsia"/>
          <w:sz w:val="28"/>
          <w:szCs w:val="28"/>
        </w:rPr>
        <w:t>——</w:t>
      </w:r>
      <w:r w:rsidRPr="00487227">
        <w:rPr>
          <w:rFonts w:hint="eastAsia"/>
          <w:sz w:val="28"/>
          <w:szCs w:val="28"/>
        </w:rPr>
        <w:t xml:space="preserve">2010302330036 </w:t>
      </w:r>
      <w:r w:rsidRPr="00487227">
        <w:rPr>
          <w:rFonts w:hint="eastAsia"/>
          <w:sz w:val="28"/>
          <w:szCs w:val="28"/>
        </w:rPr>
        <w:t>黄湘萍</w:t>
      </w:r>
    </w:p>
    <w:p w:rsidR="00487227" w:rsidRDefault="00487227" w:rsidP="00487227">
      <w:pPr>
        <w:ind w:firstLine="480"/>
        <w:jc w:val="left"/>
        <w:rPr>
          <w:rFonts w:hint="eastAsia"/>
          <w:sz w:val="24"/>
          <w:szCs w:val="24"/>
        </w:rPr>
      </w:pPr>
      <w:r>
        <w:rPr>
          <w:rFonts w:hint="eastAsia"/>
          <w:sz w:val="24"/>
          <w:szCs w:val="24"/>
        </w:rPr>
        <w:t>这周我们主要对国内三大数据库（中国知网、维普、万方）的引文功能做了比较，查找了有关信管专业的相关信息。</w:t>
      </w:r>
    </w:p>
    <w:p w:rsidR="003A325C" w:rsidRDefault="003A325C" w:rsidP="00487227">
      <w:pPr>
        <w:ind w:firstLine="480"/>
        <w:jc w:val="left"/>
        <w:rPr>
          <w:sz w:val="24"/>
          <w:szCs w:val="24"/>
        </w:rPr>
      </w:pPr>
    </w:p>
    <w:p w:rsidR="00487227" w:rsidRPr="003F6E6D" w:rsidRDefault="00487227" w:rsidP="003F6E6D">
      <w:pPr>
        <w:ind w:firstLineChars="0" w:firstLine="0"/>
        <w:jc w:val="left"/>
        <w:rPr>
          <w:b/>
          <w:sz w:val="24"/>
          <w:szCs w:val="24"/>
        </w:rPr>
      </w:pPr>
      <w:r w:rsidRPr="003F6E6D">
        <w:rPr>
          <w:rFonts w:hint="eastAsia"/>
          <w:b/>
          <w:sz w:val="24"/>
          <w:szCs w:val="24"/>
        </w:rPr>
        <w:t>网上三大中文期刊数据库的引文功能比较</w:t>
      </w:r>
    </w:p>
    <w:p w:rsidR="002D3C0C" w:rsidRDefault="002D3C0C" w:rsidP="00487227">
      <w:pPr>
        <w:ind w:firstLine="480"/>
        <w:jc w:val="left"/>
        <w:rPr>
          <w:sz w:val="24"/>
          <w:szCs w:val="24"/>
        </w:rPr>
      </w:pPr>
      <w:r>
        <w:rPr>
          <w:rFonts w:hint="eastAsia"/>
          <w:sz w:val="24"/>
          <w:szCs w:val="24"/>
        </w:rPr>
        <w:t>中国知网、维普、万方是我们平时用的最频繁的三大数据库，它们各有各的特点，在信息资源上既有交叉也有不同，各自为政，各有长短。其中</w:t>
      </w:r>
      <w:proofErr w:type="gramStart"/>
      <w:r>
        <w:rPr>
          <w:rFonts w:hint="eastAsia"/>
          <w:sz w:val="24"/>
          <w:szCs w:val="24"/>
        </w:rPr>
        <w:t>中国知网和</w:t>
      </w:r>
      <w:proofErr w:type="gramEnd"/>
      <w:r>
        <w:rPr>
          <w:rFonts w:hint="eastAsia"/>
          <w:sz w:val="24"/>
          <w:szCs w:val="24"/>
        </w:rPr>
        <w:t>维</w:t>
      </w:r>
      <w:proofErr w:type="gramStart"/>
      <w:r>
        <w:rPr>
          <w:rFonts w:hint="eastAsia"/>
          <w:sz w:val="24"/>
          <w:szCs w:val="24"/>
        </w:rPr>
        <w:t>普比较</w:t>
      </w:r>
      <w:proofErr w:type="gramEnd"/>
      <w:r>
        <w:rPr>
          <w:rFonts w:hint="eastAsia"/>
          <w:sz w:val="24"/>
          <w:szCs w:val="24"/>
        </w:rPr>
        <w:t>相似，万方与这二者的差别较大。</w:t>
      </w:r>
      <w:r>
        <w:rPr>
          <w:rFonts w:hint="eastAsia"/>
          <w:sz w:val="24"/>
          <w:szCs w:val="24"/>
        </w:rPr>
        <w:t>CNKI</w:t>
      </w:r>
      <w:r>
        <w:rPr>
          <w:rFonts w:hint="eastAsia"/>
          <w:sz w:val="24"/>
          <w:szCs w:val="24"/>
        </w:rPr>
        <w:t>的工具书检索功能强大，涵盖范围广；资源综合性强，注重二次加工，提供增值服务；有着强大的整合能力。维普则专注期刊文献的收录和二次加工；商业化程度高，信息产品有着很强的商业化倾向</w:t>
      </w:r>
      <w:r w:rsidR="00AD74D6">
        <w:rPr>
          <w:rFonts w:hint="eastAsia"/>
          <w:sz w:val="24"/>
          <w:szCs w:val="24"/>
        </w:rPr>
        <w:t>。而万方注重多元化发展，产品具有类型优势；有着自己的特色数据库，如方志、科技视频、中国医学会期刊等；与另外两个比较，万方的一个很明显的特色就是有众多的服务企业的数据产品，如商务数据库。</w:t>
      </w:r>
      <w:r>
        <w:rPr>
          <w:rFonts w:hint="eastAsia"/>
          <w:sz w:val="24"/>
          <w:szCs w:val="24"/>
        </w:rPr>
        <w:t>我们这次的实践主要是从引文功能上对这三</w:t>
      </w:r>
      <w:r w:rsidR="00AD74D6">
        <w:rPr>
          <w:rFonts w:hint="eastAsia"/>
          <w:sz w:val="24"/>
          <w:szCs w:val="24"/>
        </w:rPr>
        <w:t>大数据库进行比较，分为以下几个方面：</w:t>
      </w:r>
    </w:p>
    <w:p w:rsidR="002D3C0C" w:rsidRDefault="00AD74D6" w:rsidP="00487227">
      <w:pPr>
        <w:ind w:firstLine="480"/>
        <w:jc w:val="left"/>
        <w:rPr>
          <w:sz w:val="24"/>
          <w:szCs w:val="24"/>
        </w:rPr>
      </w:pPr>
      <w:r>
        <w:rPr>
          <w:rFonts w:hint="eastAsia"/>
          <w:sz w:val="24"/>
          <w:szCs w:val="24"/>
        </w:rPr>
        <w:t>三大数据库的简介及收录范围</w:t>
      </w:r>
      <w:r w:rsidR="00FE3B08">
        <w:rPr>
          <w:rFonts w:hint="eastAsia"/>
          <w:sz w:val="24"/>
          <w:szCs w:val="24"/>
        </w:rPr>
        <w:t>：简介在这里就不多说了。</w:t>
      </w:r>
      <w:r w:rsidR="00BC3ADB">
        <w:rPr>
          <w:rFonts w:hint="eastAsia"/>
          <w:sz w:val="24"/>
          <w:szCs w:val="24"/>
        </w:rPr>
        <w:t>从收录范围方面，万方涵盖了期刊、会议纪要、论文、学术成果、学术会议论文等方面</w:t>
      </w:r>
      <w:r w:rsidR="00FE3B08">
        <w:rPr>
          <w:rFonts w:hint="eastAsia"/>
          <w:sz w:val="24"/>
          <w:szCs w:val="24"/>
        </w:rPr>
        <w:t>；</w:t>
      </w:r>
      <w:proofErr w:type="gramStart"/>
      <w:r w:rsidR="00FE3B08">
        <w:rPr>
          <w:rFonts w:hint="eastAsia"/>
          <w:sz w:val="24"/>
          <w:szCs w:val="24"/>
        </w:rPr>
        <w:t>中国知网则</w:t>
      </w:r>
      <w:proofErr w:type="gramEnd"/>
      <w:r w:rsidR="00FE3B08">
        <w:rPr>
          <w:rFonts w:hint="eastAsia"/>
          <w:sz w:val="24"/>
          <w:szCs w:val="24"/>
        </w:rPr>
        <w:t>主要是</w:t>
      </w:r>
      <w:r w:rsidR="00FE3B08" w:rsidRPr="00E90325">
        <w:rPr>
          <w:rFonts w:asciiTheme="minorEastAsia" w:hAnsiTheme="minorEastAsia" w:hint="eastAsia"/>
          <w:sz w:val="24"/>
          <w:szCs w:val="24"/>
        </w:rPr>
        <w:t>期刊杂志、博士论文、硕士论文、会议论文、报纸、工具书、年鉴、专利、标准、国学、海外文献资源</w:t>
      </w:r>
      <w:r w:rsidR="00FE3B08">
        <w:rPr>
          <w:rFonts w:asciiTheme="minorEastAsia" w:hAnsiTheme="minorEastAsia" w:hint="eastAsia"/>
          <w:sz w:val="24"/>
          <w:szCs w:val="24"/>
        </w:rPr>
        <w:t>；维普则涵盖了社会科学、自然科学、工程技术、农业科学、医学卫生、经济管理、教育科学、图书情报等方面。</w:t>
      </w:r>
    </w:p>
    <w:p w:rsidR="00AD74D6" w:rsidRDefault="00AD74D6" w:rsidP="00AD74D6">
      <w:pPr>
        <w:ind w:firstLine="480"/>
        <w:jc w:val="left"/>
        <w:rPr>
          <w:sz w:val="24"/>
          <w:szCs w:val="24"/>
        </w:rPr>
      </w:pPr>
      <w:r>
        <w:rPr>
          <w:rFonts w:hint="eastAsia"/>
          <w:sz w:val="24"/>
          <w:szCs w:val="24"/>
        </w:rPr>
        <w:t>检索途径</w:t>
      </w:r>
      <w:r w:rsidR="00FE3B08">
        <w:rPr>
          <w:rFonts w:hint="eastAsia"/>
          <w:sz w:val="24"/>
          <w:szCs w:val="24"/>
        </w:rPr>
        <w:t>：</w:t>
      </w:r>
      <w:proofErr w:type="gramStart"/>
      <w:r w:rsidR="00FE3B08" w:rsidRPr="00FE3B08">
        <w:rPr>
          <w:rFonts w:hint="eastAsia"/>
          <w:sz w:val="24"/>
          <w:szCs w:val="24"/>
        </w:rPr>
        <w:t>中国知网提供</w:t>
      </w:r>
      <w:proofErr w:type="gramEnd"/>
      <w:r w:rsidR="00FE3B08" w:rsidRPr="00FE3B08">
        <w:rPr>
          <w:rFonts w:hint="eastAsia"/>
          <w:sz w:val="24"/>
          <w:szCs w:val="24"/>
        </w:rPr>
        <w:t>了三大检索方式，分别是浏览式检索、平台式检索和</w:t>
      </w:r>
      <w:proofErr w:type="gramStart"/>
      <w:r w:rsidR="00FE3B08" w:rsidRPr="00FE3B08">
        <w:rPr>
          <w:rFonts w:hint="eastAsia"/>
          <w:sz w:val="24"/>
          <w:szCs w:val="24"/>
        </w:rPr>
        <w:t>知网节</w:t>
      </w:r>
      <w:proofErr w:type="gramEnd"/>
      <w:r w:rsidR="00FE3B08" w:rsidRPr="00FE3B08">
        <w:rPr>
          <w:rFonts w:hint="eastAsia"/>
          <w:sz w:val="24"/>
          <w:szCs w:val="24"/>
        </w:rPr>
        <w:t>式检索</w:t>
      </w:r>
      <w:r w:rsidR="00FE3B08">
        <w:rPr>
          <w:rFonts w:hint="eastAsia"/>
          <w:sz w:val="24"/>
          <w:szCs w:val="24"/>
        </w:rPr>
        <w:t>；</w:t>
      </w:r>
      <w:proofErr w:type="gramStart"/>
      <w:r w:rsidR="00FE3B08" w:rsidRPr="00FE3B08">
        <w:rPr>
          <w:rFonts w:hint="eastAsia"/>
          <w:sz w:val="24"/>
          <w:szCs w:val="24"/>
        </w:rPr>
        <w:t>维普库的</w:t>
      </w:r>
      <w:proofErr w:type="gramEnd"/>
      <w:r w:rsidR="00FE3B08" w:rsidRPr="00FE3B08">
        <w:rPr>
          <w:rFonts w:hint="eastAsia"/>
          <w:sz w:val="24"/>
          <w:szCs w:val="24"/>
        </w:rPr>
        <w:t>检索系统平台提供了源文献模式和被引文献模式两种检索界面</w:t>
      </w:r>
      <w:r w:rsidR="00FE3B08" w:rsidRPr="00FE3B08">
        <w:rPr>
          <w:rFonts w:hint="eastAsia"/>
          <w:sz w:val="24"/>
          <w:szCs w:val="24"/>
        </w:rPr>
        <w:t xml:space="preserve">, </w:t>
      </w:r>
      <w:r w:rsidR="00FE3B08" w:rsidRPr="00FE3B08">
        <w:rPr>
          <w:rFonts w:hint="eastAsia"/>
          <w:sz w:val="24"/>
          <w:szCs w:val="24"/>
        </w:rPr>
        <w:t>两种界面可通过切换</w:t>
      </w:r>
      <w:proofErr w:type="gramStart"/>
      <w:r w:rsidR="00FE3B08" w:rsidRPr="00FE3B08">
        <w:rPr>
          <w:rFonts w:hint="eastAsia"/>
          <w:sz w:val="24"/>
          <w:szCs w:val="24"/>
        </w:rPr>
        <w:t>键方便</w:t>
      </w:r>
      <w:proofErr w:type="gramEnd"/>
      <w:r w:rsidR="00FE3B08" w:rsidRPr="00FE3B08">
        <w:rPr>
          <w:rFonts w:hint="eastAsia"/>
          <w:sz w:val="24"/>
          <w:szCs w:val="24"/>
        </w:rPr>
        <w:t>切换</w:t>
      </w:r>
      <w:r w:rsidR="00FE3B08">
        <w:rPr>
          <w:rFonts w:hint="eastAsia"/>
          <w:sz w:val="24"/>
          <w:szCs w:val="24"/>
        </w:rPr>
        <w:t>；</w:t>
      </w:r>
      <w:r w:rsidR="00FE3B08" w:rsidRPr="00FE3B08">
        <w:rPr>
          <w:rFonts w:hint="eastAsia"/>
          <w:sz w:val="24"/>
          <w:szCs w:val="24"/>
        </w:rPr>
        <w:t>万方库的首页提供了分类检索，也可以选择跨库检索和高级检索，其中有专业检索，检索表达式使用</w:t>
      </w:r>
      <w:r w:rsidR="00FE3B08" w:rsidRPr="00FE3B08">
        <w:rPr>
          <w:rFonts w:hint="eastAsia"/>
          <w:sz w:val="24"/>
          <w:szCs w:val="24"/>
        </w:rPr>
        <w:t>[CQL</w:t>
      </w:r>
      <w:r w:rsidR="00FE3B08" w:rsidRPr="00FE3B08">
        <w:rPr>
          <w:rFonts w:hint="eastAsia"/>
          <w:sz w:val="24"/>
          <w:szCs w:val="24"/>
        </w:rPr>
        <w:t>检索语言</w:t>
      </w:r>
      <w:r w:rsidR="00FE3B08" w:rsidRPr="00FE3B08">
        <w:rPr>
          <w:rFonts w:hint="eastAsia"/>
          <w:sz w:val="24"/>
          <w:szCs w:val="24"/>
        </w:rPr>
        <w:t>]</w:t>
      </w:r>
      <w:r w:rsidR="002A47F8">
        <w:rPr>
          <w:rFonts w:hint="eastAsia"/>
          <w:sz w:val="24"/>
          <w:szCs w:val="24"/>
        </w:rPr>
        <w:t>。</w:t>
      </w:r>
    </w:p>
    <w:p w:rsidR="00AD74D6" w:rsidRDefault="00AD74D6" w:rsidP="00AD74D6">
      <w:pPr>
        <w:ind w:firstLine="480"/>
        <w:jc w:val="left"/>
        <w:rPr>
          <w:sz w:val="24"/>
          <w:szCs w:val="24"/>
        </w:rPr>
      </w:pPr>
      <w:r>
        <w:rPr>
          <w:rFonts w:hint="eastAsia"/>
          <w:sz w:val="24"/>
          <w:szCs w:val="24"/>
        </w:rPr>
        <w:t>检索功能</w:t>
      </w:r>
      <w:r w:rsidR="002A47F8">
        <w:rPr>
          <w:rFonts w:hint="eastAsia"/>
          <w:sz w:val="24"/>
          <w:szCs w:val="24"/>
        </w:rPr>
        <w:t>：</w:t>
      </w:r>
      <w:proofErr w:type="gramStart"/>
      <w:r w:rsidR="00B03A40" w:rsidRPr="002F6538">
        <w:rPr>
          <w:rFonts w:hint="eastAsia"/>
          <w:sz w:val="24"/>
          <w:szCs w:val="24"/>
        </w:rPr>
        <w:t>中国知网检索</w:t>
      </w:r>
      <w:proofErr w:type="gramEnd"/>
      <w:r w:rsidR="00B03A40" w:rsidRPr="002F6538">
        <w:rPr>
          <w:rFonts w:hint="eastAsia"/>
          <w:sz w:val="24"/>
          <w:szCs w:val="24"/>
        </w:rPr>
        <w:t>功能更全面、更专业、更有特色，适合不同用户方便检索文献，而维普和万方只是提供了基本的检索功能，对文献深层次的挖掘和整合有待提高。</w:t>
      </w:r>
    </w:p>
    <w:p w:rsidR="00AD74D6" w:rsidRDefault="00AD74D6" w:rsidP="00AD74D6">
      <w:pPr>
        <w:ind w:firstLine="480"/>
        <w:jc w:val="left"/>
        <w:rPr>
          <w:sz w:val="24"/>
          <w:szCs w:val="24"/>
        </w:rPr>
      </w:pPr>
      <w:r>
        <w:rPr>
          <w:rFonts w:hint="eastAsia"/>
          <w:sz w:val="24"/>
          <w:szCs w:val="24"/>
        </w:rPr>
        <w:t>检索结果的输出处理</w:t>
      </w:r>
      <w:r w:rsidR="003F6E6D">
        <w:rPr>
          <w:rFonts w:hint="eastAsia"/>
          <w:sz w:val="24"/>
          <w:szCs w:val="24"/>
        </w:rPr>
        <w:t>：</w:t>
      </w:r>
      <w:proofErr w:type="gramStart"/>
      <w:r w:rsidR="00B03A40">
        <w:rPr>
          <w:rFonts w:hint="eastAsia"/>
          <w:sz w:val="24"/>
          <w:szCs w:val="24"/>
        </w:rPr>
        <w:t>中国知网和</w:t>
      </w:r>
      <w:proofErr w:type="gramEnd"/>
      <w:r w:rsidR="00B03A40">
        <w:rPr>
          <w:rFonts w:hint="eastAsia"/>
          <w:sz w:val="24"/>
          <w:szCs w:val="24"/>
        </w:rPr>
        <w:t>维普都以表格的形式展示结果，他们的摘要是以链接的形式实现的，而万方则直接检索结果中显现出来，且对基本信息进行了标注。在从搜索界面上是否直接提供下载和购买方面也存在一些差别。</w:t>
      </w:r>
    </w:p>
    <w:p w:rsidR="00AD74D6" w:rsidRDefault="00AD74D6" w:rsidP="00AD74D6">
      <w:pPr>
        <w:ind w:firstLine="480"/>
        <w:jc w:val="left"/>
        <w:rPr>
          <w:sz w:val="24"/>
          <w:szCs w:val="24"/>
        </w:rPr>
      </w:pPr>
      <w:r>
        <w:rPr>
          <w:rFonts w:hint="eastAsia"/>
          <w:sz w:val="24"/>
          <w:szCs w:val="24"/>
        </w:rPr>
        <w:t>检索效果</w:t>
      </w:r>
      <w:r w:rsidR="00B252EA">
        <w:rPr>
          <w:rFonts w:hint="eastAsia"/>
          <w:sz w:val="24"/>
          <w:szCs w:val="24"/>
        </w:rPr>
        <w:t>：</w:t>
      </w:r>
      <w:proofErr w:type="gramStart"/>
      <w:r w:rsidR="002A47F8">
        <w:rPr>
          <w:rFonts w:hint="eastAsia"/>
          <w:sz w:val="24"/>
          <w:szCs w:val="24"/>
        </w:rPr>
        <w:t>中国知网在</w:t>
      </w:r>
      <w:proofErr w:type="gramEnd"/>
      <w:r w:rsidR="002A47F8">
        <w:rPr>
          <w:rFonts w:hint="eastAsia"/>
          <w:sz w:val="24"/>
          <w:szCs w:val="24"/>
        </w:rPr>
        <w:t>采全率</w:t>
      </w:r>
      <w:proofErr w:type="gramStart"/>
      <w:r w:rsidR="002A47F8">
        <w:rPr>
          <w:rFonts w:hint="eastAsia"/>
          <w:sz w:val="24"/>
          <w:szCs w:val="24"/>
        </w:rPr>
        <w:t>与采准率</w:t>
      </w:r>
      <w:proofErr w:type="gramEnd"/>
      <w:r w:rsidR="002A47F8">
        <w:rPr>
          <w:rFonts w:hint="eastAsia"/>
          <w:sz w:val="24"/>
          <w:szCs w:val="24"/>
        </w:rPr>
        <w:t>方面明显优于维普与万方（其中数据栏情报科学发文量统计比维普要少），维普与万方之间差距不明显，原因是由于三者收录统计的算法与期刊收录范围的不同所导致。</w:t>
      </w:r>
    </w:p>
    <w:p w:rsidR="00AD74D6" w:rsidRPr="00AD74D6" w:rsidRDefault="00AD74D6" w:rsidP="00AD74D6">
      <w:pPr>
        <w:ind w:firstLine="480"/>
        <w:jc w:val="left"/>
        <w:rPr>
          <w:sz w:val="24"/>
          <w:szCs w:val="24"/>
        </w:rPr>
      </w:pPr>
    </w:p>
    <w:p w:rsidR="00487227" w:rsidRPr="003A325C" w:rsidRDefault="00487227" w:rsidP="003A325C">
      <w:pPr>
        <w:ind w:firstLineChars="0" w:firstLine="0"/>
        <w:jc w:val="left"/>
        <w:rPr>
          <w:b/>
          <w:sz w:val="24"/>
          <w:szCs w:val="24"/>
        </w:rPr>
      </w:pPr>
      <w:r w:rsidRPr="003A325C">
        <w:rPr>
          <w:rFonts w:hint="eastAsia"/>
          <w:b/>
          <w:sz w:val="24"/>
          <w:szCs w:val="24"/>
        </w:rPr>
        <w:t>信管专业</w:t>
      </w:r>
    </w:p>
    <w:p w:rsidR="00487227" w:rsidRDefault="00487227" w:rsidP="003A325C">
      <w:pPr>
        <w:ind w:firstLineChars="83" w:firstLine="199"/>
        <w:jc w:val="left"/>
        <w:rPr>
          <w:sz w:val="24"/>
          <w:szCs w:val="24"/>
        </w:rPr>
      </w:pPr>
      <w:r>
        <w:rPr>
          <w:rFonts w:hint="eastAsia"/>
          <w:sz w:val="24"/>
          <w:szCs w:val="24"/>
        </w:rPr>
        <w:t>以下是我们针对该专题的分工：</w:t>
      </w:r>
    </w:p>
    <w:p w:rsidR="00487227" w:rsidRDefault="002D3C0C" w:rsidP="00487227">
      <w:pPr>
        <w:ind w:firstLine="420"/>
      </w:pPr>
      <w:r>
        <w:rPr>
          <w:rFonts w:hint="eastAsia"/>
        </w:rPr>
        <w:t>喻恺鹏</w:t>
      </w:r>
      <w:r w:rsidR="00487227">
        <w:rPr>
          <w:rFonts w:hint="eastAsia"/>
        </w:rPr>
        <w:t>：出国留学信息</w:t>
      </w:r>
      <w:r w:rsidR="00487227">
        <w:rPr>
          <w:rFonts w:hint="eastAsia"/>
        </w:rPr>
        <w:t xml:space="preserve"> </w:t>
      </w:r>
      <w:r w:rsidR="00487227">
        <w:rPr>
          <w:rFonts w:hint="eastAsia"/>
        </w:rPr>
        <w:t>考研学校及考研科目信息</w:t>
      </w:r>
    </w:p>
    <w:p w:rsidR="00487227" w:rsidRDefault="002D3C0C" w:rsidP="00487227">
      <w:pPr>
        <w:ind w:firstLine="420"/>
      </w:pPr>
      <w:r>
        <w:rPr>
          <w:rFonts w:hint="eastAsia"/>
        </w:rPr>
        <w:t>王仁华</w:t>
      </w:r>
      <w:r w:rsidR="00487227">
        <w:rPr>
          <w:rFonts w:hint="eastAsia"/>
        </w:rPr>
        <w:t>：武大信管学子就职信息</w:t>
      </w:r>
      <w:r w:rsidR="00487227">
        <w:rPr>
          <w:rFonts w:hint="eastAsia"/>
        </w:rPr>
        <w:t xml:space="preserve"> </w:t>
      </w:r>
      <w:r w:rsidR="00487227">
        <w:rPr>
          <w:rFonts w:hint="eastAsia"/>
        </w:rPr>
        <w:t>信管成功人士</w:t>
      </w:r>
    </w:p>
    <w:p w:rsidR="00487227" w:rsidRDefault="002D3C0C" w:rsidP="00487227">
      <w:pPr>
        <w:ind w:firstLine="420"/>
      </w:pPr>
      <w:r>
        <w:rPr>
          <w:rFonts w:hint="eastAsia"/>
        </w:rPr>
        <w:t>黄湘萍</w:t>
      </w:r>
      <w:r w:rsidR="00487227">
        <w:rPr>
          <w:rFonts w:hint="eastAsia"/>
        </w:rPr>
        <w:t>：课程设置体系</w:t>
      </w:r>
      <w:r w:rsidR="00487227">
        <w:rPr>
          <w:rFonts w:hint="eastAsia"/>
        </w:rPr>
        <w:t xml:space="preserve"> </w:t>
      </w:r>
      <w:r w:rsidR="00487227">
        <w:rPr>
          <w:rFonts w:hint="eastAsia"/>
        </w:rPr>
        <w:t>各类综合及专业竞赛信息</w:t>
      </w:r>
    </w:p>
    <w:p w:rsidR="00487227" w:rsidRPr="002D5836" w:rsidRDefault="002D3C0C" w:rsidP="00487227">
      <w:pPr>
        <w:ind w:firstLine="420"/>
        <w:rPr>
          <w:rFonts w:ascii="宋体" w:eastAsia="宋体" w:hAnsi="宋体" w:cs="宋体"/>
          <w:kern w:val="0"/>
          <w:sz w:val="24"/>
          <w:szCs w:val="24"/>
        </w:rPr>
      </w:pPr>
      <w:r>
        <w:rPr>
          <w:rFonts w:hint="eastAsia"/>
        </w:rPr>
        <w:t>陈思颖</w:t>
      </w:r>
      <w:r w:rsidR="00487227">
        <w:rPr>
          <w:rFonts w:hint="eastAsia"/>
        </w:rPr>
        <w:t>：</w:t>
      </w:r>
      <w:r w:rsidR="00487227" w:rsidRPr="002D5836">
        <w:rPr>
          <w:rFonts w:ascii="宋体" w:eastAsia="宋体" w:hAnsi="宋体" w:cs="宋体"/>
          <w:kern w:val="0"/>
          <w:sz w:val="24"/>
          <w:szCs w:val="24"/>
        </w:rPr>
        <w:t>信管特色网站 寒暑假社会实践</w:t>
      </w:r>
    </w:p>
    <w:p w:rsidR="00487227" w:rsidRDefault="002D3C0C" w:rsidP="00487227">
      <w:pPr>
        <w:ind w:firstLine="420"/>
      </w:pPr>
      <w:proofErr w:type="gramStart"/>
      <w:r>
        <w:rPr>
          <w:rFonts w:hint="eastAsia"/>
        </w:rPr>
        <w:t>姚</w:t>
      </w:r>
      <w:proofErr w:type="gramEnd"/>
      <w:r>
        <w:rPr>
          <w:rFonts w:hint="eastAsia"/>
        </w:rPr>
        <w:t xml:space="preserve">  </w:t>
      </w:r>
      <w:r>
        <w:rPr>
          <w:rFonts w:hint="eastAsia"/>
        </w:rPr>
        <w:t>丹</w:t>
      </w:r>
      <w:r w:rsidR="00487227">
        <w:rPr>
          <w:rFonts w:hint="eastAsia"/>
        </w:rPr>
        <w:t>：</w:t>
      </w:r>
      <w:r w:rsidR="00487227" w:rsidRPr="002D5836">
        <w:rPr>
          <w:rFonts w:hint="eastAsia"/>
        </w:rPr>
        <w:t>各方人士眼中的信管</w:t>
      </w:r>
      <w:r w:rsidR="00487227">
        <w:rPr>
          <w:rFonts w:hint="eastAsia"/>
        </w:rPr>
        <w:t xml:space="preserve"> </w:t>
      </w:r>
      <w:r w:rsidR="00487227" w:rsidRPr="002D5836">
        <w:rPr>
          <w:rFonts w:hint="eastAsia"/>
        </w:rPr>
        <w:t>社会需求</w:t>
      </w:r>
    </w:p>
    <w:p w:rsidR="00487227" w:rsidRDefault="002D3C0C" w:rsidP="00487227">
      <w:pPr>
        <w:ind w:firstLine="420"/>
      </w:pPr>
      <w:r>
        <w:rPr>
          <w:rFonts w:hint="eastAsia"/>
        </w:rPr>
        <w:lastRenderedPageBreak/>
        <w:t>刘千卉</w:t>
      </w:r>
      <w:r w:rsidR="00487227">
        <w:rPr>
          <w:rFonts w:hint="eastAsia"/>
        </w:rPr>
        <w:t>：</w:t>
      </w:r>
      <w:r w:rsidR="00487227" w:rsidRPr="00AA3472">
        <w:rPr>
          <w:rFonts w:hint="eastAsia"/>
        </w:rPr>
        <w:t>毕业生招聘</w:t>
      </w:r>
      <w:r w:rsidR="00487227">
        <w:rPr>
          <w:rFonts w:hint="eastAsia"/>
        </w:rPr>
        <w:t xml:space="preserve"> </w:t>
      </w:r>
      <w:r w:rsidR="00487227" w:rsidRPr="00AA3472">
        <w:rPr>
          <w:rFonts w:hint="eastAsia"/>
        </w:rPr>
        <w:t>实习生招聘</w:t>
      </w:r>
    </w:p>
    <w:p w:rsidR="00487227" w:rsidRDefault="002D3C0C" w:rsidP="00487227">
      <w:pPr>
        <w:ind w:firstLine="420"/>
        <w:jc w:val="left"/>
        <w:rPr>
          <w:rFonts w:hint="eastAsia"/>
        </w:rPr>
      </w:pPr>
      <w:r>
        <w:rPr>
          <w:rFonts w:hint="eastAsia"/>
        </w:rPr>
        <w:t>施</w:t>
      </w:r>
      <w:r>
        <w:rPr>
          <w:rFonts w:hint="eastAsia"/>
        </w:rPr>
        <w:t xml:space="preserve">  </w:t>
      </w:r>
      <w:r>
        <w:rPr>
          <w:rFonts w:hint="eastAsia"/>
        </w:rPr>
        <w:t>捷</w:t>
      </w:r>
      <w:r w:rsidR="00487227">
        <w:rPr>
          <w:rFonts w:hint="eastAsia"/>
        </w:rPr>
        <w:t>：考证</w:t>
      </w:r>
      <w:r w:rsidR="00487227">
        <w:rPr>
          <w:rFonts w:hint="eastAsia"/>
        </w:rPr>
        <w:t xml:space="preserve"> </w:t>
      </w:r>
      <w:r w:rsidR="00487227">
        <w:rPr>
          <w:rFonts w:hint="eastAsia"/>
        </w:rPr>
        <w:t>实践教学体系</w:t>
      </w:r>
    </w:p>
    <w:p w:rsidR="00B252EA" w:rsidRDefault="00B252EA" w:rsidP="00B252EA">
      <w:pPr>
        <w:ind w:firstLine="420"/>
        <w:jc w:val="left"/>
        <w:rPr>
          <w:rFonts w:hint="eastAsia"/>
        </w:rPr>
      </w:pPr>
    </w:p>
    <w:p w:rsidR="00B252EA" w:rsidRPr="003A325C" w:rsidRDefault="00B252EA" w:rsidP="003A325C">
      <w:pPr>
        <w:ind w:firstLine="480"/>
        <w:jc w:val="left"/>
        <w:rPr>
          <w:sz w:val="24"/>
          <w:szCs w:val="24"/>
        </w:rPr>
      </w:pPr>
      <w:r w:rsidRPr="003A325C">
        <w:rPr>
          <w:rFonts w:hint="eastAsia"/>
          <w:sz w:val="24"/>
          <w:szCs w:val="24"/>
        </w:rPr>
        <w:t>我负责的主要是课程设置体系和各类综合及专业竞赛信息。选择课程设置的原因主要是它与我们这次的科研项目联系得很紧。在网上查找了</w:t>
      </w:r>
      <w:r w:rsidRPr="003A325C">
        <w:rPr>
          <w:rFonts w:hint="eastAsia"/>
          <w:sz w:val="24"/>
          <w:szCs w:val="24"/>
        </w:rPr>
        <w:t>7~8</w:t>
      </w:r>
      <w:r w:rsidRPr="003A325C">
        <w:rPr>
          <w:rFonts w:hint="eastAsia"/>
          <w:sz w:val="24"/>
          <w:szCs w:val="24"/>
        </w:rPr>
        <w:t>个学校的培养方案或者课程设置。不同的学校对我们这个专业有不同的划分，有的是放在经济管理学院的，如北京大学；有的与武大一样放在信息管理学院，如南京大学；有的不是隶属于信息管理与信息系统系，如西安交通大学（信息管理与电子商务系）</w:t>
      </w:r>
      <w:r w:rsidR="0047445F" w:rsidRPr="003A325C">
        <w:rPr>
          <w:rFonts w:hint="eastAsia"/>
          <w:sz w:val="24"/>
          <w:szCs w:val="24"/>
        </w:rPr>
        <w:t>。但是在核心课程上，大致是差不多的，可以分为管理类、经济类和计算机类，无论哪个学校对这个方面都有涉及。管理类的主要是一些基础性的科目以及对信息的管理，包括检索、分析、组织等；经济类的强调原理较多，有的会涉及电子商务和市场营销；计算机主要是对各种语言的学习，同时会涉及一些</w:t>
      </w:r>
      <w:r w:rsidR="00D01412" w:rsidRPr="003A325C">
        <w:rPr>
          <w:rFonts w:hint="eastAsia"/>
          <w:sz w:val="24"/>
          <w:szCs w:val="24"/>
        </w:rPr>
        <w:t>计算机网络和硬件与软件系统，有的学校还会与专门的网页设计、系统开发的课程。除了核心课程之外，各个学校还是根据自己的实际情况和外部环境提供了一些额外的课程，在这方面各个学校的侧重点不同。同时，就我们这个专业而言，实践是非常重要的一部分，</w:t>
      </w:r>
      <w:r w:rsidR="003F6E6D" w:rsidRPr="003A325C">
        <w:rPr>
          <w:rFonts w:hint="eastAsia"/>
          <w:sz w:val="24"/>
          <w:szCs w:val="24"/>
        </w:rPr>
        <w:t>但是每个学校的所占的学分不同，如武大实践分为</w:t>
      </w:r>
      <w:r w:rsidR="003F6E6D" w:rsidRPr="003A325C">
        <w:rPr>
          <w:rFonts w:hint="eastAsia"/>
          <w:sz w:val="24"/>
          <w:szCs w:val="24"/>
        </w:rPr>
        <w:t>14</w:t>
      </w:r>
      <w:r w:rsidR="003F6E6D" w:rsidRPr="003A325C">
        <w:rPr>
          <w:rFonts w:hint="eastAsia"/>
          <w:sz w:val="24"/>
          <w:szCs w:val="24"/>
        </w:rPr>
        <w:t>分，西北农林科技大学实践分</w:t>
      </w:r>
      <w:r w:rsidR="003F6E6D" w:rsidRPr="003A325C">
        <w:rPr>
          <w:rFonts w:hint="eastAsia"/>
          <w:sz w:val="24"/>
          <w:szCs w:val="24"/>
        </w:rPr>
        <w:t>34</w:t>
      </w:r>
      <w:r w:rsidR="003F6E6D" w:rsidRPr="003A325C">
        <w:rPr>
          <w:rFonts w:hint="eastAsia"/>
          <w:sz w:val="24"/>
          <w:szCs w:val="24"/>
        </w:rPr>
        <w:t>分，还有</w:t>
      </w:r>
      <w:r w:rsidR="003F6E6D" w:rsidRPr="003A325C">
        <w:rPr>
          <w:rFonts w:hint="eastAsia"/>
          <w:sz w:val="24"/>
          <w:szCs w:val="24"/>
        </w:rPr>
        <w:t>8</w:t>
      </w:r>
      <w:r w:rsidR="003F6E6D" w:rsidRPr="003A325C">
        <w:rPr>
          <w:rFonts w:hint="eastAsia"/>
          <w:sz w:val="24"/>
          <w:szCs w:val="24"/>
        </w:rPr>
        <w:t>分的创新与技能学分。</w:t>
      </w:r>
    </w:p>
    <w:sectPr w:rsidR="00B252EA" w:rsidRPr="003A325C" w:rsidSect="00E1018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DB" w:rsidRDefault="00B477DB" w:rsidP="00BC3ADB">
      <w:pPr>
        <w:spacing w:line="240" w:lineRule="auto"/>
        <w:ind w:firstLine="420"/>
      </w:pPr>
      <w:r>
        <w:separator/>
      </w:r>
    </w:p>
  </w:endnote>
  <w:endnote w:type="continuationSeparator" w:id="0">
    <w:p w:rsidR="00B477DB" w:rsidRDefault="00B477DB" w:rsidP="00BC3AD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DB" w:rsidRDefault="00B477DB" w:rsidP="00BC3ADB">
      <w:pPr>
        <w:spacing w:line="240" w:lineRule="auto"/>
        <w:ind w:firstLine="420"/>
      </w:pPr>
      <w:r>
        <w:separator/>
      </w:r>
    </w:p>
  </w:footnote>
  <w:footnote w:type="continuationSeparator" w:id="0">
    <w:p w:rsidR="00B477DB" w:rsidRDefault="00B477DB" w:rsidP="00BC3AD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DB" w:rsidRDefault="00BC3ADB" w:rsidP="00BC3ADB">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227"/>
    <w:rsid w:val="002A47F8"/>
    <w:rsid w:val="002D3C0C"/>
    <w:rsid w:val="0035780A"/>
    <w:rsid w:val="0039063C"/>
    <w:rsid w:val="003A325C"/>
    <w:rsid w:val="003F6E6D"/>
    <w:rsid w:val="0047445F"/>
    <w:rsid w:val="00487227"/>
    <w:rsid w:val="0065350F"/>
    <w:rsid w:val="006A3DCB"/>
    <w:rsid w:val="00784B46"/>
    <w:rsid w:val="00AD74D6"/>
    <w:rsid w:val="00B03A40"/>
    <w:rsid w:val="00B252EA"/>
    <w:rsid w:val="00B477DB"/>
    <w:rsid w:val="00BC3ADB"/>
    <w:rsid w:val="00D01412"/>
    <w:rsid w:val="00E10181"/>
    <w:rsid w:val="00FE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0F"/>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ADB"/>
    <w:rPr>
      <w:sz w:val="18"/>
      <w:szCs w:val="18"/>
    </w:rPr>
  </w:style>
  <w:style w:type="paragraph" w:styleId="a4">
    <w:name w:val="footer"/>
    <w:basedOn w:val="a"/>
    <w:link w:val="Char0"/>
    <w:uiPriority w:val="99"/>
    <w:semiHidden/>
    <w:unhideWhenUsed/>
    <w:rsid w:val="00BC3A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3A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645E-026A-42CD-A57A-BAEAC6F4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Company>Sky123.Org</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2012-05-20T16:37:00Z</dcterms:created>
  <dcterms:modified xsi:type="dcterms:W3CDTF">2012-05-20T16:37:00Z</dcterms:modified>
</cp:coreProperties>
</file>