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70" w:rsidRDefault="00145E5E">
      <w:r>
        <w:t xml:space="preserve">Standards for representing and interpret data cluster. </w:t>
      </w:r>
    </w:p>
    <w:p w:rsidR="00145E5E" w:rsidRDefault="00145E5E">
      <w:r>
        <w:t xml:space="preserve">3. Draw a scaled picture graph and a scaled bar graph to represent data set with several categories. Solve one-and two-step “how many more” and “how many less” problems using information presented in scaled bar graphs. </w:t>
      </w:r>
    </w:p>
    <w:p w:rsidR="00145E5E" w:rsidRDefault="00145E5E">
      <w:r>
        <w:t xml:space="preserve">4. Generate measurement data by measuring lengths using rulers marked with halves and </w:t>
      </w:r>
      <w:proofErr w:type="spellStart"/>
      <w:r>
        <w:t>foruths</w:t>
      </w:r>
      <w:proofErr w:type="spellEnd"/>
      <w:r>
        <w:t xml:space="preserve"> of an inch. Show the data by making a line plot, where the horizontal scale is marked off in appropriate </w:t>
      </w:r>
      <w:proofErr w:type="spellStart"/>
      <w:r>
        <w:t>uints</w:t>
      </w:r>
      <w:proofErr w:type="spellEnd"/>
      <w:r>
        <w:t xml:space="preserve">-whole numbers, halves, or quarters. </w:t>
      </w:r>
      <w:bookmarkStart w:id="0" w:name="_GoBack"/>
      <w:bookmarkEnd w:id="0"/>
    </w:p>
    <w:sectPr w:rsidR="00145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5E"/>
    <w:rsid w:val="00127070"/>
    <w:rsid w:val="0014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Bartlett</dc:creator>
  <cp:lastModifiedBy>Scott Bartlett</cp:lastModifiedBy>
  <cp:revision>1</cp:revision>
  <dcterms:created xsi:type="dcterms:W3CDTF">2012-05-20T02:26:00Z</dcterms:created>
  <dcterms:modified xsi:type="dcterms:W3CDTF">2012-05-20T02:32:00Z</dcterms:modified>
</cp:coreProperties>
</file>