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04" w:rsidRDefault="00980F04" w:rsidP="00103811">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fldChar w:fldCharType="begin"/>
      </w:r>
      <w:r>
        <w:rPr>
          <w:rFonts w:ascii="Times New Roman" w:eastAsia="Times New Roman" w:hAnsi="Times New Roman" w:cs="Times New Roman"/>
          <w:sz w:val="24"/>
          <w:szCs w:val="24"/>
          <w:lang w:val="en"/>
        </w:rPr>
        <w:instrText xml:space="preserve"> HYPERLINK "</w:instrText>
      </w:r>
      <w:r w:rsidRPr="00980F04">
        <w:rPr>
          <w:rFonts w:ascii="Times New Roman" w:eastAsia="Times New Roman" w:hAnsi="Times New Roman" w:cs="Times New Roman"/>
          <w:sz w:val="24"/>
          <w:szCs w:val="24"/>
          <w:lang w:val="en"/>
        </w:rPr>
        <w:instrText>http://democracyu.wordpress.com/</w:instrText>
      </w:r>
      <w:r>
        <w:rPr>
          <w:rFonts w:ascii="Times New Roman" w:eastAsia="Times New Roman" w:hAnsi="Times New Roman" w:cs="Times New Roman"/>
          <w:sz w:val="24"/>
          <w:szCs w:val="24"/>
          <w:lang w:val="en"/>
        </w:rPr>
        <w:instrText xml:space="preserve">" </w:instrText>
      </w:r>
      <w:r>
        <w:rPr>
          <w:rFonts w:ascii="Times New Roman" w:eastAsia="Times New Roman" w:hAnsi="Times New Roman" w:cs="Times New Roman"/>
          <w:sz w:val="24"/>
          <w:szCs w:val="24"/>
          <w:lang w:val="en"/>
        </w:rPr>
        <w:fldChar w:fldCharType="separate"/>
      </w:r>
      <w:r w:rsidRPr="00581FE2">
        <w:rPr>
          <w:rStyle w:val="Hyperlink"/>
          <w:rFonts w:ascii="Times New Roman" w:eastAsia="Times New Roman" w:hAnsi="Times New Roman" w:cs="Times New Roman"/>
          <w:sz w:val="24"/>
          <w:szCs w:val="24"/>
          <w:lang w:val="en"/>
        </w:rPr>
        <w:t>http://democracyu.wordpress.com/</w:t>
      </w:r>
      <w:r>
        <w:rPr>
          <w:rFonts w:ascii="Times New Roman" w:eastAsia="Times New Roman" w:hAnsi="Times New Roman" w:cs="Times New Roman"/>
          <w:sz w:val="24"/>
          <w:szCs w:val="24"/>
          <w:lang w:val="en"/>
        </w:rPr>
        <w:fldChar w:fldCharType="end"/>
      </w:r>
      <w:r>
        <w:rPr>
          <w:rFonts w:ascii="Times New Roman" w:eastAsia="Times New Roman" w:hAnsi="Times New Roman" w:cs="Times New Roman"/>
          <w:sz w:val="24"/>
          <w:szCs w:val="24"/>
          <w:lang w:val="en"/>
        </w:rPr>
        <w:t xml:space="preserve"> </w:t>
      </w:r>
    </w:p>
    <w:p w:rsidR="00980F04" w:rsidRDefault="00980F04" w:rsidP="00103811">
      <w:pPr>
        <w:spacing w:after="0" w:line="240" w:lineRule="auto"/>
        <w:rPr>
          <w:rFonts w:ascii="Times New Roman" w:eastAsia="Times New Roman" w:hAnsi="Times New Roman" w:cs="Times New Roman"/>
          <w:sz w:val="24"/>
          <w:szCs w:val="24"/>
          <w:lang w:val="en"/>
        </w:rPr>
      </w:pPr>
    </w:p>
    <w:p w:rsidR="00103811" w:rsidRPr="00172243" w:rsidRDefault="00103811" w:rsidP="00103811">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color w:val="0000FF"/>
          <w:sz w:val="24"/>
          <w:szCs w:val="24"/>
        </w:rPr>
        <w:drawing>
          <wp:inline distT="0" distB="0" distL="0" distR="0" wp14:anchorId="75FCB339" wp14:editId="7A748CBC">
            <wp:extent cx="3986784" cy="886968"/>
            <wp:effectExtent l="0" t="0" r="0" b="8890"/>
            <wp:docPr id="5" name="Picture 5" descr="http://democracyu.files.wordpress.com/2011/12/blog-bann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mocracyu.files.wordpress.com/2011/12/blog-bann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6784" cy="886968"/>
                    </a:xfrm>
                    <a:prstGeom prst="rect">
                      <a:avLst/>
                    </a:prstGeom>
                    <a:noFill/>
                    <a:ln>
                      <a:noFill/>
                    </a:ln>
                  </pic:spPr>
                </pic:pic>
              </a:graphicData>
            </a:graphic>
          </wp:inline>
        </w:drawing>
      </w:r>
    </w:p>
    <w:p w:rsidR="00F471CD" w:rsidRPr="00E47185" w:rsidRDefault="00F471CD" w:rsidP="00F471CD">
      <w:pPr>
        <w:jc w:val="center"/>
        <w:rPr>
          <w:b/>
          <w:sz w:val="32"/>
          <w:szCs w:val="32"/>
        </w:rPr>
      </w:pPr>
      <w:r w:rsidRPr="00E47185">
        <w:rPr>
          <w:b/>
          <w:sz w:val="32"/>
          <w:szCs w:val="32"/>
        </w:rPr>
        <w:t>American Commonwealth Partnership</w:t>
      </w:r>
    </w:p>
    <w:p w:rsidR="00F35CA7" w:rsidRDefault="00F55144" w:rsidP="00F35CA7">
      <w:r>
        <w:t>T</w:t>
      </w:r>
      <w:r w:rsidR="00443B2D">
        <w:t xml:space="preserve">he American Commonwealth </w:t>
      </w:r>
      <w:r w:rsidR="00F471CD">
        <w:t xml:space="preserve">Partnership (ACP) </w:t>
      </w:r>
      <w:r w:rsidR="00F35CA7">
        <w:t>was launched at the White House</w:t>
      </w:r>
      <w:r w:rsidR="00DB33F6">
        <w:t xml:space="preserve"> on J</w:t>
      </w:r>
      <w:r w:rsidR="00B8690C">
        <w:t>anuary</w:t>
      </w:r>
      <w:r w:rsidR="00DB33F6">
        <w:t xml:space="preserve"> 10</w:t>
      </w:r>
      <w:r w:rsidR="00DB33F6" w:rsidRPr="00DB33F6">
        <w:rPr>
          <w:vertAlign w:val="superscript"/>
        </w:rPr>
        <w:t>th</w:t>
      </w:r>
      <w:r w:rsidR="00DB33F6">
        <w:t>,</w:t>
      </w:r>
      <w:r w:rsidR="00F35CA7">
        <w:t xml:space="preserve"> the </w:t>
      </w:r>
      <w:r w:rsidR="00E16125">
        <w:t xml:space="preserve">start </w:t>
      </w:r>
      <w:r w:rsidR="00F35CA7">
        <w:t>of the 150</w:t>
      </w:r>
      <w:r w:rsidR="00F35CA7" w:rsidRPr="00980F04">
        <w:rPr>
          <w:vertAlign w:val="superscript"/>
        </w:rPr>
        <w:t>th</w:t>
      </w:r>
      <w:r w:rsidR="00F35CA7">
        <w:t xml:space="preserve"> anniversary </w:t>
      </w:r>
      <w:r w:rsidR="00E16125">
        <w:t xml:space="preserve">year </w:t>
      </w:r>
      <w:r w:rsidR="00F35CA7">
        <w:t>of the Morrill Act, signed by President Lincoln in 1862, a time of crisis in the nation. The White House meeting, “For Democracy’s Future – Education Reclaims Our Civic Mission,”</w:t>
      </w:r>
      <w:r w:rsidR="00F35CA7" w:rsidRPr="00BF789E">
        <w:t xml:space="preserve"> </w:t>
      </w:r>
      <w:r w:rsidR="00F35CA7">
        <w:t xml:space="preserve">marked a new stage </w:t>
      </w:r>
      <w:r w:rsidR="00CC00DC">
        <w:t>of</w:t>
      </w:r>
      <w:r w:rsidR="00766B79">
        <w:t xml:space="preserve"> coordinated effort to </w:t>
      </w:r>
      <w:r w:rsidR="005E631A">
        <w:t>bring about</w:t>
      </w:r>
      <w:r w:rsidR="00F35CA7">
        <w:t xml:space="preserve"> a </w:t>
      </w:r>
      <w:r w:rsidR="00E16125">
        <w:t>commitment to civic</w:t>
      </w:r>
      <w:r w:rsidR="00F35CA7">
        <w:t xml:space="preserve"> education and education as a public good</w:t>
      </w:r>
      <w:r w:rsidR="000F2CD2">
        <w:t xml:space="preserve"> not simply a private benefit</w:t>
      </w:r>
      <w:r w:rsidR="00F35CA7">
        <w:t xml:space="preserve">. </w:t>
      </w:r>
      <w:r w:rsidR="000F2CD2">
        <w:t xml:space="preserve">  </w:t>
      </w:r>
      <w:r w:rsidR="00F35CA7">
        <w:t xml:space="preserve">It was organized in partnership with the White House Office of Public Engagement, the Department of Education, the Association of American Colleges and Universities, and the Campaign for the Civic Mission of the Schools.  </w:t>
      </w:r>
    </w:p>
    <w:p w:rsidR="000F2CD2" w:rsidRDefault="00F35CA7" w:rsidP="00443B2D">
      <w:r>
        <w:t>At the event,</w:t>
      </w:r>
      <w:r w:rsidRPr="00BF789E">
        <w:t xml:space="preserve"> </w:t>
      </w:r>
      <w:r>
        <w:t xml:space="preserve">the Department of Education </w:t>
      </w:r>
      <w:r w:rsidR="000B0F8B">
        <w:t xml:space="preserve">released its Road Map and Call to Action on </w:t>
      </w:r>
      <w:r>
        <w:t>ci</w:t>
      </w:r>
      <w:r w:rsidR="005115B0">
        <w:t>vic learning</w:t>
      </w:r>
      <w:r>
        <w:t xml:space="preserve"> and democratic engagement, described in</w:t>
      </w:r>
      <w:hyperlink r:id="rId8" w:history="1">
        <w:r w:rsidRPr="0012683A">
          <w:rPr>
            <w:rStyle w:val="Hyperlink"/>
          </w:rPr>
          <w:t xml:space="preserve"> remarks</w:t>
        </w:r>
      </w:hyperlink>
      <w:r>
        <w:t xml:space="preserve"> by Secretary of Education Arne Duncan.  The National Task Force on Civic Learning and </w:t>
      </w:r>
      <w:r w:rsidR="00EA4AF8">
        <w:t xml:space="preserve">Democratic Engagement released </w:t>
      </w:r>
      <w:hyperlink r:id="rId9" w:history="1">
        <w:r w:rsidRPr="00007D9B">
          <w:rPr>
            <w:rStyle w:val="Hyperlink"/>
            <w:i/>
          </w:rPr>
          <w:t>A Crucible Moment</w:t>
        </w:r>
      </w:hyperlink>
      <w:r w:rsidR="00877D65">
        <w:rPr>
          <w:i/>
        </w:rPr>
        <w:t>,</w:t>
      </w:r>
      <w:r>
        <w:rPr>
          <w:i/>
        </w:rPr>
        <w:t xml:space="preserve"> </w:t>
      </w:r>
      <w:r>
        <w:t>a report to the nation on the need for</w:t>
      </w:r>
      <w:r w:rsidR="000F2CD2">
        <w:t xml:space="preserve"> a </w:t>
      </w:r>
      <w:r w:rsidR="00367B3C">
        <w:t xml:space="preserve">shift in </w:t>
      </w:r>
      <w:r>
        <w:t>civic learning</w:t>
      </w:r>
      <w:r w:rsidR="00367B3C">
        <w:t xml:space="preserve"> from “partial” to “pervasive.</w:t>
      </w:r>
      <w:r w:rsidR="00A55397">
        <w:t>”</w:t>
      </w:r>
      <w:r w:rsidR="000F2CD2">
        <w:t xml:space="preserve">  ACP highlighted institutions which have taken steps toward becoming “democracy colleges</w:t>
      </w:r>
      <w:r w:rsidR="00CC00DC">
        <w:t>,</w:t>
      </w:r>
      <w:r w:rsidR="000F2CD2">
        <w:t>”</w:t>
      </w:r>
      <w:r w:rsidR="00CC00DC">
        <w:t xml:space="preserve"> </w:t>
      </w:r>
      <w:r w:rsidR="00E5710C">
        <w:t xml:space="preserve">including community colleges, liberal arts colleges, state colleges and universities, and research institutions. Democracy colleges, </w:t>
      </w:r>
      <w:r w:rsidR="00CC00DC">
        <w:t>a term out of community college and land grant history</w:t>
      </w:r>
      <w:r w:rsidR="00E5710C">
        <w:t>, are institutions strongly connected to their communities where students learn critical thinking, application of knowledge to real world problems, and skills of collaborative work across differences</w:t>
      </w:r>
      <w:r w:rsidR="00CC00DC">
        <w:t>.</w:t>
      </w:r>
      <w:r w:rsidR="00A65156" w:rsidRPr="00A65156">
        <w:t xml:space="preserve"> </w:t>
      </w:r>
      <w:r w:rsidR="00A65156">
        <w:t xml:space="preserve">A </w:t>
      </w:r>
      <w:hyperlink r:id="rId10" w:history="1">
        <w:r w:rsidR="00A65156" w:rsidRPr="0012683A">
          <w:rPr>
            <w:rStyle w:val="Hyperlink"/>
          </w:rPr>
          <w:t>report</w:t>
        </w:r>
      </w:hyperlink>
      <w:r w:rsidR="00A65156">
        <w:t xml:space="preserve"> on the meeting can be found on the ACP web site </w:t>
      </w:r>
      <w:proofErr w:type="spellStart"/>
      <w:r w:rsidR="00A65156">
        <w:t>DemocracyU</w:t>
      </w:r>
      <w:proofErr w:type="spellEnd"/>
      <w:r w:rsidR="00A65156">
        <w:t>, with links to the YouTube videos of the event.</w:t>
      </w:r>
    </w:p>
    <w:p w:rsidR="00443B2D" w:rsidRDefault="00F35CA7" w:rsidP="00443B2D">
      <w:r>
        <w:t xml:space="preserve">ACP </w:t>
      </w:r>
      <w:r w:rsidR="00F471CD">
        <w:t xml:space="preserve">is </w:t>
      </w:r>
      <w:r w:rsidR="00443B2D">
        <w:t>a</w:t>
      </w:r>
      <w:r w:rsidR="00C431C1">
        <w:t>n</w:t>
      </w:r>
      <w:r w:rsidR="00443B2D">
        <w:t xml:space="preserve"> alliance of </w:t>
      </w:r>
      <w:r w:rsidR="00E5710C">
        <w:t xml:space="preserve">community colleges, </w:t>
      </w:r>
      <w:r w:rsidR="00B8690C">
        <w:t xml:space="preserve">colleges and universities, </w:t>
      </w:r>
      <w:r w:rsidR="00443B2D">
        <w:t xml:space="preserve">P-12 schools and others dedicated to </w:t>
      </w:r>
      <w:r w:rsidR="00CC00DC">
        <w:t xml:space="preserve">the democracy college </w:t>
      </w:r>
      <w:r w:rsidR="00EA4AF8">
        <w:t>ideal</w:t>
      </w:r>
      <w:r w:rsidR="00CC00DC">
        <w:t xml:space="preserve"> </w:t>
      </w:r>
      <w:r w:rsidR="00766B79">
        <w:t xml:space="preserve">for </w:t>
      </w:r>
      <w:r w:rsidR="00CC00DC">
        <w:t>all higher education.</w:t>
      </w:r>
      <w:r w:rsidR="00443B2D">
        <w:t xml:space="preserve"> ACP promote</w:t>
      </w:r>
      <w:r w:rsidR="00E5710C">
        <w:t>s</w:t>
      </w:r>
      <w:r w:rsidR="00443B2D">
        <w:t xml:space="preserve"> several initiatives </w:t>
      </w:r>
      <w:r w:rsidR="005E22C8">
        <w:t>including</w:t>
      </w:r>
      <w:r w:rsidR="00443B2D">
        <w:t>:</w:t>
      </w:r>
    </w:p>
    <w:p w:rsidR="00443B2D" w:rsidRDefault="00443B2D" w:rsidP="00443B2D">
      <w:pPr>
        <w:ind w:left="720"/>
      </w:pPr>
      <w:r w:rsidRPr="00443B2D">
        <w:rPr>
          <w:b/>
        </w:rPr>
        <w:t>The Deliberative Dialogue Initiative</w:t>
      </w:r>
      <w:r>
        <w:t>, in partnership with the National Issues Forums Institute</w:t>
      </w:r>
      <w:r w:rsidR="00C03575">
        <w:t xml:space="preserve"> (NIFI)</w:t>
      </w:r>
      <w:r>
        <w:t xml:space="preserve">, is </w:t>
      </w:r>
      <w:r w:rsidR="00C03575">
        <w:t xml:space="preserve">organizing a </w:t>
      </w:r>
      <w:r w:rsidR="00BF789E">
        <w:t>discussion</w:t>
      </w:r>
      <w:r>
        <w:t xml:space="preserve"> </w:t>
      </w:r>
      <w:r w:rsidR="001D5BB1">
        <w:t xml:space="preserve">in </w:t>
      </w:r>
      <w:r w:rsidR="00766B79">
        <w:t xml:space="preserve">campuses and communities </w:t>
      </w:r>
      <w:r w:rsidR="00980F04">
        <w:t>on higher education’s role</w:t>
      </w:r>
      <w:r>
        <w:t xml:space="preserve"> in America’s future</w:t>
      </w:r>
      <w:r w:rsidR="00192ACF">
        <w:t>. It will be</w:t>
      </w:r>
      <w:r>
        <w:t xml:space="preserve"> complemented by a communications effort to convey higher education’s </w:t>
      </w:r>
      <w:r w:rsidR="00766B79">
        <w:t xml:space="preserve">potential </w:t>
      </w:r>
      <w:r w:rsidR="005E631A">
        <w:t xml:space="preserve">to help teach </w:t>
      </w:r>
      <w:r w:rsidR="00766B79">
        <w:t>skills of work across differences</w:t>
      </w:r>
      <w:r w:rsidR="002F32F1">
        <w:t xml:space="preserve"> on public problems</w:t>
      </w:r>
      <w:r w:rsidR="005E22C8">
        <w:t xml:space="preserve">. Despite two decades of important </w:t>
      </w:r>
      <w:r w:rsidR="00766B79">
        <w:t>public</w:t>
      </w:r>
      <w:r w:rsidR="005E22C8">
        <w:t xml:space="preserve"> work in higher education</w:t>
      </w:r>
      <w:r>
        <w:t xml:space="preserve">, research </w:t>
      </w:r>
      <w:r w:rsidR="00C03575">
        <w:t>by NIFI</w:t>
      </w:r>
      <w:r w:rsidR="005E22C8">
        <w:t xml:space="preserve"> suggests that the public</w:t>
      </w:r>
      <w:r w:rsidR="00C03575">
        <w:t xml:space="preserve"> is </w:t>
      </w:r>
      <w:r w:rsidR="005E22C8">
        <w:t xml:space="preserve">largely unaware of </w:t>
      </w:r>
      <w:r w:rsidR="00766B79">
        <w:t>higher education</w:t>
      </w:r>
      <w:r w:rsidR="002F32F1">
        <w:t>’s contributions to</w:t>
      </w:r>
      <w:r w:rsidR="00766B79">
        <w:t xml:space="preserve"> such skill development – seen as an urgent need by citizens of </w:t>
      </w:r>
      <w:r w:rsidR="002F32F1">
        <w:t>many</w:t>
      </w:r>
      <w:r w:rsidR="00766B79">
        <w:t xml:space="preserve"> views and backgrounds</w:t>
      </w:r>
      <w:r w:rsidR="00C03575">
        <w:t>.</w:t>
      </w:r>
    </w:p>
    <w:p w:rsidR="00980F04" w:rsidRDefault="00980F04" w:rsidP="00980F04">
      <w:pPr>
        <w:ind w:left="720"/>
      </w:pPr>
      <w:r w:rsidRPr="00443B2D">
        <w:rPr>
          <w:b/>
        </w:rPr>
        <w:t>Citizen</w:t>
      </w:r>
      <w:r>
        <w:rPr>
          <w:b/>
        </w:rPr>
        <w:t xml:space="preserve"> </w:t>
      </w:r>
      <w:r w:rsidRPr="00443B2D">
        <w:rPr>
          <w:b/>
        </w:rPr>
        <w:t>Alum Initiative</w:t>
      </w:r>
      <w:r>
        <w:t>, directed by Julie Ellison, is an effort to change the framework of alumni relations, partnering with alumni as "do-</w:t>
      </w:r>
      <w:proofErr w:type="spellStart"/>
      <w:r>
        <w:t>ers</w:t>
      </w:r>
      <w:proofErr w:type="spellEnd"/>
      <w:r>
        <w:t xml:space="preserve">" as well as "donors." Citizen Alum aims to find the hidden treasure—the creative, civic, intellectual, and social capital of alumni, especially recent "gap alums" and alums who opt out of conventional roles, supporting them as contributors to their home communities and as allies in education.  </w:t>
      </w:r>
    </w:p>
    <w:p w:rsidR="002F32F1" w:rsidRDefault="002F32F1" w:rsidP="002F32F1">
      <w:pPr>
        <w:ind w:left="720"/>
      </w:pPr>
      <w:r w:rsidRPr="00443B2D">
        <w:rPr>
          <w:b/>
        </w:rPr>
        <w:lastRenderedPageBreak/>
        <w:t>Student Organizing Initiative</w:t>
      </w:r>
      <w:r>
        <w:t xml:space="preserve"> is a campaign to deepen the civic identity of c</w:t>
      </w:r>
      <w:bookmarkStart w:id="0" w:name="_GoBack"/>
      <w:bookmarkEnd w:id="0"/>
      <w:r>
        <w:t xml:space="preserve">ollege students, </w:t>
      </w:r>
      <w:r w:rsidR="00E5710C">
        <w:t>develop</w:t>
      </w:r>
      <w:r>
        <w:t xml:space="preserve"> skills of deliberative public work, and strengthen the </w:t>
      </w:r>
      <w:proofErr w:type="spellStart"/>
      <w:r>
        <w:t>DemocracyU</w:t>
      </w:r>
      <w:proofErr w:type="spellEnd"/>
      <w:r>
        <w:t xml:space="preserve"> social media campaign as resources for students to share their stories and address their concerns for our democracy.</w:t>
      </w:r>
    </w:p>
    <w:p w:rsidR="00443B2D" w:rsidRDefault="00443B2D" w:rsidP="00443B2D">
      <w:pPr>
        <w:ind w:left="720"/>
      </w:pPr>
      <w:r w:rsidRPr="00443B2D">
        <w:rPr>
          <w:b/>
        </w:rPr>
        <w:t xml:space="preserve">Pedagogies of Empowerment </w:t>
      </w:r>
      <w:r w:rsidR="0097662C">
        <w:rPr>
          <w:b/>
        </w:rPr>
        <w:t xml:space="preserve">and Engagement </w:t>
      </w:r>
      <w:r w:rsidRPr="00443B2D">
        <w:rPr>
          <w:b/>
        </w:rPr>
        <w:t>Initiative</w:t>
      </w:r>
      <w:r>
        <w:t>, an organizing</w:t>
      </w:r>
      <w:r w:rsidR="009261D7">
        <w:t xml:space="preserve"> </w:t>
      </w:r>
      <w:r>
        <w:t xml:space="preserve">effort spearheaded by </w:t>
      </w:r>
      <w:proofErr w:type="spellStart"/>
      <w:r>
        <w:t>Blase</w:t>
      </w:r>
      <w:proofErr w:type="spellEnd"/>
      <w:r>
        <w:t xml:space="preserve"> </w:t>
      </w:r>
      <w:proofErr w:type="spellStart"/>
      <w:r>
        <w:t>Scarnati</w:t>
      </w:r>
      <w:proofErr w:type="spellEnd"/>
      <w:r>
        <w:t xml:space="preserve"> of Northern Arizona University, will</w:t>
      </w:r>
      <w:r w:rsidR="009261D7">
        <w:t xml:space="preserve"> </w:t>
      </w:r>
      <w:r>
        <w:t>identity and collect the details of effective pedagogies of empowerment and</w:t>
      </w:r>
      <w:r w:rsidR="009261D7">
        <w:t xml:space="preserve"> </w:t>
      </w:r>
      <w:r>
        <w:t xml:space="preserve">engagement across the country </w:t>
      </w:r>
      <w:r w:rsidR="0097662C">
        <w:t xml:space="preserve">that teach skills of work across differences, </w:t>
      </w:r>
      <w:r>
        <w:t>recruit</w:t>
      </w:r>
      <w:r w:rsidR="0097662C">
        <w:t>ing</w:t>
      </w:r>
      <w:r>
        <w:t xml:space="preserve"> new sites and partners.</w:t>
      </w:r>
    </w:p>
    <w:p w:rsidR="00E5710C" w:rsidRDefault="00443B2D" w:rsidP="002F32F1">
      <w:pPr>
        <w:ind w:left="720"/>
      </w:pPr>
      <w:r w:rsidRPr="00443B2D">
        <w:rPr>
          <w:b/>
        </w:rPr>
        <w:t>Public</w:t>
      </w:r>
      <w:r>
        <w:rPr>
          <w:b/>
        </w:rPr>
        <w:t xml:space="preserve"> </w:t>
      </w:r>
      <w:r w:rsidRPr="00443B2D">
        <w:rPr>
          <w:b/>
        </w:rPr>
        <w:t>Scholarship Initiative</w:t>
      </w:r>
      <w:r>
        <w:t xml:space="preserve"> organized by Tim </w:t>
      </w:r>
      <w:proofErr w:type="spellStart"/>
      <w:r>
        <w:t>Eatman</w:t>
      </w:r>
      <w:proofErr w:type="spellEnd"/>
      <w:r>
        <w:t xml:space="preserve"> of Imagining America at Syracuse University and John Saltmarsh of NERCHE (UMASS Boston) </w:t>
      </w:r>
      <w:r w:rsidR="00E5710C">
        <w:t>is undertaking a participatory research project with different institutions, on the nature of democracy colleges in the 21</w:t>
      </w:r>
      <w:r w:rsidR="00E5710C" w:rsidRPr="00E5710C">
        <w:rPr>
          <w:vertAlign w:val="superscript"/>
        </w:rPr>
        <w:t>st</w:t>
      </w:r>
      <w:r w:rsidR="00E5710C">
        <w:t xml:space="preserve"> century.</w:t>
      </w:r>
    </w:p>
    <w:p w:rsidR="002F32F1" w:rsidRDefault="002F32F1" w:rsidP="002F32F1">
      <w:pPr>
        <w:ind w:left="720"/>
      </w:pPr>
      <w:r w:rsidRPr="00443B2D">
        <w:rPr>
          <w:b/>
        </w:rPr>
        <w:t>Civic Health Initiative</w:t>
      </w:r>
      <w:r>
        <w:t xml:space="preserve">, coordinated by the American Democracy Project in partnership with the National Conference on Citizenship, </w:t>
      </w:r>
      <w:r w:rsidR="00E5710C">
        <w:t xml:space="preserve">is developing </w:t>
      </w:r>
      <w:r>
        <w:t>ways to assess the impact of colleges and universities on community and campus civic health.</w:t>
      </w:r>
    </w:p>
    <w:p w:rsidR="005E22C8" w:rsidRDefault="005E22C8" w:rsidP="005E22C8">
      <w:pPr>
        <w:ind w:left="720"/>
      </w:pPr>
      <w:r w:rsidRPr="00443B2D">
        <w:rPr>
          <w:b/>
        </w:rPr>
        <w:t>Civic Science Initiative</w:t>
      </w:r>
      <w:r>
        <w:t xml:space="preserve"> is organized by John Spencer at the at the University of Iowa, Scott Peters at Cornell, Molly </w:t>
      </w:r>
      <w:proofErr w:type="spellStart"/>
      <w:r>
        <w:t>Jahn</w:t>
      </w:r>
      <w:proofErr w:type="spellEnd"/>
      <w:r>
        <w:t xml:space="preserve"> at the University of Wisconsin, Rom Coles at Northern Arizona University, and Harry </w:t>
      </w:r>
      <w:proofErr w:type="spellStart"/>
      <w:r>
        <w:t>Boyte</w:t>
      </w:r>
      <w:proofErr w:type="spellEnd"/>
      <w:r>
        <w:t xml:space="preserve"> at Augsburg College and the Humphrey School. Civic science is a framework for understanding scientists as citizens, working with other citizens in ways that </w:t>
      </w:r>
      <w:r w:rsidR="00E5710C">
        <w:t xml:space="preserve">respect different ways of knowing, </w:t>
      </w:r>
      <w:r>
        <w:t>deepen collective wisdom on public questions</w:t>
      </w:r>
      <w:r w:rsidR="00E5710C">
        <w:t>,</w:t>
      </w:r>
      <w:r>
        <w:t xml:space="preserve"> and develop civic agency.</w:t>
      </w:r>
    </w:p>
    <w:p w:rsidR="005E22C8" w:rsidRDefault="005E22C8" w:rsidP="005E22C8">
      <w:pPr>
        <w:ind w:left="720"/>
      </w:pPr>
      <w:r w:rsidRPr="00F471CD">
        <w:rPr>
          <w:b/>
        </w:rPr>
        <w:t>ACP Policy Initiative</w:t>
      </w:r>
      <w:r>
        <w:t xml:space="preserve">, building on policy discussions with the Department of Education </w:t>
      </w:r>
      <w:r w:rsidR="00C431C1">
        <w:t>in 2011</w:t>
      </w:r>
      <w:r>
        <w:t xml:space="preserve">, will </w:t>
      </w:r>
      <w:r w:rsidR="002F32F1">
        <w:t xml:space="preserve">include </w:t>
      </w:r>
      <w:r>
        <w:t>focus on state level policies strengthening engagement</w:t>
      </w:r>
      <w:r w:rsidR="00E5710C">
        <w:t>, and is consulting with the Department of Education on an ongoing basis about policies to strengthen engagement</w:t>
      </w:r>
      <w:r>
        <w:t xml:space="preserve">. </w:t>
      </w:r>
    </w:p>
    <w:p w:rsidR="00F471CD" w:rsidRDefault="005E22C8" w:rsidP="00443B2D">
      <w:r>
        <w:t xml:space="preserve">The ACP </w:t>
      </w:r>
      <w:r w:rsidR="00443B2D">
        <w:t xml:space="preserve">Presidents’ </w:t>
      </w:r>
      <w:r w:rsidR="002F32F1">
        <w:t>Advisory Group is</w:t>
      </w:r>
      <w:r w:rsidR="00367B3C">
        <w:t xml:space="preserve"> co-chaired by Nancy Cantor, </w:t>
      </w:r>
      <w:r w:rsidR="00443B2D">
        <w:t>Chancellor</w:t>
      </w:r>
      <w:r w:rsidR="00367B3C">
        <w:t>,</w:t>
      </w:r>
      <w:r w:rsidR="00443B2D">
        <w:t xml:space="preserve"> Syracuse University</w:t>
      </w:r>
      <w:r w:rsidR="00367B3C">
        <w:t xml:space="preserve">, </w:t>
      </w:r>
      <w:r w:rsidR="00443B2D">
        <w:t>and Brian Murphy</w:t>
      </w:r>
      <w:r w:rsidR="00367B3C">
        <w:t xml:space="preserve">, </w:t>
      </w:r>
      <w:r w:rsidR="00443B2D">
        <w:t>President</w:t>
      </w:r>
      <w:r w:rsidR="00367B3C">
        <w:t>,</w:t>
      </w:r>
      <w:r w:rsidR="00443B2D">
        <w:t xml:space="preserve"> </w:t>
      </w:r>
      <w:proofErr w:type="spellStart"/>
      <w:r w:rsidR="00443B2D">
        <w:t>DeAnza</w:t>
      </w:r>
      <w:proofErr w:type="spellEnd"/>
      <w:r w:rsidR="00443B2D">
        <w:t xml:space="preserve"> College</w:t>
      </w:r>
      <w:r w:rsidR="006E12BD">
        <w:t>,</w:t>
      </w:r>
      <w:r w:rsidR="00367B3C">
        <w:t xml:space="preserve"> </w:t>
      </w:r>
      <w:r w:rsidR="002F32F1">
        <w:t xml:space="preserve">and </w:t>
      </w:r>
      <w:r w:rsidR="00367B3C">
        <w:t>includes</w:t>
      </w:r>
      <w:r w:rsidR="00F471CD">
        <w:t xml:space="preserve"> M. Christopher Brown, President, Alcorn State University; Thomas Ehrlich, President Emeritus, Indiana University; Freeman </w:t>
      </w:r>
      <w:proofErr w:type="spellStart"/>
      <w:r w:rsidR="00F471CD">
        <w:t>Hrabowski</w:t>
      </w:r>
      <w:proofErr w:type="spellEnd"/>
      <w:r w:rsidR="00F471CD">
        <w:t xml:space="preserve">, President, University of Maryland Baltimore County; </w:t>
      </w:r>
      <w:r w:rsidR="00367B3C">
        <w:t xml:space="preserve">David Mathews, President Emeritus, University of Alabama; </w:t>
      </w:r>
      <w:r w:rsidR="00F471CD">
        <w:t xml:space="preserve">Paul </w:t>
      </w:r>
      <w:proofErr w:type="spellStart"/>
      <w:r w:rsidR="00F471CD">
        <w:t>Pribbenow</w:t>
      </w:r>
      <w:proofErr w:type="spellEnd"/>
      <w:r w:rsidR="00F471CD">
        <w:t xml:space="preserve">, President, Augsburg College; and Judith </w:t>
      </w:r>
      <w:proofErr w:type="spellStart"/>
      <w:r w:rsidR="00F471CD">
        <w:t>Ramaley</w:t>
      </w:r>
      <w:proofErr w:type="spellEnd"/>
      <w:r w:rsidR="00F471CD">
        <w:t>, President, Winona State University.</w:t>
      </w:r>
      <w:r>
        <w:t xml:space="preserve"> </w:t>
      </w:r>
    </w:p>
    <w:p w:rsidR="00F471CD" w:rsidRDefault="005E22C8" w:rsidP="00443B2D">
      <w:r>
        <w:t xml:space="preserve">Augsburg College serves as the inaugural host institution for the American Commonwealth Partnership. </w:t>
      </w:r>
      <w:r w:rsidR="00F471CD">
        <w:t xml:space="preserve">Harry </w:t>
      </w:r>
      <w:proofErr w:type="spellStart"/>
      <w:r w:rsidR="00F471CD">
        <w:t>Boyte</w:t>
      </w:r>
      <w:proofErr w:type="spellEnd"/>
      <w:r w:rsidR="00F471CD">
        <w:t>, Director of t</w:t>
      </w:r>
      <w:r w:rsidR="00443B2D">
        <w:t xml:space="preserve">he Center for Democracy and Citizenship at </w:t>
      </w:r>
      <w:r w:rsidR="00F471CD">
        <w:t>Augsburg College and a Senior Fellow at the Humphrey School of Public Affairs</w:t>
      </w:r>
      <w:r>
        <w:t xml:space="preserve"> at the University of Minnesota</w:t>
      </w:r>
      <w:r w:rsidR="00F471CD">
        <w:t xml:space="preserve">, is National Coordinator. </w:t>
      </w:r>
    </w:p>
    <w:sectPr w:rsidR="00F471CD" w:rsidSect="00103811">
      <w:pgSz w:w="12240" w:h="15840"/>
      <w:pgMar w:top="129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E33AC"/>
    <w:multiLevelType w:val="multilevel"/>
    <w:tmpl w:val="1AF4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2D"/>
    <w:rsid w:val="00007D9B"/>
    <w:rsid w:val="0006793B"/>
    <w:rsid w:val="000B0F8B"/>
    <w:rsid w:val="000F2CD2"/>
    <w:rsid w:val="00103811"/>
    <w:rsid w:val="0012683A"/>
    <w:rsid w:val="00126E38"/>
    <w:rsid w:val="0018642B"/>
    <w:rsid w:val="00192ACF"/>
    <w:rsid w:val="001D5BB1"/>
    <w:rsid w:val="002F32F1"/>
    <w:rsid w:val="00302CFB"/>
    <w:rsid w:val="00354C39"/>
    <w:rsid w:val="00367B3C"/>
    <w:rsid w:val="003820EE"/>
    <w:rsid w:val="00443B2D"/>
    <w:rsid w:val="005115B0"/>
    <w:rsid w:val="005E22C8"/>
    <w:rsid w:val="005E631A"/>
    <w:rsid w:val="006E12BD"/>
    <w:rsid w:val="00730207"/>
    <w:rsid w:val="00766B79"/>
    <w:rsid w:val="00792BB4"/>
    <w:rsid w:val="007A5168"/>
    <w:rsid w:val="00806425"/>
    <w:rsid w:val="00877D65"/>
    <w:rsid w:val="00882D27"/>
    <w:rsid w:val="008C6DE0"/>
    <w:rsid w:val="009261D7"/>
    <w:rsid w:val="0097662C"/>
    <w:rsid w:val="00980F04"/>
    <w:rsid w:val="00A16BB9"/>
    <w:rsid w:val="00A55397"/>
    <w:rsid w:val="00A65156"/>
    <w:rsid w:val="00AA5785"/>
    <w:rsid w:val="00B738E7"/>
    <w:rsid w:val="00B8690C"/>
    <w:rsid w:val="00BA54C3"/>
    <w:rsid w:val="00BD3749"/>
    <w:rsid w:val="00BF789E"/>
    <w:rsid w:val="00C03575"/>
    <w:rsid w:val="00C427EF"/>
    <w:rsid w:val="00C431C1"/>
    <w:rsid w:val="00C67B66"/>
    <w:rsid w:val="00C97FED"/>
    <w:rsid w:val="00CC00DC"/>
    <w:rsid w:val="00D0762E"/>
    <w:rsid w:val="00D53CD1"/>
    <w:rsid w:val="00D83133"/>
    <w:rsid w:val="00D8391C"/>
    <w:rsid w:val="00DB1CBA"/>
    <w:rsid w:val="00DB33F6"/>
    <w:rsid w:val="00DC415B"/>
    <w:rsid w:val="00E04919"/>
    <w:rsid w:val="00E16125"/>
    <w:rsid w:val="00E47185"/>
    <w:rsid w:val="00E5710C"/>
    <w:rsid w:val="00EA4AF8"/>
    <w:rsid w:val="00EC6A6B"/>
    <w:rsid w:val="00F14F4F"/>
    <w:rsid w:val="00F26249"/>
    <w:rsid w:val="00F35CA7"/>
    <w:rsid w:val="00F471CD"/>
    <w:rsid w:val="00F5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83A"/>
    <w:rPr>
      <w:color w:val="0000FF" w:themeColor="hyperlink"/>
      <w:u w:val="single"/>
    </w:rPr>
  </w:style>
  <w:style w:type="paragraph" w:styleId="BalloonText">
    <w:name w:val="Balloon Text"/>
    <w:basedOn w:val="Normal"/>
    <w:link w:val="BalloonTextChar"/>
    <w:uiPriority w:val="99"/>
    <w:semiHidden/>
    <w:unhideWhenUsed/>
    <w:rsid w:val="00103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83A"/>
    <w:rPr>
      <w:color w:val="0000FF" w:themeColor="hyperlink"/>
      <w:u w:val="single"/>
    </w:rPr>
  </w:style>
  <w:style w:type="paragraph" w:styleId="BalloonText">
    <w:name w:val="Balloon Text"/>
    <w:basedOn w:val="Normal"/>
    <w:link w:val="BalloonTextChar"/>
    <w:uiPriority w:val="99"/>
    <w:semiHidden/>
    <w:unhideWhenUsed/>
    <w:rsid w:val="00103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news/speeches/secretary-arne-duncans-remarks-democracys-future-forum-white-house"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cracyu.wordpres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mocracyu.wordpress.com/2012/01/12/for-democracys-future-education-reclaims-our-civic-mission-event-reinforces-the-need-for-civic-education/" TargetMode="External"/><Relationship Id="rId4" Type="http://schemas.openxmlformats.org/officeDocument/2006/relationships/settings" Target="settings.xml"/><Relationship Id="rId9" Type="http://schemas.openxmlformats.org/officeDocument/2006/relationships/hyperlink" Target="http://www.aacu.org/civic_learning/cruc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2012-02-06T20:59:00Z</cp:lastPrinted>
  <dcterms:created xsi:type="dcterms:W3CDTF">2012-03-08T22:45:00Z</dcterms:created>
  <dcterms:modified xsi:type="dcterms:W3CDTF">2012-03-08T22:47:00Z</dcterms:modified>
</cp:coreProperties>
</file>