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0A" w:rsidRDefault="00D24E0A" w:rsidP="00D24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Dunham</w:t>
      </w:r>
    </w:p>
    <w:p w:rsidR="00D24E0A" w:rsidRDefault="00D24E0A" w:rsidP="00D24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17, 2012</w:t>
      </w:r>
    </w:p>
    <w:p w:rsidR="00D24E0A" w:rsidRDefault="00D24E0A" w:rsidP="00D24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Design</w:t>
      </w:r>
    </w:p>
    <w:p w:rsidR="00D24E0A" w:rsidRDefault="00D24E0A" w:rsidP="00D24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Learning Outcomes</w:t>
      </w:r>
    </w:p>
    <w:p w:rsidR="00D24E0A" w:rsidRDefault="00D24E0A" w:rsidP="00D24E0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dunham.unitlearningoutcomes.doc</w:t>
      </w:r>
    </w:p>
    <w:p w:rsidR="00D24E0A" w:rsidRDefault="00D24E0A" w:rsidP="00D24E0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BF89E" wp14:editId="6D7DA2D5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513397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0A" w:rsidRPr="00335139" w:rsidRDefault="00D24E0A" w:rsidP="00D24E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3513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3351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Accommodations in the Inclusive Classroom –Unit Learning Outcomes</w:t>
                            </w:r>
                          </w:p>
                          <w:p w:rsidR="00D24E0A" w:rsidRPr="001B48D1" w:rsidRDefault="00D24E0A" w:rsidP="00D24E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4E0A" w:rsidRDefault="00D24E0A" w:rsidP="00D24E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.45pt;width:40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">
                <v:textbox>
                  <w:txbxContent>
                    <w:p w:rsidR="00D24E0A" w:rsidRPr="00335139" w:rsidRDefault="00D24E0A" w:rsidP="00D24E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3513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3351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Accommodations in the Inclusive Classroom –Unit Learning Outcomes</w:t>
                      </w:r>
                    </w:p>
                    <w:p w:rsidR="00D24E0A" w:rsidRPr="001B48D1" w:rsidRDefault="00D24E0A" w:rsidP="00D24E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4E0A" w:rsidRDefault="00D24E0A" w:rsidP="00D24E0A"/>
                  </w:txbxContent>
                </v:textbox>
              </v:shape>
            </w:pict>
          </mc:Fallback>
        </mc:AlternateContent>
      </w:r>
    </w:p>
    <w:p w:rsidR="00D24E0A" w:rsidRDefault="00D24E0A" w:rsidP="00D24E0A"/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Subunit One: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>The Purpose of Accommodations</w:t>
      </w: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define the term “accommodation” related to classroom and assessment usage. (knowledge)</w:t>
      </w: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compare the differences between” accommodations, modifications, and interventions” &amp; give examples of each. (analysis, comprehension)</w:t>
      </w:r>
    </w:p>
    <w:p w:rsidR="00D24E0A" w:rsidRPr="00C70479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educators will explain effective methods of collaborating with special education staff &amp; vice versa in relation to providing accommodations in the inclusive setting (comprehension)</w:t>
      </w:r>
    </w:p>
    <w:p w:rsidR="00D24E0A" w:rsidRPr="008373C8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select important components that make an inclusive classroom successful and critique current practices. (comprehension, analysis)</w:t>
      </w:r>
    </w:p>
    <w:p w:rsidR="00D24E0A" w:rsidRPr="00F330E0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summarize the factors that affect teacher’s attitudes and perceptions towards accommodation usage. (evaluation)</w:t>
      </w:r>
    </w:p>
    <w:p w:rsidR="00D24E0A" w:rsidRPr="00F330E0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analyze various misconceptions towards accommodations and explain possible reasons. (analysis)</w:t>
      </w:r>
    </w:p>
    <w:p w:rsidR="00D24E0A" w:rsidRPr="00F330E0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explain and summarize their responsibilities with providing accommodations to students with disabilities. (analysis, evaluation)</w:t>
      </w:r>
    </w:p>
    <w:p w:rsidR="00D24E0A" w:rsidRDefault="00D24E0A" w:rsidP="00D24E0A">
      <w:pPr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Subunit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Mandates that Protect Students with Disabilities</w:t>
      </w: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E0A" w:rsidRDefault="00D24E0A" w:rsidP="00D24E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Educators will compare the similarities and differences between public laws, </w:t>
      </w:r>
      <w:r w:rsidRPr="00B25C2C">
        <w:rPr>
          <w:rFonts w:ascii="Times New Roman" w:hAnsi="Times New Roman" w:cs="Times New Roman"/>
          <w:i/>
          <w:sz w:val="24"/>
          <w:szCs w:val="24"/>
        </w:rPr>
        <w:t>IDEA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25C2C">
        <w:rPr>
          <w:rFonts w:ascii="Times New Roman" w:hAnsi="Times New Roman" w:cs="Times New Roman"/>
          <w:i/>
          <w:sz w:val="24"/>
          <w:szCs w:val="24"/>
        </w:rPr>
        <w:t>Section 504</w:t>
      </w:r>
      <w:r>
        <w:rPr>
          <w:rFonts w:ascii="Times New Roman" w:hAnsi="Times New Roman" w:cs="Times New Roman"/>
          <w:sz w:val="24"/>
          <w:szCs w:val="24"/>
        </w:rPr>
        <w:t>. (analysis)</w:t>
      </w: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compare the similarities and differences between Individual Education Programs (IEP) and 504 Plans. (analysis)</w:t>
      </w:r>
    </w:p>
    <w:p w:rsidR="00D24E0A" w:rsidRPr="00C04E29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Pr="00A316DF" w:rsidRDefault="00D24E0A" w:rsidP="00D24E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Educators will describe the purpose of the </w:t>
      </w:r>
      <w:r w:rsidRPr="00B25C2C">
        <w:rPr>
          <w:rFonts w:ascii="Times New Roman" w:hAnsi="Times New Roman" w:cs="Times New Roman"/>
          <w:i/>
          <w:sz w:val="24"/>
          <w:szCs w:val="24"/>
        </w:rPr>
        <w:t>Whose Idea Is This?</w:t>
      </w:r>
      <w:r>
        <w:rPr>
          <w:rFonts w:ascii="Times New Roman" w:hAnsi="Times New Roman" w:cs="Times New Roman"/>
          <w:sz w:val="24"/>
          <w:szCs w:val="24"/>
        </w:rPr>
        <w:t xml:space="preserve"> &amp; locate information regarding accommodations in the document. (comprehension)</w:t>
      </w:r>
    </w:p>
    <w:p w:rsidR="00D24E0A" w:rsidRDefault="00D24E0A" w:rsidP="00D24E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Educators will identify where accommodations are located in IEP’s and 504 plans. (knowledge)</w:t>
      </w:r>
    </w:p>
    <w:p w:rsidR="00D24E0A" w:rsidRPr="00B25C2C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explain the legal implications of mandates related to students with disabilities. (analysis)</w:t>
      </w:r>
    </w:p>
    <w:p w:rsidR="00D24E0A" w:rsidRDefault="00D24E0A" w:rsidP="00D24E0A">
      <w:pPr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Subunit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Types of Accommodations and Uses</w:t>
      </w: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E0A" w:rsidRDefault="00D24E0A" w:rsidP="00D24E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identify and define the four main types of accommodations. (knowledge)</w:t>
      </w:r>
    </w:p>
    <w:p w:rsidR="00D24E0A" w:rsidRPr="00927456" w:rsidRDefault="00D24E0A" w:rsidP="00D24E0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examine accommodations gathered from a variety of sources and classify them into different categories. (application)</w:t>
      </w:r>
    </w:p>
    <w:p w:rsidR="00D24E0A" w:rsidRPr="00927456" w:rsidRDefault="00D24E0A" w:rsidP="00D2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explain the different uses of accommodations. (comprehension)</w:t>
      </w:r>
    </w:p>
    <w:p w:rsidR="00D24E0A" w:rsidRPr="007C553F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define the term “assessment” as a group, so it is not misinterpreted. (knowledge)</w:t>
      </w:r>
    </w:p>
    <w:p w:rsidR="00D24E0A" w:rsidRPr="007C553F" w:rsidRDefault="00D24E0A" w:rsidP="00D2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examine components of the ODE website focusing on Statewide Assessments &amp; accommodations. (application)</w:t>
      </w:r>
    </w:p>
    <w:p w:rsidR="00D24E0A" w:rsidRDefault="00D24E0A" w:rsidP="00D24E0A">
      <w:pPr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Subunit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1B48D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Selection and Evaluation Process</w:t>
      </w:r>
    </w:p>
    <w:p w:rsidR="00D24E0A" w:rsidRDefault="00D24E0A" w:rsidP="00D24E0A">
      <w:pPr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examine tools, such as checklists and surveys used to gather information for selecting and evaluating accommodations. (application)</w:t>
      </w:r>
    </w:p>
    <w:p w:rsidR="00D24E0A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Educators will select questions /statements that can be included on surveys or checklists to gain input in the selection and evaluation process. (evaluation) </w:t>
      </w:r>
    </w:p>
    <w:p w:rsidR="00D24E0A" w:rsidRPr="00146459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Educators will examine components of the ODE website focusing on the </w:t>
      </w:r>
      <w:r w:rsidRPr="00A316DF">
        <w:rPr>
          <w:rFonts w:ascii="Times New Roman" w:hAnsi="Times New Roman" w:cs="Times New Roman"/>
          <w:i/>
          <w:sz w:val="24"/>
          <w:szCs w:val="24"/>
        </w:rPr>
        <w:t>Accommodation Manual</w:t>
      </w:r>
      <w:r>
        <w:rPr>
          <w:rFonts w:ascii="Times New Roman" w:hAnsi="Times New Roman" w:cs="Times New Roman"/>
          <w:sz w:val="24"/>
          <w:szCs w:val="24"/>
        </w:rPr>
        <w:t xml:space="preserve"> and allowable accommodations on assessments per grade level. (application)</w:t>
      </w:r>
    </w:p>
    <w:p w:rsidR="00D24E0A" w:rsidRPr="00A316DF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Default="00D24E0A" w:rsidP="00D24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will explain why some accommodations on statewide assessments are not allowed while others are allowed. (evaluate)</w:t>
      </w:r>
    </w:p>
    <w:p w:rsidR="00D24E0A" w:rsidRPr="00A316DF" w:rsidRDefault="00D24E0A" w:rsidP="00D24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4E0A" w:rsidRPr="00A316DF" w:rsidRDefault="00D24E0A" w:rsidP="00D24E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6DF">
        <w:rPr>
          <w:rFonts w:ascii="Times New Roman" w:hAnsi="Times New Roman" w:cs="Times New Roman"/>
          <w:sz w:val="24"/>
          <w:szCs w:val="24"/>
        </w:rPr>
        <w:t>Educators will generate a list of accommodations that would meet a student’s need based on his or her disability and/or area of need &amp; decide which can be used for instruction &amp; assessment use. (application, evaluation)</w:t>
      </w:r>
    </w:p>
    <w:p w:rsidR="00D24E0A" w:rsidRPr="00B25C2C" w:rsidRDefault="00D24E0A" w:rsidP="00D2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F82" w:rsidRDefault="008B6F82">
      <w:bookmarkStart w:id="0" w:name="_GoBack"/>
      <w:bookmarkEnd w:id="0"/>
    </w:p>
    <w:sectPr w:rsidR="008B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D3C"/>
    <w:multiLevelType w:val="hybridMultilevel"/>
    <w:tmpl w:val="CD66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436"/>
    <w:multiLevelType w:val="hybridMultilevel"/>
    <w:tmpl w:val="16F2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A3B26"/>
    <w:multiLevelType w:val="hybridMultilevel"/>
    <w:tmpl w:val="382C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57886"/>
    <w:multiLevelType w:val="hybridMultilevel"/>
    <w:tmpl w:val="2808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0A"/>
    <w:rsid w:val="008B6F82"/>
    <w:rsid w:val="00D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Dunham</dc:creator>
  <cp:lastModifiedBy>Dunham</cp:lastModifiedBy>
  <cp:revision>1</cp:revision>
  <dcterms:created xsi:type="dcterms:W3CDTF">2012-02-18T17:10:00Z</dcterms:created>
  <dcterms:modified xsi:type="dcterms:W3CDTF">2012-02-18T17:12:00Z</dcterms:modified>
</cp:coreProperties>
</file>