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B0" w:rsidRDefault="00994F65">
      <w:pPr>
        <w:rPr>
          <w:b/>
        </w:rPr>
      </w:pPr>
      <w:r w:rsidRPr="00994F65">
        <w:rPr>
          <w:b/>
        </w:rPr>
        <w:t>ACU,</w:t>
      </w:r>
      <w:r w:rsidR="004A1FA5">
        <w:rPr>
          <w:b/>
        </w:rPr>
        <w:t xml:space="preserve"> </w:t>
      </w:r>
      <w:r w:rsidRPr="00994F65">
        <w:rPr>
          <w:b/>
        </w:rPr>
        <w:t>YNF meeting, Thursday 9</w:t>
      </w:r>
      <w:r w:rsidRPr="00994F65">
        <w:rPr>
          <w:b/>
          <w:vertAlign w:val="superscript"/>
        </w:rPr>
        <w:t>th</w:t>
      </w:r>
      <w:r w:rsidRPr="00994F65">
        <w:rPr>
          <w:b/>
        </w:rPr>
        <w:t xml:space="preserve"> December</w:t>
      </w:r>
      <w:r>
        <w:rPr>
          <w:b/>
        </w:rPr>
        <w:t>.</w:t>
      </w:r>
    </w:p>
    <w:p w:rsidR="00994F65" w:rsidRDefault="00994F65">
      <w:r>
        <w:rPr>
          <w:b/>
        </w:rPr>
        <w:t xml:space="preserve">Present: </w:t>
      </w:r>
      <w:r>
        <w:t xml:space="preserve">Nasir </w:t>
      </w:r>
      <w:proofErr w:type="spellStart"/>
      <w:r>
        <w:t>Butrous</w:t>
      </w:r>
      <w:proofErr w:type="spellEnd"/>
      <w:r>
        <w:t xml:space="preserve"> ACU, Julian Foley YNF, Tom McCue, SORT</w:t>
      </w:r>
    </w:p>
    <w:p w:rsidR="00994F65" w:rsidRDefault="00994F65">
      <w:pPr>
        <w:rPr>
          <w:b/>
        </w:rPr>
      </w:pPr>
      <w:r w:rsidRPr="00994F65">
        <w:rPr>
          <w:b/>
        </w:rPr>
        <w:t>Meeting commenced 11.00am.</w:t>
      </w:r>
    </w:p>
    <w:p w:rsidR="00994F65" w:rsidRDefault="00994F65">
      <w:pPr>
        <w:rPr>
          <w:b/>
        </w:rPr>
      </w:pPr>
      <w:proofErr w:type="gramStart"/>
      <w:r>
        <w:rPr>
          <w:b/>
        </w:rPr>
        <w:t>Outcomes of meeting.</w:t>
      </w:r>
      <w:proofErr w:type="gramEnd"/>
    </w:p>
    <w:p w:rsidR="00487E99" w:rsidRDefault="00487E99">
      <w:pPr>
        <w:rPr>
          <w:b/>
        </w:rPr>
      </w:pPr>
      <w:r>
        <w:rPr>
          <w:b/>
        </w:rPr>
        <w:t>Re: the Learn*ly project</w:t>
      </w:r>
    </w:p>
    <w:p w:rsidR="00994F65" w:rsidRDefault="00994F65">
      <w:r>
        <w:t xml:space="preserve">Following some extended discussion, broad agreement was reached </w:t>
      </w:r>
      <w:proofErr w:type="gramStart"/>
      <w:r>
        <w:t>on :</w:t>
      </w:r>
      <w:proofErr w:type="gramEnd"/>
    </w:p>
    <w:p w:rsidR="00487E99" w:rsidRPr="00255FF9" w:rsidRDefault="00487E99" w:rsidP="00487E99">
      <w:pPr>
        <w:pStyle w:val="ListParagraph"/>
        <w:numPr>
          <w:ilvl w:val="0"/>
          <w:numId w:val="1"/>
        </w:numPr>
        <w:rPr>
          <w:b/>
        </w:rPr>
      </w:pPr>
      <w:r>
        <w:t xml:space="preserve">ACU is very keen to assist with the identification of pathways for disadvantaged and disengaged learners to access ACU diploma and degree courses via a number of pathways including the ‘Early Achievers Program’. </w:t>
      </w:r>
      <w:r w:rsidRPr="00255FF9">
        <w:rPr>
          <w:b/>
        </w:rPr>
        <w:t xml:space="preserve">ACU is therefore keen to work with YNF to assist in the success of the multiple pathways venture, including Jabiru students, and engaging youth in online learning and ongoing education as an end point. </w:t>
      </w:r>
    </w:p>
    <w:p w:rsidR="00994F65" w:rsidRDefault="00487E99" w:rsidP="00487E99">
      <w:pPr>
        <w:pStyle w:val="ListParagraph"/>
        <w:numPr>
          <w:ilvl w:val="0"/>
          <w:numId w:val="1"/>
        </w:numPr>
      </w:pPr>
      <w:r>
        <w:t>ACU agreed to consider the offer to become an important member of the Learn*ly faculty committee and will consult with the head of the business school.</w:t>
      </w:r>
    </w:p>
    <w:p w:rsidR="00487E99" w:rsidRPr="00487E99" w:rsidRDefault="00487E99" w:rsidP="00487E99">
      <w:pPr>
        <w:pStyle w:val="ListParagraph"/>
        <w:numPr>
          <w:ilvl w:val="0"/>
          <w:numId w:val="1"/>
        </w:numPr>
        <w:rPr>
          <w:b/>
        </w:rPr>
      </w:pPr>
      <w:r>
        <w:t xml:space="preserve">In regard to ACU partnering with YNF re the Learn*ly site and course content, Nasir agreed to take that to the appropriate ACU personnel for further discussion. </w:t>
      </w:r>
      <w:r w:rsidRPr="00487E99">
        <w:rPr>
          <w:b/>
        </w:rPr>
        <w:t>YNF to send the specific information to Nasir.</w:t>
      </w:r>
    </w:p>
    <w:p w:rsidR="00255FF9" w:rsidRDefault="00487E99" w:rsidP="00487E99">
      <w:pPr>
        <w:pStyle w:val="ListParagraph"/>
        <w:numPr>
          <w:ilvl w:val="0"/>
          <w:numId w:val="1"/>
        </w:numPr>
      </w:pPr>
      <w:r>
        <w:t xml:space="preserve">ACU recommended </w:t>
      </w:r>
      <w:proofErr w:type="spellStart"/>
      <w:r>
        <w:t>Ithica</w:t>
      </w:r>
      <w:proofErr w:type="spellEnd"/>
      <w:r>
        <w:t xml:space="preserve"> TAFE as a potential partner</w:t>
      </w:r>
      <w:r w:rsidR="00255FF9">
        <w:t xml:space="preserve"> and informed YNF the TSF have a Microsoft contract to re-sell old computers</w:t>
      </w:r>
    </w:p>
    <w:p w:rsidR="00487E99" w:rsidRDefault="00255FF9" w:rsidP="00487E99">
      <w:pPr>
        <w:pStyle w:val="ListParagraph"/>
        <w:numPr>
          <w:ilvl w:val="0"/>
          <w:numId w:val="1"/>
        </w:numPr>
        <w:rPr>
          <w:b/>
        </w:rPr>
      </w:pPr>
      <w:r>
        <w:t>ACU is seeking intern opportunities for graduates and undergraduates in Business. Their projects must have a ‘Common Good’ purpose, require no payment and must complete 15 hours? (105 hours?) This aligns strongly with YNF, who focus on Social Enterprise projects</w:t>
      </w:r>
      <w:r w:rsidRPr="00255FF9">
        <w:rPr>
          <w:b/>
        </w:rPr>
        <w:t>. There is scope for immediate discussions around this possibility</w:t>
      </w:r>
      <w:r>
        <w:rPr>
          <w:b/>
        </w:rPr>
        <w:t>. YNF to send a one pager to Nasir to commence these discussions.</w:t>
      </w:r>
    </w:p>
    <w:p w:rsidR="00255FF9" w:rsidRPr="00255FF9" w:rsidRDefault="00255FF9" w:rsidP="00487E99">
      <w:pPr>
        <w:pStyle w:val="ListParagraph"/>
        <w:numPr>
          <w:ilvl w:val="0"/>
          <w:numId w:val="1"/>
        </w:numPr>
        <w:rPr>
          <w:b/>
        </w:rPr>
      </w:pPr>
      <w:r>
        <w:t>Nasir agreed to send Tom the report regarding primary school disengagement, as there may be some potential for YNF to work at this level as well.</w:t>
      </w:r>
    </w:p>
    <w:p w:rsidR="00255FF9" w:rsidRDefault="00255FF9" w:rsidP="00255FF9">
      <w:pPr>
        <w:pStyle w:val="ListParagraph"/>
      </w:pPr>
    </w:p>
    <w:p w:rsidR="00255FF9" w:rsidRDefault="00255FF9" w:rsidP="00255FF9">
      <w:pPr>
        <w:pStyle w:val="ListParagraph"/>
        <w:rPr>
          <w:b/>
        </w:rPr>
      </w:pPr>
      <w:r w:rsidRPr="00255FF9">
        <w:rPr>
          <w:b/>
        </w:rPr>
        <w:t>Meeting closed 12.15pm</w:t>
      </w:r>
    </w:p>
    <w:p w:rsidR="00255FF9" w:rsidRDefault="00255FF9" w:rsidP="00255FF9">
      <w:pPr>
        <w:pStyle w:val="ListParagraph"/>
        <w:rPr>
          <w:b/>
        </w:rPr>
      </w:pPr>
    </w:p>
    <w:p w:rsidR="00255FF9" w:rsidRPr="00255FF9" w:rsidRDefault="00255FF9" w:rsidP="00255FF9">
      <w:pPr>
        <w:pStyle w:val="ListParagraph"/>
        <w:rPr>
          <w:b/>
          <w:sz w:val="16"/>
          <w:szCs w:val="16"/>
        </w:rPr>
      </w:pPr>
      <w:r w:rsidRPr="00255FF9">
        <w:rPr>
          <w:b/>
          <w:sz w:val="16"/>
          <w:szCs w:val="16"/>
        </w:rPr>
        <w:t>Tom McCue</w:t>
      </w:r>
    </w:p>
    <w:sectPr w:rsidR="00255FF9" w:rsidRPr="00255FF9" w:rsidSect="00A105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29A7"/>
    <w:multiLevelType w:val="hybridMultilevel"/>
    <w:tmpl w:val="62CC9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F65"/>
    <w:rsid w:val="00255FF9"/>
    <w:rsid w:val="00487E99"/>
    <w:rsid w:val="004A1FA5"/>
    <w:rsid w:val="00814E0E"/>
    <w:rsid w:val="00976575"/>
    <w:rsid w:val="00994F65"/>
    <w:rsid w:val="00A105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E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2012-02-10T01:48:00Z</dcterms:created>
  <dcterms:modified xsi:type="dcterms:W3CDTF">2012-02-10T01:48:00Z</dcterms:modified>
</cp:coreProperties>
</file>