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66" w:rsidRDefault="00615629" w:rsidP="003F2069">
      <w:pPr>
        <w:jc w:val="center"/>
        <w:rPr>
          <w:rFonts w:ascii="Comic Sans MS" w:hAnsi="Comic Sans MS"/>
          <w:sz w:val="32"/>
          <w:szCs w:val="32"/>
        </w:rPr>
      </w:pPr>
      <w:r>
        <w:rPr>
          <w:rFonts w:ascii="Comic Sans MS" w:hAnsi="Comic Sans MS"/>
          <w:sz w:val="32"/>
          <w:szCs w:val="32"/>
        </w:rPr>
        <w:t>Evaluation Strategy</w:t>
      </w:r>
    </w:p>
    <w:p w:rsidR="00615629" w:rsidRDefault="003F2069" w:rsidP="00615629">
      <w:pPr>
        <w:rPr>
          <w:rFonts w:ascii="Comic Sans MS" w:hAnsi="Comic Sans MS"/>
          <w:sz w:val="24"/>
          <w:szCs w:val="24"/>
        </w:rPr>
      </w:pPr>
      <w:r>
        <w:rPr>
          <w:rFonts w:ascii="Comic Sans MS" w:hAnsi="Comic Sans MS"/>
          <w:sz w:val="24"/>
          <w:szCs w:val="24"/>
        </w:rPr>
        <w:tab/>
      </w:r>
      <w:r w:rsidR="00615629">
        <w:rPr>
          <w:rFonts w:ascii="Comic Sans MS" w:hAnsi="Comic Sans MS"/>
          <w:sz w:val="24"/>
          <w:szCs w:val="24"/>
        </w:rPr>
        <w:t xml:space="preserve">Throughout the unit, I will use a variety of formative assessments followed with a summative assessment.  This way I can make sure the students are making adequate progress throughout the unit and understand the material as needed.  </w:t>
      </w:r>
    </w:p>
    <w:p w:rsidR="00615629" w:rsidRDefault="00615629" w:rsidP="00615629">
      <w:pPr>
        <w:rPr>
          <w:rFonts w:ascii="Comic Sans MS" w:hAnsi="Comic Sans MS"/>
          <w:sz w:val="24"/>
          <w:szCs w:val="24"/>
        </w:rPr>
      </w:pPr>
      <w:r>
        <w:rPr>
          <w:rFonts w:ascii="Comic Sans MS" w:hAnsi="Comic Sans MS"/>
          <w:sz w:val="24"/>
          <w:szCs w:val="24"/>
        </w:rPr>
        <w:tab/>
        <w:t xml:space="preserve">Formative assessments are tools most useful to the teacher, as this is their way of “checking” if the students comprehend the material.  One method that could be used would be exit slips.  These slips can be used to ask the students simple questions as the unit progresses.  This will allow the teacher to see if the material is being interpreted correctly or if the material would need to be re-taught.  Allowing the students to match different graphs and tables, tables and equations or equations and graphs, would allow the teacher to make sure the student can apply what he/she is learning.  </w:t>
      </w:r>
    </w:p>
    <w:p w:rsidR="00615629" w:rsidRDefault="00615629" w:rsidP="00615629">
      <w:pPr>
        <w:rPr>
          <w:rFonts w:ascii="Comic Sans MS" w:hAnsi="Comic Sans MS"/>
          <w:sz w:val="24"/>
          <w:szCs w:val="24"/>
        </w:rPr>
      </w:pPr>
      <w:r>
        <w:rPr>
          <w:rFonts w:ascii="Comic Sans MS" w:hAnsi="Comic Sans MS"/>
          <w:sz w:val="24"/>
          <w:szCs w:val="24"/>
        </w:rPr>
        <w:tab/>
        <w:t>Another formative assessment could be that the teacher allows the students to create a project that would showcase their understanding while being able to apply their knowledge to an everyday activity.  This would allow the students to be creative, work with peers and demonstrate their understanding of the material without having to take a test.  This would allow the teacher to determine if the intended outcomes were being achieved by each student.</w:t>
      </w:r>
    </w:p>
    <w:p w:rsidR="00615629" w:rsidRDefault="00615629" w:rsidP="00615629">
      <w:pPr>
        <w:rPr>
          <w:rFonts w:ascii="Comic Sans MS" w:hAnsi="Comic Sans MS"/>
          <w:sz w:val="24"/>
          <w:szCs w:val="24"/>
        </w:rPr>
      </w:pPr>
      <w:r>
        <w:rPr>
          <w:rFonts w:ascii="Comic Sans MS" w:hAnsi="Comic Sans MS"/>
          <w:sz w:val="24"/>
          <w:szCs w:val="24"/>
        </w:rPr>
        <w:tab/>
        <w:t>At the end of the unit, a summative assessment could be given.  Using pre and post tests, the teacher could evaluate the results to determine if the curriculum was being achieved or</w:t>
      </w:r>
      <w:r w:rsidR="00184BE5">
        <w:rPr>
          <w:rFonts w:ascii="Comic Sans MS" w:hAnsi="Comic Sans MS"/>
          <w:sz w:val="24"/>
          <w:szCs w:val="24"/>
        </w:rPr>
        <w:t xml:space="preserve"> if the curriculum needs some modifying.  </w:t>
      </w:r>
      <w:r>
        <w:rPr>
          <w:rFonts w:ascii="Comic Sans MS" w:hAnsi="Comic Sans MS"/>
          <w:sz w:val="24"/>
          <w:szCs w:val="24"/>
        </w:rPr>
        <w:t xml:space="preserve">  </w:t>
      </w:r>
    </w:p>
    <w:p w:rsidR="006C6AAA" w:rsidRPr="003F2069" w:rsidRDefault="006C6AAA" w:rsidP="003F2069">
      <w:pPr>
        <w:rPr>
          <w:rFonts w:ascii="Comic Sans MS" w:hAnsi="Comic Sans MS"/>
          <w:sz w:val="24"/>
          <w:szCs w:val="24"/>
        </w:rPr>
      </w:pPr>
      <w:r>
        <w:rPr>
          <w:rFonts w:ascii="Comic Sans MS" w:hAnsi="Comic Sans MS"/>
          <w:sz w:val="24"/>
          <w:szCs w:val="24"/>
        </w:rPr>
        <w:t xml:space="preserve"> </w:t>
      </w:r>
    </w:p>
    <w:sectPr w:rsidR="006C6AAA" w:rsidRPr="003F2069" w:rsidSect="00F43E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82" w:rsidRDefault="00635382" w:rsidP="00E431BA">
      <w:pPr>
        <w:spacing w:after="0" w:line="240" w:lineRule="auto"/>
      </w:pPr>
      <w:r>
        <w:separator/>
      </w:r>
    </w:p>
  </w:endnote>
  <w:endnote w:type="continuationSeparator" w:id="0">
    <w:p w:rsidR="00635382" w:rsidRDefault="00635382" w:rsidP="00E4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82" w:rsidRDefault="00635382" w:rsidP="00E431BA">
      <w:pPr>
        <w:spacing w:after="0" w:line="240" w:lineRule="auto"/>
      </w:pPr>
      <w:r>
        <w:separator/>
      </w:r>
    </w:p>
  </w:footnote>
  <w:footnote w:type="continuationSeparator" w:id="0">
    <w:p w:rsidR="00635382" w:rsidRDefault="00635382" w:rsidP="00E43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4C20B85A39CD4A6A9FE1B04613A7DAA3"/>
      </w:placeholder>
      <w:dataBinding w:prefixMappings="xmlns:ns0='http://schemas.openxmlformats.org/package/2006/metadata/core-properties' xmlns:ns1='http://purl.org/dc/elements/1.1/'" w:xpath="/ns0:coreProperties[1]/ns1:title[1]" w:storeItemID="{6C3C8BC8-F283-45AE-878A-BAB7291924A1}"/>
      <w:text/>
    </w:sdtPr>
    <w:sdtContent>
      <w:p w:rsidR="00E431BA" w:rsidRDefault="00E431BA">
        <w:pPr>
          <w:pStyle w:val="Header"/>
          <w:pBdr>
            <w:between w:val="single" w:sz="4" w:space="1" w:color="4F81BD" w:themeColor="accent1"/>
          </w:pBdr>
          <w:spacing w:line="276" w:lineRule="auto"/>
          <w:jc w:val="center"/>
        </w:pPr>
        <w:r>
          <w:t>EDTL 7100</w:t>
        </w:r>
      </w:p>
    </w:sdtContent>
  </w:sdt>
  <w:sdt>
    <w:sdtPr>
      <w:alias w:val="Date"/>
      <w:id w:val="77547044"/>
      <w:placeholder>
        <w:docPart w:val="14AAEE1E8E98480B815F3C4129A704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431BA" w:rsidRDefault="00E431BA">
        <w:pPr>
          <w:pStyle w:val="Header"/>
          <w:pBdr>
            <w:between w:val="single" w:sz="4" w:space="1" w:color="4F81BD" w:themeColor="accent1"/>
          </w:pBdr>
          <w:spacing w:line="276" w:lineRule="auto"/>
          <w:jc w:val="center"/>
        </w:pPr>
        <w:r>
          <w:t>Erica Laughlin</w:t>
        </w:r>
      </w:p>
    </w:sdtContent>
  </w:sdt>
  <w:p w:rsidR="00E431BA" w:rsidRDefault="00E43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069"/>
    <w:rsid w:val="00184BE5"/>
    <w:rsid w:val="003F2069"/>
    <w:rsid w:val="00615629"/>
    <w:rsid w:val="00635382"/>
    <w:rsid w:val="006C6AAA"/>
    <w:rsid w:val="00710DA0"/>
    <w:rsid w:val="00E431BA"/>
    <w:rsid w:val="00E75A75"/>
    <w:rsid w:val="00F43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BA"/>
  </w:style>
  <w:style w:type="paragraph" w:styleId="Footer">
    <w:name w:val="footer"/>
    <w:basedOn w:val="Normal"/>
    <w:link w:val="FooterChar"/>
    <w:uiPriority w:val="99"/>
    <w:semiHidden/>
    <w:unhideWhenUsed/>
    <w:rsid w:val="00E43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1BA"/>
  </w:style>
  <w:style w:type="paragraph" w:styleId="BalloonText">
    <w:name w:val="Balloon Text"/>
    <w:basedOn w:val="Normal"/>
    <w:link w:val="BalloonTextChar"/>
    <w:uiPriority w:val="99"/>
    <w:semiHidden/>
    <w:unhideWhenUsed/>
    <w:rsid w:val="00E4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20B85A39CD4A6A9FE1B04613A7DAA3"/>
        <w:category>
          <w:name w:val="General"/>
          <w:gallery w:val="placeholder"/>
        </w:category>
        <w:types>
          <w:type w:val="bbPlcHdr"/>
        </w:types>
        <w:behaviors>
          <w:behavior w:val="content"/>
        </w:behaviors>
        <w:guid w:val="{6AD0C704-4F5B-4967-B9F3-5CC1E77033BB}"/>
      </w:docPartPr>
      <w:docPartBody>
        <w:p w:rsidR="00000000" w:rsidRDefault="00D94F3B" w:rsidP="00D94F3B">
          <w:pPr>
            <w:pStyle w:val="4C20B85A39CD4A6A9FE1B04613A7DAA3"/>
          </w:pPr>
          <w:r>
            <w:t>[Type the document title]</w:t>
          </w:r>
        </w:p>
      </w:docPartBody>
    </w:docPart>
    <w:docPart>
      <w:docPartPr>
        <w:name w:val="14AAEE1E8E98480B815F3C4129A70460"/>
        <w:category>
          <w:name w:val="General"/>
          <w:gallery w:val="placeholder"/>
        </w:category>
        <w:types>
          <w:type w:val="bbPlcHdr"/>
        </w:types>
        <w:behaviors>
          <w:behavior w:val="content"/>
        </w:behaviors>
        <w:guid w:val="{CE195F99-BDF4-4BCD-B5DA-E70B4F8D3995}"/>
      </w:docPartPr>
      <w:docPartBody>
        <w:p w:rsidR="00000000" w:rsidRDefault="00D94F3B" w:rsidP="00D94F3B">
          <w:pPr>
            <w:pStyle w:val="14AAEE1E8E98480B815F3C4129A7046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4F3B"/>
    <w:rsid w:val="004E0841"/>
    <w:rsid w:val="00D94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0B85A39CD4A6A9FE1B04613A7DAA3">
    <w:name w:val="4C20B85A39CD4A6A9FE1B04613A7DAA3"/>
    <w:rsid w:val="00D94F3B"/>
  </w:style>
  <w:style w:type="paragraph" w:customStyle="1" w:styleId="14AAEE1E8E98480B815F3C4129A70460">
    <w:name w:val="14AAEE1E8E98480B815F3C4129A70460"/>
    <w:rsid w:val="00D94F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Erica Laughlin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EDTL 7100</dc:title>
  <dc:creator>Bryan T Laughlin</dc:creator>
  <cp:lastModifiedBy>Bryan T Laughlin</cp:lastModifiedBy>
  <cp:revision>2</cp:revision>
  <dcterms:created xsi:type="dcterms:W3CDTF">2011-09-25T16:12:00Z</dcterms:created>
  <dcterms:modified xsi:type="dcterms:W3CDTF">2011-09-25T16:12:00Z</dcterms:modified>
</cp:coreProperties>
</file>