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EE" w:rsidRPr="00D9244C" w:rsidRDefault="00D63FEE" w:rsidP="00D63F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D9244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Locomoción</w:t>
      </w:r>
    </w:p>
    <w:p w:rsidR="00D63FEE" w:rsidRPr="00D9244C" w:rsidRDefault="00D63FEE" w:rsidP="00D63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44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una hidra está alarmada o es atacada, los tentáculos pueden ser retraídos y todo el cuerpo se repliega a una pequeña esfera gelatinosa. </w:t>
      </w:r>
      <w:proofErr w:type="spellStart"/>
      <w:r w:rsidRPr="00D9244C">
        <w:rPr>
          <w:rFonts w:ascii="Times New Roman" w:eastAsia="Times New Roman" w:hAnsi="Times New Roman" w:cs="Times New Roman"/>
          <w:sz w:val="24"/>
          <w:szCs w:val="24"/>
          <w:lang w:eastAsia="es-ES"/>
        </w:rPr>
        <w:t>Hydras</w:t>
      </w:r>
      <w:proofErr w:type="spellEnd"/>
      <w:r w:rsidRPr="00D9244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general reaccionan de la misma manera, independientemente de la dirección del estímulo y esto puede ser debido a la simplicidad de su red nerviosa.</w:t>
      </w:r>
    </w:p>
    <w:p w:rsidR="00D63FEE" w:rsidRPr="00D9244C" w:rsidRDefault="00D63FEE" w:rsidP="00D63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44C">
        <w:rPr>
          <w:rFonts w:ascii="Times New Roman" w:eastAsia="Times New Roman" w:hAnsi="Times New Roman" w:cs="Times New Roman"/>
          <w:sz w:val="24"/>
          <w:szCs w:val="24"/>
          <w:lang w:eastAsia="es-ES"/>
        </w:rPr>
        <w:t>Las hidras son generalmente sedentarias o sésiles, pero de vez en cuando pueden moverse con facilidad, sobre todo cuando caza. Para ello, se dobla hacia adelante y se adhiere a la superficie con la boca y los tentáculos y luego suelta el pie; luego dobla el cuerpo y fija el pie en otro lugar. De esta manera una hidra puede mover varias hasta 100 mm en un día. Las hidras a menudo se desprenden del sustrato y se dejan arrastrar por la corriente.</w:t>
      </w:r>
    </w:p>
    <w:p w:rsidR="00D364CE" w:rsidRDefault="00D364CE"/>
    <w:sectPr w:rsidR="00D364CE" w:rsidSect="00D364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3FEE"/>
    <w:rsid w:val="000C3626"/>
    <w:rsid w:val="007608C8"/>
    <w:rsid w:val="00A23624"/>
    <w:rsid w:val="00B2352E"/>
    <w:rsid w:val="00CF3FF3"/>
    <w:rsid w:val="00D364CE"/>
    <w:rsid w:val="00D63FEE"/>
    <w:rsid w:val="00E60D39"/>
    <w:rsid w:val="00E6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FEE"/>
  </w:style>
  <w:style w:type="paragraph" w:styleId="Ttulo2">
    <w:name w:val="heading 2"/>
    <w:basedOn w:val="Normal"/>
    <w:link w:val="Ttulo2Car"/>
    <w:uiPriority w:val="9"/>
    <w:qFormat/>
    <w:rsid w:val="00B23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2352E"/>
    <w:rPr>
      <w:rFonts w:ascii="Times New Roman" w:eastAsia="Times New Roman" w:hAnsi="Times New Roman" w:cs="Times New Roman"/>
      <w:b/>
      <w:bCs/>
      <w:color w:val="000000"/>
      <w:sz w:val="36"/>
      <w:szCs w:val="36"/>
      <w:lang w:eastAsia="es-ES"/>
    </w:rPr>
  </w:style>
  <w:style w:type="paragraph" w:styleId="Sinespaciado">
    <w:name w:val="No Spacing"/>
    <w:uiPriority w:val="1"/>
    <w:qFormat/>
    <w:rsid w:val="00B235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641</Characters>
  <Application>Microsoft Office Word</Application>
  <DocSecurity>0</DocSecurity>
  <Lines>5</Lines>
  <Paragraphs>1</Paragraphs>
  <ScaleCrop>false</ScaleCrop>
  <Company>postgrado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CmeridaAntiguo</dc:creator>
  <cp:keywords/>
  <dc:description/>
  <cp:lastModifiedBy>CmeridaAntiguo</cp:lastModifiedBy>
  <cp:revision>1</cp:revision>
  <dcterms:created xsi:type="dcterms:W3CDTF">2011-05-16T15:57:00Z</dcterms:created>
  <dcterms:modified xsi:type="dcterms:W3CDTF">2011-05-16T15:59:00Z</dcterms:modified>
</cp:coreProperties>
</file>