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E1" w:rsidRPr="00FA7E84" w:rsidRDefault="00FA7E84" w:rsidP="00FA7E84">
      <w:hyperlink r:id="rId4" w:history="1">
        <w:r w:rsidRPr="00FA7E84">
          <w:rPr>
            <w:rStyle w:val="Hipervnculo"/>
          </w:rPr>
          <w:t>http://www.icarito.cl/juegos/despliegue/primer-ciclo-basico/memorice/2010/04/384-131-6-n4-los-animales.shtml</w:t>
        </w:r>
      </w:hyperlink>
    </w:p>
    <w:sectPr w:rsidR="00F02AE1" w:rsidRPr="00FA7E84" w:rsidSect="00F02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BC0"/>
    <w:rsid w:val="00807BC0"/>
    <w:rsid w:val="00F02AE1"/>
    <w:rsid w:val="00F81E9E"/>
    <w:rsid w:val="00FA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7B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7E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arito.cl/juegos/despliegue/primer-ciclo-basico/memorice/2010/04/384-131-6-n4-los-animale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199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2010-12-20T02:50:00Z</dcterms:created>
  <dcterms:modified xsi:type="dcterms:W3CDTF">2010-12-20T03:02:00Z</dcterms:modified>
</cp:coreProperties>
</file>