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86C32">
      <w:pPr>
        <w:jc w:val="center"/>
        <w:rPr>
          <w:b/>
        </w:rPr>
      </w:pPr>
      <w:r>
        <w:rPr>
          <w:b/>
        </w:rPr>
        <w:t>VANDERBILT STUDENT VOLUNTEERS FOR SCIENCE</w:t>
      </w:r>
    </w:p>
    <w:p w:rsidR="00000000" w:rsidRDefault="00186C32">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360" w:right="-360"/>
        <w:jc w:val="center"/>
        <w:rPr>
          <w:rFonts w:ascii="Geneva" w:hAnsi="Geneva"/>
          <w:b/>
          <w:color w:val="000000"/>
          <w:sz w:val="32"/>
          <w:szCs w:val="32"/>
        </w:rPr>
      </w:pPr>
      <w:r>
        <w:rPr>
          <w:sz w:val="32"/>
          <w:szCs w:val="32"/>
        </w:rPr>
        <w:t>vanderbilt.edu/vsvs</w:t>
      </w:r>
    </w:p>
    <w:p w:rsidR="00000000" w:rsidRDefault="00186C32">
      <w:pPr>
        <w:jc w:val="center"/>
        <w:rPr>
          <w:b/>
          <w:sz w:val="72"/>
          <w:szCs w:val="72"/>
        </w:rPr>
      </w:pPr>
      <w:r>
        <w:rPr>
          <w:b/>
          <w:sz w:val="72"/>
          <w:szCs w:val="72"/>
        </w:rPr>
        <w:t>Inheritance and Blood Typing</w:t>
      </w:r>
    </w:p>
    <w:p w:rsidR="00000000" w:rsidRDefault="00186C32">
      <w:pPr>
        <w:jc w:val="center"/>
        <w:rPr>
          <w:b/>
        </w:rPr>
      </w:pPr>
      <w:r>
        <w:rPr>
          <w:b/>
        </w:rPr>
        <w:t>Spring, 2006</w:t>
      </w:r>
    </w:p>
    <w:p w:rsidR="00000000" w:rsidRDefault="00186C32">
      <w:pPr>
        <w:jc w:val="center"/>
        <w:rPr>
          <w:b/>
        </w:rPr>
      </w:pPr>
    </w:p>
    <w:p w:rsidR="00000000" w:rsidRDefault="00186C32">
      <w:r>
        <w:rPr>
          <w:b/>
        </w:rPr>
        <w:t>GOAL</w:t>
      </w:r>
      <w:r>
        <w:t xml:space="preserve">  To introduce the students to the study of genetics through an activity dealing with blood typing</w:t>
      </w:r>
    </w:p>
    <w:p w:rsidR="00000000" w:rsidRDefault="00186C32"/>
    <w:p w:rsidR="00000000" w:rsidRDefault="00186C32">
      <w:pPr>
        <w:rPr>
          <w:b/>
        </w:rPr>
      </w:pPr>
      <w:r>
        <w:rPr>
          <w:b/>
        </w:rPr>
        <w:t>LESSON OUTLINE</w:t>
      </w:r>
    </w:p>
    <w:p w:rsidR="00000000" w:rsidRDefault="00186C32">
      <w:pPr>
        <w:rPr>
          <w:b/>
        </w:rPr>
      </w:pPr>
      <w:r>
        <w:rPr>
          <w:b/>
        </w:rPr>
        <w:t>I. Introduction</w:t>
      </w:r>
    </w:p>
    <w:p w:rsidR="00000000" w:rsidRDefault="00186C32">
      <w:r>
        <w:t>Give a brief int</w:t>
      </w:r>
      <w:r>
        <w:t>roduction to the volume of blood in the body and the components of blood.</w:t>
      </w:r>
    </w:p>
    <w:p w:rsidR="00000000" w:rsidRDefault="00186C32">
      <w:pPr>
        <w:rPr>
          <w:b/>
        </w:rPr>
      </w:pPr>
      <w:r>
        <w:rPr>
          <w:b/>
        </w:rPr>
        <w:t>II.  Red blood cell demonstration</w:t>
      </w:r>
    </w:p>
    <w:p w:rsidR="00000000" w:rsidRDefault="00186C32">
      <w:r>
        <w:t xml:space="preserve">Provide a model of a red blood cell and explain what an antigen is and how it relates to blood type.  </w:t>
      </w:r>
    </w:p>
    <w:p w:rsidR="00000000" w:rsidRDefault="00186C32">
      <w:pPr>
        <w:rPr>
          <w:b/>
        </w:rPr>
      </w:pPr>
      <w:r>
        <w:rPr>
          <w:b/>
        </w:rPr>
        <w:t>III.  Blood genetics and Punnett squares</w:t>
      </w:r>
    </w:p>
    <w:p w:rsidR="00000000" w:rsidRDefault="00186C32">
      <w:r>
        <w:t>Expl</w:t>
      </w:r>
      <w:r>
        <w:t>ain how blood type is determined genetically and show how Punnett squares are used to help in determining genotype.  Provide definitions for genotype, phenotype, dominant, and recessive.</w:t>
      </w:r>
    </w:p>
    <w:p w:rsidR="00000000" w:rsidRDefault="00186C32">
      <w:pPr>
        <w:rPr>
          <w:b/>
        </w:rPr>
      </w:pPr>
      <w:r>
        <w:rPr>
          <w:b/>
        </w:rPr>
        <w:t>IV.  The Kidney Problem</w:t>
      </w:r>
    </w:p>
    <w:p w:rsidR="00000000" w:rsidRDefault="00186C32">
      <w:r>
        <w:t>Students will perform an experiment to determ</w:t>
      </w:r>
      <w:r>
        <w:t>ine whether family members can donate a kidney to another family member.</w:t>
      </w:r>
    </w:p>
    <w:p w:rsidR="00000000" w:rsidRDefault="00186C32">
      <w:r>
        <w:rPr>
          <w:b/>
        </w:rPr>
        <w:t>V.  Analysis</w:t>
      </w:r>
    </w:p>
    <w:p w:rsidR="00000000" w:rsidRDefault="00186C32">
      <w:r>
        <w:t>Using the data obtained from part IV and from a Punnett square, the students will analyze their results.</w:t>
      </w:r>
    </w:p>
    <w:p w:rsidR="00000000" w:rsidRDefault="00186C32">
      <w:r>
        <w:rPr>
          <w:b/>
        </w:rPr>
        <w:t>MATERIALS</w:t>
      </w:r>
    </w:p>
    <w:p w:rsidR="00000000" w:rsidRDefault="00186C32">
      <w:r>
        <w:tab/>
        <w:t>2-liter bottle containing fake blood</w:t>
      </w:r>
    </w:p>
    <w:p w:rsidR="00000000" w:rsidRDefault="00186C32">
      <w:r>
        <w:tab/>
        <w:t>red blood cell m</w:t>
      </w:r>
      <w:r>
        <w:t>odel with antigens and antibodies</w:t>
      </w:r>
    </w:p>
    <w:p w:rsidR="00000000" w:rsidRDefault="00186C32">
      <w:r>
        <w:tab/>
      </w:r>
      <w:r>
        <w:tab/>
        <w:t>4 red Styrofoam balls</w:t>
      </w:r>
    </w:p>
    <w:p w:rsidR="00000000" w:rsidRDefault="00186C32">
      <w:r>
        <w:tab/>
      </w:r>
      <w:r>
        <w:tab/>
        <w:t>2 straight pipe cleaners</w:t>
      </w:r>
    </w:p>
    <w:p w:rsidR="00000000" w:rsidRDefault="00186C32">
      <w:r>
        <w:tab/>
      </w:r>
      <w:r>
        <w:tab/>
        <w:t>2 forked pipe cleaners</w:t>
      </w:r>
    </w:p>
    <w:p w:rsidR="00000000" w:rsidRDefault="00186C32">
      <w:r>
        <w:tab/>
        <w:t>15 24-well plates</w:t>
      </w:r>
    </w:p>
    <w:p w:rsidR="00000000" w:rsidRDefault="00186C32">
      <w:r>
        <w:tab/>
        <w:t>15 ziploc bags with</w:t>
      </w:r>
    </w:p>
    <w:p w:rsidR="00000000" w:rsidRDefault="00186C32">
      <w:pPr>
        <w:ind w:left="720" w:firstLine="720"/>
      </w:pPr>
      <w:r>
        <w:t xml:space="preserve">1 dropping bottle containing fake blood labeled  “Mrs. Sanderson” </w:t>
      </w:r>
    </w:p>
    <w:p w:rsidR="00000000" w:rsidRDefault="00186C32">
      <w:r>
        <w:tab/>
      </w:r>
      <w:r>
        <w:tab/>
        <w:t>1 dropping bottle containing fake blo</w:t>
      </w:r>
      <w:r>
        <w:t xml:space="preserve">od labeled  “Mr. Sanderson” </w:t>
      </w:r>
    </w:p>
    <w:p w:rsidR="00000000" w:rsidRDefault="00186C32">
      <w:r>
        <w:tab/>
      </w:r>
      <w:r>
        <w:tab/>
        <w:t xml:space="preserve">1 dropping bottle containing fake blood labeled “Jill” </w:t>
      </w:r>
    </w:p>
    <w:p w:rsidR="00000000" w:rsidRDefault="00186C32">
      <w:r>
        <w:tab/>
      </w:r>
      <w:r>
        <w:tab/>
        <w:t xml:space="preserve">1 dropping bottle containing fake blood labeled “Jack” </w:t>
      </w:r>
    </w:p>
    <w:p w:rsidR="00000000" w:rsidRDefault="00186C32">
      <w:r>
        <w:tab/>
      </w:r>
      <w:r>
        <w:tab/>
        <w:t>1 dropping bottle containing “Anti-A serum”</w:t>
      </w:r>
      <w:r>
        <w:tab/>
      </w:r>
    </w:p>
    <w:p w:rsidR="00000000" w:rsidRDefault="00186C32">
      <w:pPr>
        <w:ind w:left="720" w:firstLine="720"/>
      </w:pPr>
      <w:r>
        <w:t>1 dropping bottle containing “Anti-B serum”</w:t>
      </w:r>
    </w:p>
    <w:p w:rsidR="00000000" w:rsidRDefault="00186C32">
      <w:r>
        <w:tab/>
        <w:t>15 aluminum pans</w:t>
      </w:r>
    </w:p>
    <w:p w:rsidR="00000000" w:rsidRDefault="00186C32">
      <w:r>
        <w:tab/>
        <w:t>3</w:t>
      </w:r>
      <w:r>
        <w:t>0 Punnett square worksheets</w:t>
      </w:r>
    </w:p>
    <w:p w:rsidR="00000000" w:rsidRDefault="00186C32">
      <w:r>
        <w:tab/>
        <w:t>15 blood testing worksheets</w:t>
      </w:r>
    </w:p>
    <w:p w:rsidR="00000000" w:rsidRDefault="00186C32">
      <w:r>
        <w:tab/>
        <w:t>30 safety goggles</w:t>
      </w:r>
    </w:p>
    <w:p w:rsidR="00000000" w:rsidRDefault="00186C32">
      <w:r>
        <w:rPr>
          <w:b/>
        </w:rPr>
        <w:lastRenderedPageBreak/>
        <w:t>Students will work in pairs for the activity.</w:t>
      </w:r>
    </w:p>
    <w:p w:rsidR="00000000" w:rsidRDefault="00186C32">
      <w:pPr>
        <w:rPr>
          <w:b/>
        </w:rPr>
      </w:pPr>
    </w:p>
    <w:p w:rsidR="00000000" w:rsidRDefault="00186C32"/>
    <w:p w:rsidR="00000000" w:rsidRDefault="00186C32">
      <w:pPr>
        <w:rPr>
          <w:b/>
        </w:rPr>
      </w:pPr>
      <w:r>
        <w:rPr>
          <w:b/>
        </w:rPr>
        <w:t>I.  INTRODUCTION</w:t>
      </w:r>
    </w:p>
    <w:p w:rsidR="00000000" w:rsidRDefault="00186C32">
      <w:r>
        <w:t xml:space="preserve">Ask students:  </w:t>
      </w:r>
      <w:r>
        <w:rPr>
          <w:i/>
        </w:rPr>
        <w:t>How much blood do you think is in the human body?</w:t>
      </w:r>
    </w:p>
    <w:p w:rsidR="00000000" w:rsidRDefault="00186C32">
      <w:r>
        <w:tab/>
        <w:t>Accept responses.</w:t>
      </w:r>
    </w:p>
    <w:p w:rsidR="00000000" w:rsidRDefault="00186C32">
      <w:pPr>
        <w:rPr>
          <w:u w:val="single"/>
        </w:rPr>
      </w:pPr>
    </w:p>
    <w:p w:rsidR="00000000" w:rsidRDefault="00186C32">
      <w:r>
        <w:rPr>
          <w:u w:val="single"/>
        </w:rPr>
        <w:t>Explanation</w:t>
      </w:r>
      <w:r>
        <w:t>:  About 5 liters o</w:t>
      </w:r>
      <w:r>
        <w:t>f blood.  At this point, show the students the 2-liter bottle filled with fake blood.  Tell the students that it would take about two-and-one-half bottles to equal 5 liters.</w:t>
      </w:r>
    </w:p>
    <w:p w:rsidR="00000000" w:rsidRDefault="00186C32"/>
    <w:p w:rsidR="00000000" w:rsidRDefault="00186C32">
      <w:pPr>
        <w:rPr>
          <w:i/>
        </w:rPr>
      </w:pPr>
      <w:r>
        <w:t xml:space="preserve">Ask students:  </w:t>
      </w:r>
      <w:r>
        <w:rPr>
          <w:i/>
        </w:rPr>
        <w:t>What is in blood?  (What is contained in blood?)</w:t>
      </w:r>
    </w:p>
    <w:p w:rsidR="00000000" w:rsidRDefault="00186C32">
      <w:r>
        <w:tab/>
        <w:t>Accept responses</w:t>
      </w:r>
      <w:r>
        <w:t>.</w:t>
      </w:r>
    </w:p>
    <w:p w:rsidR="00000000" w:rsidRDefault="00186C32"/>
    <w:p w:rsidR="00000000" w:rsidRDefault="00186C32">
      <w:r>
        <w:rPr>
          <w:u w:val="single"/>
        </w:rPr>
        <w:t>Explanation</w:t>
      </w:r>
      <w:r>
        <w:t>:  Red blood cells (RBCs)—shaped like a donut, but without a hole; carry oxygen; give blood the red color</w:t>
      </w:r>
    </w:p>
    <w:p w:rsidR="00000000" w:rsidRDefault="00186C32">
      <w:r>
        <w:tab/>
        <w:t>White blood cells (WBCs)—cells that are a part of the immune system and that can attack germs that enter the bloodstream</w:t>
      </w:r>
    </w:p>
    <w:p w:rsidR="00000000" w:rsidRDefault="00186C32">
      <w:r>
        <w:tab/>
        <w:t>Plasma—yellow</w:t>
      </w:r>
      <w:r>
        <w:t>-colored liquid that is primarily water; makes up most of the volume of blood</w:t>
      </w:r>
    </w:p>
    <w:p w:rsidR="00000000" w:rsidRDefault="00186C32">
      <w:r>
        <w:tab/>
        <w:t>Platelets—cell fragments that are responsible for clotting and scab formation</w:t>
      </w:r>
    </w:p>
    <w:p w:rsidR="00000000" w:rsidRDefault="00186C32"/>
    <w:p w:rsidR="00000000" w:rsidRDefault="00186C32">
      <w:r>
        <w:t xml:space="preserve">Tell the students that this activity will focus on characteristics of RBCs.  </w:t>
      </w:r>
    </w:p>
    <w:p w:rsidR="00000000" w:rsidRDefault="00186C32"/>
    <w:p w:rsidR="00000000" w:rsidRDefault="00186C32">
      <w:r>
        <w:t xml:space="preserve">Ask students: </w:t>
      </w:r>
      <w:r>
        <w:rPr>
          <w:i/>
        </w:rPr>
        <w:t xml:space="preserve">What </w:t>
      </w:r>
      <w:r>
        <w:rPr>
          <w:i/>
        </w:rPr>
        <w:t>are blood types?</w:t>
      </w:r>
    </w:p>
    <w:p w:rsidR="00000000" w:rsidRDefault="00186C32">
      <w:r>
        <w:tab/>
        <w:t>Accept responses.</w:t>
      </w:r>
    </w:p>
    <w:p w:rsidR="00000000" w:rsidRDefault="00186C32"/>
    <w:p w:rsidR="00000000" w:rsidRDefault="00186C32">
      <w:r>
        <w:rPr>
          <w:u w:val="single"/>
        </w:rPr>
        <w:t>Explanation</w:t>
      </w:r>
      <w:r>
        <w:t xml:space="preserve">:  Blood typing is one way of characterizing what kind of blood someone has.  Specifically, it tells what kinds of proteins are present on someone’s red blood cells.  </w:t>
      </w:r>
    </w:p>
    <w:p w:rsidR="00000000" w:rsidRDefault="00186C32"/>
    <w:p w:rsidR="00000000" w:rsidRDefault="00186C32"/>
    <w:p w:rsidR="00000000" w:rsidRDefault="00186C32">
      <w:r>
        <w:rPr>
          <w:b/>
        </w:rPr>
        <w:t>II.  RED BLOOD CELL DEMONSTRATION</w:t>
      </w:r>
    </w:p>
    <w:p w:rsidR="00000000" w:rsidRDefault="00186C32"/>
    <w:p w:rsidR="00000000" w:rsidRDefault="00186C32">
      <w:pPr>
        <w:rPr>
          <w:b/>
        </w:rPr>
      </w:pPr>
      <w:r>
        <w:rPr>
          <w:b/>
        </w:rPr>
        <w:t>MAT</w:t>
      </w:r>
      <w:r>
        <w:rPr>
          <w:b/>
        </w:rPr>
        <w:t xml:space="preserve">ERIALS </w:t>
      </w:r>
    </w:p>
    <w:p w:rsidR="00000000" w:rsidRDefault="00186C32">
      <w:pPr>
        <w:rPr>
          <w:b/>
        </w:rPr>
      </w:pPr>
      <w:r>
        <w:rPr>
          <w:b/>
        </w:rPr>
        <w:tab/>
        <w:t>4 red Styrofoam balls</w:t>
      </w:r>
    </w:p>
    <w:p w:rsidR="00000000" w:rsidRDefault="00186C32">
      <w:pPr>
        <w:rPr>
          <w:b/>
        </w:rPr>
      </w:pPr>
      <w:r>
        <w:rPr>
          <w:b/>
        </w:rPr>
        <w:tab/>
        <w:t>2 straight pipe cleaners</w:t>
      </w:r>
    </w:p>
    <w:p w:rsidR="00000000" w:rsidRDefault="00186C32">
      <w:pPr>
        <w:rPr>
          <w:b/>
        </w:rPr>
      </w:pPr>
      <w:r>
        <w:rPr>
          <w:b/>
        </w:rPr>
        <w:tab/>
        <w:t>2 forked pipe cleaners</w:t>
      </w:r>
    </w:p>
    <w:p w:rsidR="00000000" w:rsidRDefault="00186C32">
      <w:pPr>
        <w:rPr>
          <w:b/>
        </w:rPr>
      </w:pPr>
      <w:r>
        <w:rPr>
          <w:b/>
        </w:rPr>
        <w:tab/>
      </w:r>
    </w:p>
    <w:p w:rsidR="00000000" w:rsidRDefault="00186C32">
      <w:pPr>
        <w:rPr>
          <w:b/>
        </w:rPr>
      </w:pPr>
    </w:p>
    <w:p w:rsidR="00000000" w:rsidRDefault="00186C32">
      <w:r>
        <w:t>1.  Tell students that the ball is a model for a red blood cell.</w:t>
      </w:r>
    </w:p>
    <w:p w:rsidR="00000000" w:rsidRDefault="00186C32"/>
    <w:p w:rsidR="00000000" w:rsidRDefault="00186C32">
      <w:r>
        <w:t>2.  The red blood cell has proteins on its surface that determines what blood type a person is.  These pro</w:t>
      </w:r>
      <w:r>
        <w:t>teins are also called “</w:t>
      </w:r>
      <w:r>
        <w:rPr>
          <w:b/>
        </w:rPr>
        <w:t>antigens</w:t>
      </w:r>
      <w:r>
        <w:t xml:space="preserve">”.  </w:t>
      </w:r>
    </w:p>
    <w:p w:rsidR="00000000" w:rsidRDefault="00186C32"/>
    <w:p w:rsidR="00000000" w:rsidRDefault="00186C32">
      <w:r>
        <w:t xml:space="preserve">3.  Tell students that you will focus on two antigens in this activity.  Jab the Styrofoam ball with the straight pipe cleaner.  This red blood cell now has an “A” antigen.  </w:t>
      </w:r>
    </w:p>
    <w:p w:rsidR="00000000" w:rsidRDefault="00186C32"/>
    <w:p w:rsidR="00000000" w:rsidRDefault="00186C32">
      <w:r>
        <w:t xml:space="preserve">4.  Take the second Styrofoam ball and jab </w:t>
      </w:r>
      <w:r>
        <w:t>it with the forked pipe cleaner.  This red blood cell has a “B” antigen.</w:t>
      </w:r>
    </w:p>
    <w:p w:rsidR="00000000" w:rsidRDefault="00186C32"/>
    <w:p w:rsidR="00000000" w:rsidRDefault="00186C32">
      <w:r>
        <w:t>5.  These blood cells are named by the type of antigen on its surface.  The RBC with the A antigen is an A blood cell.   The RBC with the B antigen is a B blood cell.</w:t>
      </w:r>
    </w:p>
    <w:p w:rsidR="00000000" w:rsidRDefault="00186C32"/>
    <w:p w:rsidR="00000000" w:rsidRDefault="00186C32">
      <w:r>
        <w:t>6.  Jab the th</w:t>
      </w:r>
      <w:r>
        <w:t xml:space="preserve">ird RBC with both a straight and a forked pipe cleaner.  Ask the students what type of blood cell this is.  </w:t>
      </w:r>
      <w:r>
        <w:rPr>
          <w:b/>
        </w:rPr>
        <w:t>Answer:  an AB blood cell</w:t>
      </w:r>
    </w:p>
    <w:p w:rsidR="00000000" w:rsidRDefault="00186C32"/>
    <w:p w:rsidR="00000000" w:rsidRDefault="00186C32">
      <w:r>
        <w:t>7.  Show the students the fourth RBC that does not have any antigens on its surface.  Ask the students what type of blood</w:t>
      </w:r>
      <w:r>
        <w:t xml:space="preserve"> cell this is.  </w:t>
      </w:r>
      <w:r>
        <w:rPr>
          <w:b/>
        </w:rPr>
        <w:t>Answer: an O blood cell</w:t>
      </w:r>
      <w:r>
        <w:t xml:space="preserve"> (if the students are confused, tell them to think of the cell has having zero (O) antigens on its surface)</w:t>
      </w:r>
    </w:p>
    <w:p w:rsidR="00000000" w:rsidRDefault="00186C32"/>
    <w:p w:rsidR="00000000" w:rsidRDefault="00186C32">
      <w:r>
        <w:t xml:space="preserve">8.  You may want to pass out the models to each pair of students.  Also, you can show the students figure 3 </w:t>
      </w:r>
      <w:r>
        <w:t>to compare the different types of blood cells side-by-side.  Figure 4 shows the relative representation of blood types in the American population.</w:t>
      </w:r>
    </w:p>
    <w:p w:rsidR="00000000" w:rsidRDefault="00186C32"/>
    <w:p w:rsidR="00000000" w:rsidRDefault="00186C32">
      <w:r>
        <w:t>9.  Tell students that if a person’s blood cells have one type of antigen, then that person’s blood will con</w:t>
      </w:r>
      <w:r>
        <w:t xml:space="preserve">tain </w:t>
      </w:r>
      <w:r>
        <w:rPr>
          <w:b/>
        </w:rPr>
        <w:t>antibodies</w:t>
      </w:r>
      <w:r>
        <w:t xml:space="preserve"> to the antigen that is lacking.  So if a person has blood cells with the A antigen, that person will have antibodies against the B antigen and any cells with that antigen.  People with AB blood cells do not have antibodies to either type of</w:t>
      </w:r>
      <w:r>
        <w:t xml:space="preserve"> antigen, while people with O blood cells have antibodies to both.</w:t>
      </w:r>
    </w:p>
    <w:p w:rsidR="00000000" w:rsidRDefault="00186C32"/>
    <w:p w:rsidR="00000000" w:rsidRDefault="00186C32">
      <w:r>
        <w:t xml:space="preserve">10.  Antibodies help in removing unwanted things from the blood.  Remember that if someone has blood cells with the B antigen, that person has antibodies against cells with the A antigen. </w:t>
      </w:r>
      <w:r>
        <w:t xml:space="preserve"> If that same person receives blood with cells that have the A antigen, the antibodies that are already in the blood will attack and destroy the cells with the A antigen.</w:t>
      </w:r>
    </w:p>
    <w:p w:rsidR="00000000" w:rsidRDefault="00186C32"/>
    <w:p w:rsidR="00000000" w:rsidRDefault="00186C32">
      <w:r>
        <w:t xml:space="preserve">11.  This </w:t>
      </w:r>
      <w:r>
        <w:rPr>
          <w:b/>
        </w:rPr>
        <w:t>reactivity</w:t>
      </w:r>
      <w:r>
        <w:t xml:space="preserve"> demonstrates why people have their blood tested prior to a tran</w:t>
      </w:r>
      <w:r>
        <w:t>sfusion or transplantation.  If blood types are not compatible, any transferring of blood can have negative consequences.</w:t>
      </w:r>
    </w:p>
    <w:p w:rsidR="00000000" w:rsidRDefault="00186C32"/>
    <w:p w:rsidR="00000000" w:rsidRDefault="00186C32">
      <w:r>
        <w:rPr>
          <w:b/>
        </w:rPr>
        <w:t>II.  BLOOD GENETICS AND PUNNETT SQUARES</w:t>
      </w:r>
    </w:p>
    <w:p w:rsidR="00000000" w:rsidRDefault="00186C32"/>
    <w:p w:rsidR="00000000" w:rsidRDefault="00186C32">
      <w:pPr>
        <w:rPr>
          <w:i/>
        </w:rPr>
      </w:pPr>
      <w:r>
        <w:t xml:space="preserve">Ask the students: </w:t>
      </w:r>
      <w:r>
        <w:rPr>
          <w:i/>
        </w:rPr>
        <w:t>What do you think determines which antigens end up on the red blood cells?</w:t>
      </w:r>
      <w:r>
        <w:rPr>
          <w:i/>
        </w:rPr>
        <w:t xml:space="preserve">  </w:t>
      </w:r>
      <w:r>
        <w:t xml:space="preserve">Accept answers.  </w:t>
      </w:r>
    </w:p>
    <w:p w:rsidR="00000000" w:rsidRDefault="00186C32"/>
    <w:p w:rsidR="00000000" w:rsidRDefault="00186C32">
      <w:r>
        <w:t xml:space="preserve">Tell students that antigens and thus, blood type, are determined by the genes that get passed on from someone’s parents.  Explain that each parent (and each person) has two blood type genes.  This is what’s known as a </w:t>
      </w:r>
      <w:r>
        <w:rPr>
          <w:b/>
        </w:rPr>
        <w:t>genotype</w:t>
      </w:r>
      <w:r>
        <w:t>, or what</w:t>
      </w:r>
      <w:r>
        <w:t xml:space="preserve"> genes are in someone’s body.  Each parent will pass on one of these genes (remember that they have two!) to their child.  These genes are for the A antigen, the B antigen or no antigen at all.  The combination of two of these genes is what blood type one </w:t>
      </w:r>
      <w:r>
        <w:t>will be.</w:t>
      </w:r>
    </w:p>
    <w:p w:rsidR="00000000" w:rsidRDefault="00186C32"/>
    <w:p w:rsidR="00000000" w:rsidRDefault="00186C32">
      <w:r>
        <w:t>(You may want to diagram this out for the students on the board)</w:t>
      </w:r>
    </w:p>
    <w:p w:rsidR="00000000" w:rsidRDefault="00186C32"/>
    <w:p w:rsidR="00000000" w:rsidRDefault="00186C32">
      <w:pPr>
        <w:rPr>
          <w:i/>
        </w:rPr>
      </w:pPr>
      <w:r>
        <w:t xml:space="preserve">Ask the students:  </w:t>
      </w:r>
      <w:r>
        <w:rPr>
          <w:i/>
        </w:rPr>
        <w:t xml:space="preserve">We can tell what blood type someone is by analyzing their red blood cells for their antigens.  But can we tell what a baby’s blood type will be, just by knowing </w:t>
      </w:r>
      <w:r>
        <w:rPr>
          <w:i/>
        </w:rPr>
        <w:t xml:space="preserve">what his or her parents’ blood types are?   </w:t>
      </w:r>
      <w:r>
        <w:t>Accept answers.</w:t>
      </w:r>
    </w:p>
    <w:p w:rsidR="00000000" w:rsidRDefault="00186C32"/>
    <w:p w:rsidR="00000000" w:rsidRDefault="00186C32">
      <w:r>
        <w:lastRenderedPageBreak/>
        <w:t>Yes.  Obviously, you can test the baby’s blood, but you can also figure out the baby’s blood type by drawing a Punnett square.</w:t>
      </w:r>
    </w:p>
    <w:p w:rsidR="00000000" w:rsidRDefault="00186C32"/>
    <w:p w:rsidR="00000000" w:rsidRDefault="00186C32">
      <w:r>
        <w:t>Draw a Punnett square and compare it to a four-square court.  The m</w:t>
      </w:r>
      <w:r>
        <w:t>other’s genes are on top and the father’s genes are on the left side (figure 1).  The empty boxes are filled by writing the each of the mother’s genes in the boxes directly below it and each of the father’s genes in the boxes directly to the right of it (f</w:t>
      </w:r>
      <w:r>
        <w:t>igure 2).</w:t>
      </w:r>
    </w:p>
    <w:p w:rsidR="00000000" w:rsidRDefault="00186C32"/>
    <w:p w:rsidR="00000000" w:rsidRDefault="00186C32"/>
    <w:p w:rsidR="00000000" w:rsidRDefault="00186C32">
      <w:r>
        <w:rPr>
          <w:b/>
        </w:rPr>
        <w:t xml:space="preserve">                                                     </w:t>
      </w:r>
      <w:r>
        <w:t>MOTHER’S GENES</w:t>
      </w:r>
    </w:p>
    <w:tbl>
      <w:tblPr>
        <w:tblpPr w:leftFromText="180" w:rightFromText="180" w:vertAnchor="text" w:horzAnchor="margin" w:tblpXSpec="center"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1680"/>
      </w:tblGrid>
      <w:tr w:rsidR="00000000">
        <w:trPr>
          <w:trHeight w:val="1396"/>
        </w:trPr>
        <w:tc>
          <w:tcPr>
            <w:tcW w:w="1708" w:type="dxa"/>
          </w:tcPr>
          <w:p w:rsidR="00000000" w:rsidRDefault="00186C32">
            <w:pPr>
              <w:rPr>
                <w:b/>
              </w:rPr>
            </w:pPr>
          </w:p>
        </w:tc>
        <w:tc>
          <w:tcPr>
            <w:tcW w:w="1680" w:type="dxa"/>
          </w:tcPr>
          <w:p w:rsidR="00000000" w:rsidRDefault="00186C32">
            <w:pPr>
              <w:rPr>
                <w:b/>
              </w:rPr>
            </w:pPr>
          </w:p>
        </w:tc>
      </w:tr>
      <w:tr w:rsidR="00000000">
        <w:trPr>
          <w:trHeight w:val="1621"/>
        </w:trPr>
        <w:tc>
          <w:tcPr>
            <w:tcW w:w="1708" w:type="dxa"/>
          </w:tcPr>
          <w:p w:rsidR="00000000" w:rsidRDefault="00186C32">
            <w:pPr>
              <w:rPr>
                <w:b/>
              </w:rPr>
            </w:pPr>
          </w:p>
        </w:tc>
        <w:tc>
          <w:tcPr>
            <w:tcW w:w="1680" w:type="dxa"/>
          </w:tcPr>
          <w:p w:rsidR="00000000" w:rsidRDefault="00186C32">
            <w:pPr>
              <w:rPr>
                <w:b/>
              </w:rPr>
            </w:pPr>
          </w:p>
        </w:tc>
      </w:tr>
    </w:tbl>
    <w:p w:rsidR="00000000" w:rsidRDefault="00186C32">
      <w:pPr>
        <w:rPr>
          <w:b/>
        </w:rPr>
      </w:pPr>
    </w:p>
    <w:p w:rsidR="00000000" w:rsidRDefault="00186C32">
      <w:r>
        <w:rPr>
          <w:b/>
        </w:rPr>
        <w:t xml:space="preserve">                                                    </w:t>
      </w:r>
      <w:r>
        <w:t>Gene 1                 Gene 2</w:t>
      </w:r>
    </w:p>
    <w:p w:rsidR="00000000" w:rsidRDefault="00186C32">
      <w:pPr>
        <w:rPr>
          <w:b/>
        </w:rPr>
      </w:pPr>
    </w:p>
    <w:p w:rsidR="00000000" w:rsidRDefault="00186C32">
      <w:pPr>
        <w:rPr>
          <w:b/>
        </w:rPr>
      </w:pPr>
    </w:p>
    <w:p w:rsidR="00000000" w:rsidRDefault="00186C32">
      <w:pPr>
        <w:rPr>
          <w:b/>
        </w:rPr>
      </w:pPr>
    </w:p>
    <w:p w:rsidR="00000000" w:rsidRDefault="00186C32">
      <w:r>
        <w:rPr>
          <w:b/>
        </w:rPr>
        <w:t xml:space="preserve">                         </w:t>
      </w:r>
      <w:r>
        <w:t>Gene 1</w:t>
      </w:r>
    </w:p>
    <w:p w:rsidR="00000000" w:rsidRDefault="00186C32"/>
    <w:p w:rsidR="00000000" w:rsidRDefault="00186C32">
      <w:r>
        <w:t>FATHER’S GENES</w:t>
      </w:r>
    </w:p>
    <w:p w:rsidR="00000000" w:rsidRDefault="00186C32"/>
    <w:p w:rsidR="00000000" w:rsidRDefault="00186C32"/>
    <w:p w:rsidR="00000000" w:rsidRDefault="00186C32"/>
    <w:p w:rsidR="00000000" w:rsidRDefault="00186C32">
      <w:r>
        <w:t xml:space="preserve">                        Gene 2</w:t>
      </w:r>
    </w:p>
    <w:p w:rsidR="00000000" w:rsidRDefault="00186C32">
      <w:pPr>
        <w:rPr>
          <w:b/>
        </w:rPr>
      </w:pPr>
    </w:p>
    <w:p w:rsidR="00000000" w:rsidRDefault="00186C32">
      <w:pPr>
        <w:rPr>
          <w:b/>
        </w:rPr>
      </w:pPr>
    </w:p>
    <w:p w:rsidR="00000000" w:rsidRDefault="00186C32">
      <w:pPr>
        <w:rPr>
          <w:b/>
        </w:rPr>
      </w:pPr>
    </w:p>
    <w:p w:rsidR="00000000" w:rsidRDefault="00186C32">
      <w:pPr>
        <w:rPr>
          <w:b/>
        </w:rPr>
      </w:pPr>
      <w:r>
        <w:rPr>
          <w:b/>
        </w:rPr>
        <w:t xml:space="preserve">                          </w:t>
      </w:r>
    </w:p>
    <w:p w:rsidR="00000000" w:rsidRDefault="00186C32">
      <w:pPr>
        <w:rPr>
          <w:b/>
        </w:rPr>
      </w:pPr>
      <w:r>
        <w:rPr>
          <w:b/>
        </w:rPr>
        <w:t xml:space="preserve">                                           Figure 1.  Punnett  square</w:t>
      </w:r>
    </w:p>
    <w:p w:rsidR="00000000" w:rsidRDefault="00186C32">
      <w:pPr>
        <w:rPr>
          <w:b/>
        </w:rPr>
      </w:pPr>
    </w:p>
    <w:p w:rsidR="00000000" w:rsidRDefault="00186C32">
      <w:pPr>
        <w:rPr>
          <w:b/>
        </w:rPr>
      </w:pPr>
    </w:p>
    <w:tbl>
      <w:tblPr>
        <w:tblpPr w:leftFromText="180" w:rightFromText="180" w:vertAnchor="text" w:horzAnchor="margin" w:tblpXSpec="center" w:tblpY="1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1680"/>
      </w:tblGrid>
      <w:tr w:rsidR="00000000">
        <w:trPr>
          <w:trHeight w:val="1396"/>
        </w:trPr>
        <w:tc>
          <w:tcPr>
            <w:tcW w:w="1708" w:type="dxa"/>
          </w:tcPr>
          <w:p w:rsidR="00000000" w:rsidRDefault="00186C32">
            <w:pPr>
              <w:rPr>
                <w:b/>
              </w:rPr>
            </w:pP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22.7pt;margin-top:55.7pt;width:114pt;height:18pt;rotation:90;z-index:251658240"/>
              </w:pict>
            </w:r>
            <w:r>
              <w:rPr>
                <w:b/>
              </w:rPr>
              <w:t xml:space="preserve">  </w:t>
            </w:r>
          </w:p>
          <w:p w:rsidR="00000000" w:rsidRDefault="00186C32">
            <w:pPr>
              <w:rPr>
                <w:b/>
              </w:rPr>
            </w:pPr>
            <w:r>
              <w:rPr>
                <w:b/>
              </w:rPr>
              <w:t xml:space="preserve">               AA                          </w:t>
            </w:r>
          </w:p>
          <w:p w:rsidR="00000000" w:rsidRDefault="00186C32">
            <w:pPr>
              <w:rPr>
                <w:b/>
              </w:rPr>
            </w:pPr>
          </w:p>
        </w:tc>
        <w:tc>
          <w:tcPr>
            <w:tcW w:w="1680" w:type="dxa"/>
          </w:tcPr>
          <w:p w:rsidR="00000000" w:rsidRDefault="00186C32">
            <w:pPr>
              <w:rPr>
                <w:b/>
              </w:rPr>
            </w:pPr>
            <w:r>
              <w:rPr>
                <w:b/>
                <w:noProof/>
              </w:rPr>
              <w:pict>
                <v:shape id="_x0000_s1033" type="#_x0000_t13" style="position:absolute;margin-left:-17.85pt;margin-top:55.7pt;width:114pt;height:18pt;rotation:90;z-index:251659264;mso-position-horizontal-relative:text;mso-position-vertical-relative:text"/>
              </w:pict>
            </w:r>
          </w:p>
          <w:p w:rsidR="00000000" w:rsidRDefault="00186C32">
            <w:pPr>
              <w:rPr>
                <w:b/>
              </w:rPr>
            </w:pPr>
            <w:r>
              <w:rPr>
                <w:b/>
              </w:rPr>
              <w:t xml:space="preserve">                  AA</w:t>
            </w:r>
          </w:p>
        </w:tc>
      </w:tr>
      <w:tr w:rsidR="00000000">
        <w:trPr>
          <w:trHeight w:val="1621"/>
        </w:trPr>
        <w:tc>
          <w:tcPr>
            <w:tcW w:w="1708" w:type="dxa"/>
          </w:tcPr>
          <w:p w:rsidR="00000000" w:rsidRDefault="00186C32">
            <w:pPr>
              <w:rPr>
                <w:b/>
              </w:rPr>
            </w:pPr>
          </w:p>
          <w:p w:rsidR="00000000" w:rsidRDefault="00186C32">
            <w:pPr>
              <w:rPr>
                <w:b/>
              </w:rPr>
            </w:pPr>
            <w:r>
              <w:rPr>
                <w:b/>
              </w:rPr>
              <w:t xml:space="preserve">                 AB</w:t>
            </w:r>
          </w:p>
        </w:tc>
        <w:tc>
          <w:tcPr>
            <w:tcW w:w="1680" w:type="dxa"/>
          </w:tcPr>
          <w:p w:rsidR="00000000" w:rsidRDefault="00186C32">
            <w:pPr>
              <w:rPr>
                <w:b/>
              </w:rPr>
            </w:pPr>
          </w:p>
          <w:p w:rsidR="00000000" w:rsidRDefault="00186C32">
            <w:pPr>
              <w:rPr>
                <w:b/>
              </w:rPr>
            </w:pPr>
            <w:r>
              <w:rPr>
                <w:b/>
              </w:rPr>
              <w:t xml:space="preserve">                  AB</w:t>
            </w:r>
          </w:p>
        </w:tc>
      </w:tr>
    </w:tbl>
    <w:p w:rsidR="00000000" w:rsidRDefault="00186C32">
      <w:r>
        <w:rPr>
          <w:b/>
        </w:rPr>
        <w:t xml:space="preserve">                                       </w:t>
      </w:r>
      <w:r>
        <w:rPr>
          <w:b/>
        </w:rPr>
        <w:t xml:space="preserve">              </w:t>
      </w:r>
      <w:r>
        <w:t>MOTHER’S GENES</w:t>
      </w:r>
    </w:p>
    <w:p w:rsidR="00000000" w:rsidRDefault="00186C32">
      <w:pPr>
        <w:rPr>
          <w:b/>
        </w:rPr>
      </w:pPr>
    </w:p>
    <w:p w:rsidR="00000000" w:rsidRDefault="00186C32">
      <w:pPr>
        <w:rPr>
          <w:b/>
        </w:rPr>
      </w:pPr>
    </w:p>
    <w:p w:rsidR="00000000" w:rsidRDefault="00186C32">
      <w:r>
        <w:rPr>
          <w:b/>
        </w:rPr>
        <w:t xml:space="preserve">                                                        </w:t>
      </w:r>
      <w:r>
        <w:t>A                         A</w:t>
      </w:r>
    </w:p>
    <w:p w:rsidR="00000000" w:rsidRDefault="00186C32">
      <w:pPr>
        <w:rPr>
          <w:b/>
        </w:rPr>
      </w:pPr>
    </w:p>
    <w:p w:rsidR="00000000" w:rsidRDefault="00186C32">
      <w:pPr>
        <w:rPr>
          <w:b/>
        </w:rPr>
      </w:pPr>
    </w:p>
    <w:p w:rsidR="00000000" w:rsidRDefault="00186C32">
      <w:pPr>
        <w:rPr>
          <w:b/>
        </w:rPr>
      </w:pPr>
    </w:p>
    <w:p w:rsidR="00000000" w:rsidRDefault="00186C32">
      <w:r>
        <w:rPr>
          <w:b/>
          <w:noProof/>
        </w:rPr>
        <w:pict>
          <v:shape id="_x0000_s1030" type="#_x0000_t13" style="position:absolute;margin-left:120pt;margin-top:2.4pt;width:168pt;height:18pt;z-index:251656192"/>
        </w:pict>
      </w:r>
      <w:r>
        <w:rPr>
          <w:b/>
        </w:rPr>
        <w:t xml:space="preserve">                                  </w:t>
      </w:r>
      <w:r>
        <w:t>A</w:t>
      </w:r>
    </w:p>
    <w:p w:rsidR="00000000" w:rsidRDefault="00186C32">
      <w:pPr>
        <w:rPr>
          <w:b/>
        </w:rPr>
      </w:pPr>
    </w:p>
    <w:p w:rsidR="00000000" w:rsidRDefault="00186C32">
      <w:r>
        <w:t>FATHER’S GENES</w:t>
      </w:r>
    </w:p>
    <w:p w:rsidR="00000000" w:rsidRDefault="00186C32">
      <w:pPr>
        <w:rPr>
          <w:b/>
        </w:rPr>
      </w:pPr>
    </w:p>
    <w:p w:rsidR="00000000" w:rsidRDefault="00186C32">
      <w:pPr>
        <w:rPr>
          <w:b/>
        </w:rPr>
      </w:pPr>
    </w:p>
    <w:p w:rsidR="00000000" w:rsidRDefault="00186C32">
      <w:pPr>
        <w:rPr>
          <w:b/>
        </w:rPr>
      </w:pPr>
    </w:p>
    <w:p w:rsidR="00000000" w:rsidRDefault="00186C32">
      <w:r>
        <w:rPr>
          <w:b/>
          <w:noProof/>
        </w:rPr>
        <w:pict>
          <v:shape id="_x0000_s1031" type="#_x0000_t13" style="position:absolute;margin-left:120pt;margin-top:.6pt;width:168pt;height:18pt;z-index:251657216"/>
        </w:pict>
      </w:r>
      <w:r>
        <w:rPr>
          <w:b/>
        </w:rPr>
        <w:t xml:space="preserve">                                </w:t>
      </w:r>
      <w:r>
        <w:t xml:space="preserve">  B</w:t>
      </w:r>
    </w:p>
    <w:p w:rsidR="00000000" w:rsidRDefault="00186C32">
      <w:pPr>
        <w:rPr>
          <w:b/>
        </w:rPr>
      </w:pPr>
    </w:p>
    <w:p w:rsidR="00000000" w:rsidRDefault="00186C32">
      <w:pPr>
        <w:rPr>
          <w:b/>
        </w:rPr>
      </w:pPr>
    </w:p>
    <w:p w:rsidR="00000000" w:rsidRDefault="00186C32">
      <w:pPr>
        <w:rPr>
          <w:b/>
        </w:rPr>
      </w:pPr>
    </w:p>
    <w:p w:rsidR="00000000" w:rsidRDefault="00186C32">
      <w:pPr>
        <w:rPr>
          <w:b/>
        </w:rPr>
      </w:pPr>
    </w:p>
    <w:p w:rsidR="00000000" w:rsidRDefault="00186C32">
      <w:pPr>
        <w:rPr>
          <w:b/>
        </w:rPr>
      </w:pPr>
      <w:r>
        <w:rPr>
          <w:b/>
        </w:rPr>
        <w:t xml:space="preserve">                                         </w:t>
      </w:r>
      <w:r>
        <w:rPr>
          <w:b/>
        </w:rPr>
        <w:t xml:space="preserve">  Figure 2.  Filling in the Punnett square</w:t>
      </w:r>
    </w:p>
    <w:p w:rsidR="00000000" w:rsidRDefault="00186C32">
      <w:pPr>
        <w:rPr>
          <w:b/>
        </w:rPr>
      </w:pPr>
    </w:p>
    <w:p w:rsidR="00000000" w:rsidRDefault="00186C32">
      <w:r>
        <w:lastRenderedPageBreak/>
        <w:t>In this example, the mother has an AA blood genotype, while the father has an AB blood genotype.  After filling in the empty boxes by bringing down both A genes contributed by the mother and bringing over the A a</w:t>
      </w:r>
      <w:r>
        <w:t>nd B genes contributed by the father, we find that a baby will either have an AA genotype or an AB genotype.</w:t>
      </w:r>
    </w:p>
    <w:p w:rsidR="00000000" w:rsidRDefault="00186C32">
      <w:pPr>
        <w:rPr>
          <w:b/>
        </w:rPr>
      </w:pPr>
    </w:p>
    <w:p w:rsidR="00000000" w:rsidRDefault="00186C32">
      <w:r>
        <w:t>After demonstrating how to fill in the Punnett square, tell students that the cells that are filled in are the possible blood types of the childre</w:t>
      </w:r>
      <w:r>
        <w:t>n for the given mother and father.</w:t>
      </w:r>
    </w:p>
    <w:p w:rsidR="00000000" w:rsidRDefault="00186C32"/>
    <w:p w:rsidR="00000000" w:rsidRDefault="00186C32">
      <w:r>
        <w:t>Pass out the Punnett square worksheets to the students (one per student).</w:t>
      </w:r>
    </w:p>
    <w:p w:rsidR="00000000" w:rsidRDefault="00186C32">
      <w:r>
        <w:t xml:space="preserve">Review the terms </w:t>
      </w:r>
      <w:r>
        <w:rPr>
          <w:b/>
        </w:rPr>
        <w:t>dominant</w:t>
      </w:r>
      <w:r>
        <w:t xml:space="preserve"> and </w:t>
      </w:r>
      <w:r>
        <w:rPr>
          <w:b/>
        </w:rPr>
        <w:t>recessive</w:t>
      </w:r>
      <w:r>
        <w:t xml:space="preserve"> with the students.  Dominant in this case means stronger and recessive means weaker.  The dominant gene wi</w:t>
      </w:r>
      <w:r>
        <w:t>ll be “seen” if it is passed on along with a recessive gene.  An example involves the dominant gene for brown hair and the recessive gene for blonde hair.  If a child inherits both genes from her parents, her hair will be brown, as she has a dominant brown</w:t>
      </w:r>
      <w:r>
        <w:t xml:space="preserve"> hair gene.</w:t>
      </w:r>
    </w:p>
    <w:p w:rsidR="00000000" w:rsidRDefault="00186C32"/>
    <w:p w:rsidR="00000000" w:rsidRDefault="00186C32">
      <w:r>
        <w:t xml:space="preserve">In the case of blood, the A and B genes are </w:t>
      </w:r>
      <w:r>
        <w:rPr>
          <w:b/>
        </w:rPr>
        <w:t>co-dominant</w:t>
      </w:r>
      <w:r>
        <w:t>.  This means that if a child inherits both an A gene and a B gene, both A and B antigens will be found on the surface of an RBC.</w:t>
      </w:r>
    </w:p>
    <w:p w:rsidR="00000000" w:rsidRDefault="00186C32"/>
    <w:p w:rsidR="00000000" w:rsidRDefault="00186C32">
      <w:pPr>
        <w:rPr>
          <w:b/>
        </w:rPr>
      </w:pPr>
      <w:r>
        <w:rPr>
          <w:b/>
        </w:rPr>
        <w:t>III.  THE KIDNEY PROBLEM</w:t>
      </w:r>
    </w:p>
    <w:p w:rsidR="00000000" w:rsidRDefault="00186C32">
      <w:pPr>
        <w:rPr>
          <w:b/>
        </w:rPr>
      </w:pPr>
      <w:r>
        <w:rPr>
          <w:b/>
        </w:rPr>
        <w:t>MATERIALS</w:t>
      </w:r>
    </w:p>
    <w:p w:rsidR="00000000" w:rsidRDefault="00186C32">
      <w:pPr>
        <w:ind w:firstLine="720"/>
      </w:pPr>
      <w:r>
        <w:t>15 24-well plates</w:t>
      </w:r>
    </w:p>
    <w:p w:rsidR="00000000" w:rsidRDefault="00186C32">
      <w:r>
        <w:tab/>
        <w:t xml:space="preserve">15 </w:t>
      </w:r>
      <w:r>
        <w:t>ziploc bags with</w:t>
      </w:r>
    </w:p>
    <w:p w:rsidR="00000000" w:rsidRDefault="00186C32">
      <w:pPr>
        <w:ind w:left="720" w:firstLine="720"/>
      </w:pPr>
      <w:r>
        <w:t xml:space="preserve">1 dropping bottle containing fake blood labeled  “Mrs. Sanderson” </w:t>
      </w:r>
    </w:p>
    <w:p w:rsidR="00000000" w:rsidRDefault="00186C32">
      <w:r>
        <w:tab/>
      </w:r>
      <w:r>
        <w:tab/>
        <w:t xml:space="preserve">1 dropping bottle containing fake blood labeled  “Mr. Sanderson” </w:t>
      </w:r>
    </w:p>
    <w:p w:rsidR="00000000" w:rsidRDefault="00186C32">
      <w:r>
        <w:tab/>
      </w:r>
      <w:r>
        <w:tab/>
        <w:t xml:space="preserve">1 dropping bottle containing fake blood labeled “Jill” </w:t>
      </w:r>
    </w:p>
    <w:p w:rsidR="00000000" w:rsidRDefault="00186C32">
      <w:r>
        <w:tab/>
      </w:r>
      <w:r>
        <w:tab/>
        <w:t>1 dropping bottle containing fake blood labe</w:t>
      </w:r>
      <w:r>
        <w:t xml:space="preserve">led “Jack” </w:t>
      </w:r>
    </w:p>
    <w:p w:rsidR="00000000" w:rsidRDefault="00186C32">
      <w:r>
        <w:tab/>
      </w:r>
      <w:r>
        <w:tab/>
        <w:t>1 dropping bottle containing “Anti-A serum”</w:t>
      </w:r>
      <w:r>
        <w:tab/>
      </w:r>
    </w:p>
    <w:p w:rsidR="00000000" w:rsidRDefault="00186C32">
      <w:pPr>
        <w:ind w:left="720" w:firstLine="720"/>
      </w:pPr>
      <w:r>
        <w:t>1 dropping bottle containing “Anti-B serum”</w:t>
      </w:r>
    </w:p>
    <w:p w:rsidR="00000000" w:rsidRDefault="00186C32">
      <w:r>
        <w:tab/>
        <w:t>15 aluminum pans</w:t>
      </w:r>
    </w:p>
    <w:p w:rsidR="00000000" w:rsidRDefault="00186C32">
      <w:r>
        <w:tab/>
        <w:t>15 blood testing worksheets</w:t>
      </w:r>
    </w:p>
    <w:p w:rsidR="00000000" w:rsidRDefault="00186C32">
      <w:r>
        <w:tab/>
        <w:t>30 safety goggles</w:t>
      </w:r>
    </w:p>
    <w:p w:rsidR="00000000" w:rsidRDefault="00186C32"/>
    <w:p w:rsidR="00000000" w:rsidRDefault="00186C32">
      <w:r>
        <w:rPr>
          <w:b/>
        </w:rPr>
        <w:t xml:space="preserve">Scenario: </w:t>
      </w:r>
      <w:r>
        <w:t xml:space="preserve"> Jack Sanderson was born with a rare kidney disease that causes the kidney t</w:t>
      </w:r>
      <w:r>
        <w:t>o degenerate (lose function) over time.  He had been doing well for the past few years, but it seems that his kidney is not functioning properly.  His doctors suggest that the best way for him to live a long life is if he receives a kidney transplant.  His</w:t>
      </w:r>
      <w:r>
        <w:t xml:space="preserve"> family has just been informed of his health situation and they are asked to undergo a blood test.  If a family member shares his blood type and is willing to donate part of his or her kidney to Jack, Jack will probably be able to get better.  </w:t>
      </w:r>
    </w:p>
    <w:p w:rsidR="00000000" w:rsidRDefault="00186C32"/>
    <w:p w:rsidR="00000000" w:rsidRDefault="00186C32">
      <w:r>
        <w:t xml:space="preserve">(OPTIONAL </w:t>
      </w:r>
      <w:r>
        <w:t>INFO)  The major function of the kidney is to filter the blood to get rid of various wastes such as urea.   People only need a small part of their kidney in order to live normally.  However, people with limited kidney function would be cautioned to watch w</w:t>
      </w:r>
      <w:r>
        <w:t xml:space="preserve">hat they eat and drink, since the kidney would not be able to filter the blood as efficiently.  </w:t>
      </w:r>
    </w:p>
    <w:p w:rsidR="00000000" w:rsidRDefault="00186C32"/>
    <w:p w:rsidR="00000000" w:rsidRDefault="00186C32">
      <w:r>
        <w:lastRenderedPageBreak/>
        <w:t>In order to donate a kidney (or blood), there must be a match of blood types between the donor and the recipient to prevent the recipient’s immune cells and a</w:t>
      </w:r>
      <w:r>
        <w:t>ntibodies from attacking the donor cells.</w:t>
      </w:r>
    </w:p>
    <w:p w:rsidR="00000000" w:rsidRDefault="00186C32"/>
    <w:p w:rsidR="00000000" w:rsidRDefault="00186C32">
      <w:r>
        <w:t xml:space="preserve">Tell the students that they will be blood test specialists.  </w:t>
      </w:r>
      <w:r>
        <w:rPr>
          <w:b/>
        </w:rPr>
        <w:t>Remind the students that the blood samples are not really blood.</w:t>
      </w:r>
      <w:r>
        <w:t xml:space="preserve">  In this case, they will be testing the samples for each person by combining sera that </w:t>
      </w:r>
      <w:r>
        <w:t>reacts with A or B antigens on the surfaces of red blood cells.  They will be able to tell if a sample is positive for an antigen by observing whether agglutination (clumping) occurs.  If the blood clumps for the anti-A serum and not the anti-B serum, then</w:t>
      </w:r>
      <w:r>
        <w:t xml:space="preserve"> the blood type is A.  If it clumps for the anti-B and not for the anti-A, then the blood type is B.  If it clumps for both, the blood type is AB.  If there is no clumping, then the blood type is O.</w:t>
      </w:r>
    </w:p>
    <w:p w:rsidR="00000000" w:rsidRDefault="00186C32"/>
    <w:p w:rsidR="00000000" w:rsidRDefault="00186C32">
      <w:r>
        <w:rPr>
          <w:b/>
        </w:rPr>
        <w:t>Divide the students into pairs.  Pass out safety goggles</w:t>
      </w:r>
      <w:r>
        <w:rPr>
          <w:b/>
        </w:rPr>
        <w:t xml:space="preserve"> and one set of materials to each pair of students.</w:t>
      </w:r>
    </w:p>
    <w:p w:rsidR="00000000" w:rsidRDefault="00186C32"/>
    <w:p w:rsidR="00000000" w:rsidRDefault="00186C32">
      <w:r>
        <w:t xml:space="preserve">1.  Tell the students they will have to put on their goggles until after they finish using the dropper bottles. </w:t>
      </w:r>
    </w:p>
    <w:p w:rsidR="00000000" w:rsidRDefault="00186C32">
      <w:r>
        <w:t>2. Orient the students to where the columns (going down) and the rows (going across) are l</w:t>
      </w:r>
      <w:r>
        <w:t xml:space="preserve">ocated.  They will be using columns A-D and rows 1 and 2.  </w:t>
      </w:r>
    </w:p>
    <w:p w:rsidR="00000000" w:rsidRDefault="00186C32">
      <w:r>
        <w:t>3.  Tell students to use labeled dropper bottles for steps 4 - 7.</w:t>
      </w:r>
    </w:p>
    <w:p w:rsidR="00000000" w:rsidRDefault="00186C32">
      <w:r>
        <w:t>4.  Have students add 15 drops off the following samples in the columns indicated.</w:t>
      </w:r>
    </w:p>
    <w:p w:rsidR="00000000" w:rsidRDefault="00186C32">
      <w:pPr>
        <w:numPr>
          <w:ilvl w:val="1"/>
          <w:numId w:val="1"/>
        </w:numPr>
      </w:pPr>
      <w:r>
        <w:t>Mrs. Sanderson’s samples to the first two wells</w:t>
      </w:r>
      <w:r>
        <w:t xml:space="preserve"> in column A</w:t>
      </w:r>
    </w:p>
    <w:p w:rsidR="00000000" w:rsidRDefault="00186C32">
      <w:pPr>
        <w:numPr>
          <w:ilvl w:val="1"/>
          <w:numId w:val="1"/>
        </w:numPr>
      </w:pPr>
      <w:r>
        <w:t>Mr. Sanderson’s samples to the first two wells in column B</w:t>
      </w:r>
    </w:p>
    <w:p w:rsidR="00000000" w:rsidRDefault="00186C32">
      <w:pPr>
        <w:numPr>
          <w:ilvl w:val="1"/>
          <w:numId w:val="1"/>
        </w:numPr>
      </w:pPr>
      <w:r>
        <w:t>Jill’s samples to the first two wells in column C.</w:t>
      </w:r>
    </w:p>
    <w:p w:rsidR="00000000" w:rsidRDefault="00186C32">
      <w:pPr>
        <w:numPr>
          <w:ilvl w:val="1"/>
          <w:numId w:val="1"/>
        </w:numPr>
      </w:pPr>
      <w:r>
        <w:t xml:space="preserve">Jack’s samples to the first two wells in column D. </w:t>
      </w:r>
    </w:p>
    <w:p w:rsidR="00000000" w:rsidRDefault="00186C32">
      <w:r>
        <w:t>5.  Have students add 5 drops of anti-A (blue) to the first well (A-1).  They sho</w:t>
      </w:r>
      <w:r>
        <w:t xml:space="preserve">uld observe whether a precipitate (or cloudiness) occurs   If a precipitate or cloudiness occurs, they should enter a “+” in square A-1.  If nothing happens, they should enter a “_“.  </w:t>
      </w:r>
    </w:p>
    <w:p w:rsidR="00000000" w:rsidRDefault="00186C32">
      <w:r>
        <w:t>6.  They should then proceed to add 5 drops of anti-A to wells B-1, C-1</w:t>
      </w:r>
      <w:r>
        <w:t>, and D-1, recording a “+” or “</w:t>
      </w:r>
      <w:r>
        <w:t>− “ as soon as they have added Anti-A.  They should replace the cap on the Anti-A bottle before proceeding.</w:t>
      </w:r>
    </w:p>
    <w:p w:rsidR="00000000" w:rsidRDefault="00186C32">
      <w:r>
        <w:t>6.  Have students add 5 drops of  anti-B (yellow) to each well in column 2, recording a “+” or a “− “  in the appropriate square after each addition</w:t>
      </w:r>
      <w:r>
        <w:t xml:space="preserve">.  </w:t>
      </w:r>
    </w:p>
    <w:p w:rsidR="00000000" w:rsidRDefault="00186C32"/>
    <w:p w:rsidR="00000000" w:rsidRDefault="00186C32">
      <w:r>
        <w:rPr>
          <w:b/>
        </w:rPr>
        <w:t>IV.  ANALYSIS</w:t>
      </w:r>
    </w:p>
    <w:p w:rsidR="00000000" w:rsidRDefault="00186C32"/>
    <w:p w:rsidR="00000000" w:rsidRDefault="00186C32">
      <w:r>
        <w:t>1. From the data that was obtained, tell the students to try to figure out what the blood type of each family member is.  Write these answers on the board and/or share with the class.</w:t>
      </w:r>
    </w:p>
    <w:p w:rsidR="00000000" w:rsidRDefault="00186C32"/>
    <w:p w:rsidR="00000000" w:rsidRDefault="00186C32">
      <w:r>
        <w:t>2.  Ask students what each family member’s possible</w:t>
      </w:r>
      <w:r>
        <w:t xml:space="preserve"> genotype is.  Write these answers on the board and/or share with the class.</w:t>
      </w:r>
    </w:p>
    <w:p w:rsidR="00000000" w:rsidRDefault="00186C32"/>
    <w:p w:rsidR="00000000" w:rsidRDefault="00186C32">
      <w:r>
        <w:t>3.  From the data tables, Jack does not have the same blood type as any of his family members.  Thus, they won’t be able to donate a part of their kidney to him.  However, as a r</w:t>
      </w:r>
      <w:r>
        <w:t xml:space="preserve">esult of a Tennessee Titans fundraiser and kidney awareness day, they were able to </w:t>
      </w:r>
      <w:r>
        <w:lastRenderedPageBreak/>
        <w:t>find someone who had the same blood type as Jack and who was willing to donate part of her kidney.</w:t>
      </w:r>
    </w:p>
    <w:p w:rsidR="00000000" w:rsidRDefault="00186C32"/>
    <w:p w:rsidR="00000000" w:rsidRDefault="00186C32">
      <w:r>
        <w:t>Written by</w:t>
      </w:r>
      <w:r>
        <w:tab/>
        <w:t xml:space="preserve"> Josh Beckham, GTF, GK-12 Program, Vanderbilt University</w:t>
      </w:r>
    </w:p>
    <w:p w:rsidR="00000000" w:rsidRDefault="00186C32">
      <w:r>
        <w:t xml:space="preserve">     </w:t>
      </w:r>
      <w:r>
        <w:t xml:space="preserve">            </w:t>
      </w:r>
      <w:r>
        <w:tab/>
        <w:t xml:space="preserve"> Joe Lopez, Center for Science Outreach and VSVS</w:t>
      </w:r>
    </w:p>
    <w:p w:rsidR="00000000" w:rsidRDefault="00186C32">
      <w:r>
        <w:tab/>
      </w:r>
      <w:r>
        <w:tab/>
        <w:t>Mel Joesten, VSVS</w:t>
      </w:r>
    </w:p>
    <w:p w:rsidR="00000000" w:rsidRDefault="00186C32"/>
    <w:p w:rsidR="00000000" w:rsidRDefault="00186C32"/>
    <w:p w:rsidR="00000000" w:rsidRDefault="00186C32"/>
    <w:p w:rsidR="00000000" w:rsidRDefault="00186C32">
      <w:pPr>
        <w:rPr>
          <w:b/>
        </w:rPr>
      </w:pPr>
      <w:r>
        <w:t>2005</w:t>
      </w:r>
      <w:r>
        <w:br w:type="page"/>
      </w:r>
      <w:r>
        <w:rPr>
          <w:b/>
        </w:rPr>
        <w:lastRenderedPageBreak/>
        <w:t xml:space="preserve">                           </w:t>
      </w:r>
    </w:p>
    <w:p w:rsidR="00000000" w:rsidRDefault="00186C32">
      <w:pPr>
        <w:jc w:val="center"/>
        <w:rPr>
          <w:b/>
          <w:sz w:val="28"/>
          <w:szCs w:val="28"/>
        </w:rPr>
      </w:pPr>
      <w:r>
        <w:rPr>
          <w:b/>
          <w:sz w:val="28"/>
          <w:szCs w:val="28"/>
        </w:rPr>
        <w:t>PUNNETT SQUARE PRACTICE</w:t>
      </w:r>
    </w:p>
    <w:p w:rsidR="00000000" w:rsidRDefault="00186C32">
      <w:pPr>
        <w:rPr>
          <w:b/>
        </w:rPr>
      </w:pPr>
    </w:p>
    <w:p w:rsidR="00000000" w:rsidRDefault="00186C32">
      <w:pPr>
        <w:jc w:val="center"/>
        <w:rPr>
          <w:b/>
        </w:rPr>
      </w:pPr>
    </w:p>
    <w:p w:rsidR="00000000" w:rsidRDefault="00186C32">
      <w:pPr>
        <w:jc w:val="center"/>
        <w:rPr>
          <w:b/>
        </w:rPr>
      </w:pPr>
    </w:p>
    <w:p w:rsidR="00000000" w:rsidRDefault="00186C32">
      <w:pPr>
        <w:jc w:val="center"/>
      </w:pPr>
      <w:r>
        <w:t>MOTHER’S GENES</w:t>
      </w:r>
    </w:p>
    <w:tbl>
      <w:tblPr>
        <w:tblpPr w:leftFromText="180" w:rightFromText="180" w:vertAnchor="text" w:horzAnchor="margin" w:tblpXSpec="center"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1680"/>
      </w:tblGrid>
      <w:tr w:rsidR="00000000">
        <w:trPr>
          <w:trHeight w:val="889"/>
        </w:trPr>
        <w:tc>
          <w:tcPr>
            <w:tcW w:w="1708" w:type="dxa"/>
          </w:tcPr>
          <w:p w:rsidR="00000000" w:rsidRDefault="00186C32">
            <w:pPr>
              <w:rPr>
                <w:b/>
              </w:rPr>
            </w:pPr>
          </w:p>
        </w:tc>
        <w:tc>
          <w:tcPr>
            <w:tcW w:w="1680" w:type="dxa"/>
          </w:tcPr>
          <w:p w:rsidR="00000000" w:rsidRDefault="00186C32">
            <w:pPr>
              <w:rPr>
                <w:b/>
              </w:rPr>
            </w:pPr>
          </w:p>
        </w:tc>
      </w:tr>
      <w:tr w:rsidR="00000000">
        <w:trPr>
          <w:trHeight w:val="889"/>
        </w:trPr>
        <w:tc>
          <w:tcPr>
            <w:tcW w:w="1708" w:type="dxa"/>
          </w:tcPr>
          <w:p w:rsidR="00000000" w:rsidRDefault="00186C32">
            <w:pPr>
              <w:rPr>
                <w:b/>
              </w:rPr>
            </w:pPr>
          </w:p>
        </w:tc>
        <w:tc>
          <w:tcPr>
            <w:tcW w:w="1680" w:type="dxa"/>
          </w:tcPr>
          <w:p w:rsidR="00000000" w:rsidRDefault="00186C32">
            <w:pPr>
              <w:rPr>
                <w:b/>
              </w:rPr>
            </w:pPr>
          </w:p>
        </w:tc>
      </w:tr>
    </w:tbl>
    <w:p w:rsidR="00000000" w:rsidRDefault="00186C32">
      <w:pPr>
        <w:rPr>
          <w:b/>
        </w:rPr>
      </w:pPr>
    </w:p>
    <w:p w:rsidR="00000000" w:rsidRDefault="00186C32">
      <w:pPr>
        <w:rPr>
          <w:b/>
        </w:rPr>
      </w:pPr>
    </w:p>
    <w:p w:rsidR="00000000" w:rsidRDefault="00186C32">
      <w:pPr>
        <w:rPr>
          <w:b/>
        </w:rPr>
      </w:pPr>
    </w:p>
    <w:p w:rsidR="00000000" w:rsidRDefault="00186C32"/>
    <w:p w:rsidR="00000000" w:rsidRDefault="00186C32"/>
    <w:p w:rsidR="00000000" w:rsidRDefault="00186C32">
      <w:r>
        <w:t>FATHER’S GENES</w:t>
      </w:r>
    </w:p>
    <w:p w:rsidR="00000000" w:rsidRDefault="00186C32"/>
    <w:p w:rsidR="00000000" w:rsidRDefault="00186C32"/>
    <w:p w:rsidR="00000000" w:rsidRDefault="00186C32"/>
    <w:p w:rsidR="00000000" w:rsidRDefault="00186C32">
      <w:pPr>
        <w:rPr>
          <w:b/>
        </w:rPr>
      </w:pPr>
    </w:p>
    <w:p w:rsidR="00000000" w:rsidRDefault="00186C32">
      <w:pPr>
        <w:rPr>
          <w:b/>
        </w:rPr>
      </w:pPr>
    </w:p>
    <w:p w:rsidR="00000000" w:rsidRDefault="00186C32">
      <w:pPr>
        <w:rPr>
          <w:b/>
        </w:rPr>
      </w:pPr>
    </w:p>
    <w:p w:rsidR="00000000" w:rsidRDefault="00186C32">
      <w:pPr>
        <w:rPr>
          <w:b/>
        </w:rPr>
      </w:pPr>
      <w:r>
        <w:rPr>
          <w:b/>
        </w:rPr>
        <w:t xml:space="preserve">                          </w:t>
      </w:r>
    </w:p>
    <w:p w:rsidR="00000000" w:rsidRDefault="00186C32"/>
    <w:p w:rsidR="00000000" w:rsidRDefault="00186C32">
      <w:pPr>
        <w:rPr>
          <w:b/>
        </w:rPr>
      </w:pPr>
    </w:p>
    <w:p w:rsidR="00000000" w:rsidRDefault="00186C32">
      <w:r>
        <w:rPr>
          <w:b/>
        </w:rPr>
        <w:t xml:space="preserve">                                   </w:t>
      </w:r>
      <w:r>
        <w:rPr>
          <w:b/>
        </w:rPr>
        <w:t xml:space="preserve">                  </w:t>
      </w:r>
      <w:r>
        <w:t>MOTHER’S GENES</w:t>
      </w:r>
    </w:p>
    <w:tbl>
      <w:tblPr>
        <w:tblpPr w:leftFromText="180" w:rightFromText="180" w:vertAnchor="text" w:horzAnchor="margin" w:tblpXSpec="center"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1680"/>
      </w:tblGrid>
      <w:tr w:rsidR="00000000">
        <w:trPr>
          <w:trHeight w:val="889"/>
        </w:trPr>
        <w:tc>
          <w:tcPr>
            <w:tcW w:w="1708" w:type="dxa"/>
          </w:tcPr>
          <w:p w:rsidR="00000000" w:rsidRDefault="00186C32">
            <w:pPr>
              <w:rPr>
                <w:b/>
              </w:rPr>
            </w:pPr>
          </w:p>
        </w:tc>
        <w:tc>
          <w:tcPr>
            <w:tcW w:w="1680" w:type="dxa"/>
          </w:tcPr>
          <w:p w:rsidR="00000000" w:rsidRDefault="00186C32">
            <w:pPr>
              <w:rPr>
                <w:b/>
              </w:rPr>
            </w:pPr>
          </w:p>
        </w:tc>
      </w:tr>
      <w:tr w:rsidR="00000000">
        <w:trPr>
          <w:trHeight w:val="889"/>
        </w:trPr>
        <w:tc>
          <w:tcPr>
            <w:tcW w:w="1708" w:type="dxa"/>
          </w:tcPr>
          <w:p w:rsidR="00000000" w:rsidRDefault="00186C32">
            <w:pPr>
              <w:rPr>
                <w:b/>
              </w:rPr>
            </w:pPr>
          </w:p>
        </w:tc>
        <w:tc>
          <w:tcPr>
            <w:tcW w:w="1680" w:type="dxa"/>
          </w:tcPr>
          <w:p w:rsidR="00000000" w:rsidRDefault="00186C32">
            <w:pPr>
              <w:rPr>
                <w:b/>
              </w:rPr>
            </w:pPr>
          </w:p>
        </w:tc>
      </w:tr>
    </w:tbl>
    <w:p w:rsidR="00000000" w:rsidRDefault="00186C32">
      <w:pPr>
        <w:rPr>
          <w:b/>
        </w:rPr>
      </w:pPr>
    </w:p>
    <w:p w:rsidR="00000000" w:rsidRDefault="00186C32">
      <w:pPr>
        <w:rPr>
          <w:b/>
        </w:rPr>
      </w:pPr>
    </w:p>
    <w:p w:rsidR="00000000" w:rsidRDefault="00186C32">
      <w:pPr>
        <w:rPr>
          <w:b/>
        </w:rPr>
      </w:pPr>
    </w:p>
    <w:p w:rsidR="00000000" w:rsidRDefault="00186C32"/>
    <w:p w:rsidR="00000000" w:rsidRDefault="00186C32"/>
    <w:p w:rsidR="00000000" w:rsidRDefault="00186C32">
      <w:r>
        <w:t>FATHER’S GENES</w:t>
      </w:r>
    </w:p>
    <w:p w:rsidR="00000000" w:rsidRDefault="00186C32"/>
    <w:p w:rsidR="00000000" w:rsidRDefault="00186C32"/>
    <w:p w:rsidR="00000000" w:rsidRDefault="00186C32"/>
    <w:p w:rsidR="00000000" w:rsidRDefault="00186C32">
      <w:pPr>
        <w:rPr>
          <w:b/>
        </w:rPr>
      </w:pPr>
    </w:p>
    <w:p w:rsidR="00000000" w:rsidRDefault="00186C32">
      <w:pPr>
        <w:rPr>
          <w:b/>
        </w:rPr>
      </w:pPr>
    </w:p>
    <w:p w:rsidR="00000000" w:rsidRDefault="00186C32">
      <w:pPr>
        <w:rPr>
          <w:b/>
        </w:rPr>
      </w:pPr>
    </w:p>
    <w:p w:rsidR="00000000" w:rsidRDefault="00186C32">
      <w:pPr>
        <w:rPr>
          <w:b/>
        </w:rPr>
      </w:pPr>
    </w:p>
    <w:p w:rsidR="00000000" w:rsidRDefault="00186C32">
      <w:pPr>
        <w:rPr>
          <w:b/>
        </w:rPr>
      </w:pPr>
    </w:p>
    <w:p w:rsidR="00000000" w:rsidRDefault="00186C32">
      <w:pPr>
        <w:rPr>
          <w:b/>
        </w:rPr>
      </w:pPr>
    </w:p>
    <w:p w:rsidR="00000000" w:rsidRDefault="00186C32">
      <w:r>
        <w:rPr>
          <w:b/>
        </w:rPr>
        <w:t xml:space="preserve">                                                     </w:t>
      </w:r>
      <w:r>
        <w:t>MOTHER’S GENES</w:t>
      </w:r>
    </w:p>
    <w:tbl>
      <w:tblPr>
        <w:tblpPr w:leftFromText="180" w:rightFromText="180" w:vertAnchor="text" w:horzAnchor="margin" w:tblpXSpec="center"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1680"/>
      </w:tblGrid>
      <w:tr w:rsidR="00000000">
        <w:trPr>
          <w:trHeight w:val="889"/>
        </w:trPr>
        <w:tc>
          <w:tcPr>
            <w:tcW w:w="1708" w:type="dxa"/>
          </w:tcPr>
          <w:p w:rsidR="00000000" w:rsidRDefault="00186C32">
            <w:pPr>
              <w:rPr>
                <w:b/>
              </w:rPr>
            </w:pPr>
          </w:p>
        </w:tc>
        <w:tc>
          <w:tcPr>
            <w:tcW w:w="1680" w:type="dxa"/>
          </w:tcPr>
          <w:p w:rsidR="00000000" w:rsidRDefault="00186C32">
            <w:pPr>
              <w:rPr>
                <w:b/>
              </w:rPr>
            </w:pPr>
          </w:p>
        </w:tc>
      </w:tr>
      <w:tr w:rsidR="00000000">
        <w:trPr>
          <w:trHeight w:val="889"/>
        </w:trPr>
        <w:tc>
          <w:tcPr>
            <w:tcW w:w="1708" w:type="dxa"/>
          </w:tcPr>
          <w:p w:rsidR="00000000" w:rsidRDefault="00186C32">
            <w:pPr>
              <w:rPr>
                <w:b/>
              </w:rPr>
            </w:pPr>
          </w:p>
        </w:tc>
        <w:tc>
          <w:tcPr>
            <w:tcW w:w="1680" w:type="dxa"/>
          </w:tcPr>
          <w:p w:rsidR="00000000" w:rsidRDefault="00186C32">
            <w:pPr>
              <w:rPr>
                <w:b/>
              </w:rPr>
            </w:pPr>
          </w:p>
        </w:tc>
      </w:tr>
    </w:tbl>
    <w:p w:rsidR="00000000" w:rsidRDefault="00186C32">
      <w:pPr>
        <w:rPr>
          <w:b/>
        </w:rPr>
      </w:pPr>
    </w:p>
    <w:p w:rsidR="00000000" w:rsidRDefault="00186C32">
      <w:pPr>
        <w:rPr>
          <w:b/>
        </w:rPr>
      </w:pPr>
    </w:p>
    <w:p w:rsidR="00000000" w:rsidRDefault="00186C32">
      <w:pPr>
        <w:rPr>
          <w:b/>
        </w:rPr>
      </w:pPr>
    </w:p>
    <w:p w:rsidR="00000000" w:rsidRDefault="00186C32"/>
    <w:p w:rsidR="00000000" w:rsidRDefault="00186C32"/>
    <w:p w:rsidR="00000000" w:rsidRDefault="00186C32">
      <w:r>
        <w:t>FATHER’S GENES</w:t>
      </w:r>
    </w:p>
    <w:p w:rsidR="00000000" w:rsidRDefault="00186C32"/>
    <w:p w:rsidR="00000000" w:rsidRDefault="00186C32"/>
    <w:p w:rsidR="00000000" w:rsidRDefault="00186C32"/>
    <w:p w:rsidR="00000000" w:rsidRDefault="00186C32">
      <w:pPr>
        <w:rPr>
          <w:b/>
        </w:rPr>
      </w:pPr>
    </w:p>
    <w:p w:rsidR="00000000" w:rsidRDefault="00186C32">
      <w:pPr>
        <w:rPr>
          <w:b/>
        </w:rPr>
      </w:pPr>
    </w:p>
    <w:p w:rsidR="00000000" w:rsidRDefault="00186C32">
      <w:pPr>
        <w:jc w:val="center"/>
        <w:rPr>
          <w:b/>
        </w:rPr>
      </w:pPr>
      <w:r>
        <w:rPr>
          <w:b/>
        </w:rPr>
        <w:lastRenderedPageBreak/>
        <w:t>Blood Typing Lab Data Sheet</w:t>
      </w:r>
    </w:p>
    <w:p w:rsidR="00000000" w:rsidRDefault="00186C32">
      <w:pPr>
        <w:jc w:val="center"/>
        <w:rPr>
          <w:b/>
        </w:rPr>
      </w:pPr>
    </w:p>
    <w:p w:rsidR="00000000" w:rsidRDefault="00186C32">
      <w:pPr>
        <w:rPr>
          <w:b/>
        </w:rPr>
      </w:pPr>
      <w:r>
        <w:rPr>
          <w:b/>
        </w:rPr>
        <w:t>NAME ______________________________________________________</w:t>
      </w:r>
    </w:p>
    <w:p w:rsidR="00000000" w:rsidRDefault="00186C32">
      <w:pPr>
        <w:rPr>
          <w:b/>
        </w:rPr>
      </w:pPr>
    </w:p>
    <w:p w:rsidR="00000000" w:rsidRDefault="00186C32">
      <w:pPr>
        <w:rPr>
          <w:b/>
        </w:rPr>
      </w:pPr>
    </w:p>
    <w:p w:rsidR="00000000" w:rsidRDefault="00186C32">
      <w:r>
        <w:t xml:space="preserve">1.  Put on your goggles and wear them until after you finish using the dropper bottles. </w:t>
      </w:r>
    </w:p>
    <w:p w:rsidR="00000000" w:rsidRDefault="00186C32">
      <w:r>
        <w:t>2. Look at the 24-well plate and find the column labels A-D (across the top) and the row labels (1-6) (along the side).  You will be using columns A-D and rows 1 and</w:t>
      </w:r>
      <w:r>
        <w:t xml:space="preserve"> 2.  </w:t>
      </w:r>
    </w:p>
    <w:p w:rsidR="00000000" w:rsidRDefault="00186C32">
      <w:r>
        <w:t>3.  Use the labeled dropper bottles for steps 4 - 7.</w:t>
      </w:r>
    </w:p>
    <w:p w:rsidR="00000000" w:rsidRDefault="00186C32">
      <w:r>
        <w:t>4.  Add 15 drops of the following as indicated below.</w:t>
      </w:r>
    </w:p>
    <w:p w:rsidR="00000000" w:rsidRDefault="00186C32">
      <w:pPr>
        <w:ind w:left="1080"/>
      </w:pPr>
      <w:r>
        <w:t>a. Mrs. Sanderson’s samples to A-1 and A-2 (the first two wells under Column A).</w:t>
      </w:r>
    </w:p>
    <w:p w:rsidR="00000000" w:rsidRDefault="00186C32">
      <w:pPr>
        <w:ind w:left="1080"/>
      </w:pPr>
      <w:r>
        <w:t>b. Mr. Sanderson’s samples to B-1 and B-2 (the first two wells</w:t>
      </w:r>
      <w:r>
        <w:t xml:space="preserve"> under Column B).</w:t>
      </w:r>
    </w:p>
    <w:p w:rsidR="00000000" w:rsidRDefault="00186C32">
      <w:pPr>
        <w:ind w:left="1080"/>
      </w:pPr>
      <w:r>
        <w:t>c. Jill’s samples to C-1 and C-2 (the first two wells under Column C).</w:t>
      </w:r>
    </w:p>
    <w:p w:rsidR="00000000" w:rsidRDefault="00186C32">
      <w:pPr>
        <w:numPr>
          <w:ilvl w:val="0"/>
          <w:numId w:val="4"/>
        </w:numPr>
      </w:pPr>
      <w:r>
        <w:t xml:space="preserve">Jack’s samples to D-1 and D-2 (the first two wells under column D). </w:t>
      </w:r>
    </w:p>
    <w:p w:rsidR="00000000" w:rsidRDefault="00186C32">
      <w:r>
        <w:t>5.  Add 5 drops of anti-A (blue) to the first well in row 1(A-1).  Observe whether a precipitate (</w:t>
      </w:r>
      <w:r>
        <w:t xml:space="preserve">or cloudiness) occurs   If a precipitate or cloudiness occurs, enter a “+” in square A-1in the table below.  If nothing happens, enter a “−“.  </w:t>
      </w:r>
    </w:p>
    <w:p w:rsidR="00000000" w:rsidRDefault="00186C32">
      <w:r>
        <w:t>6. Proceed to add 5 drops of anti-A to the rest of the wells in row 1 ( B-1, C-1, and D-1), recording a “+” or “</w:t>
      </w:r>
      <w:r>
        <w:t>− “ as soon as you have added Anti-A.  Replace the cap on the Anti-A bottle before proceeding.</w:t>
      </w:r>
    </w:p>
    <w:p w:rsidR="00000000" w:rsidRDefault="00186C32">
      <w:r>
        <w:t xml:space="preserve">7.  Add 5 drops of  anti-B (yellow) to each well in row 2, recording a “+” or a “− “  in the appropriate square of the table after each addition.  </w:t>
      </w:r>
    </w:p>
    <w:p w:rsidR="00000000" w:rsidRDefault="00186C32"/>
    <w:p w:rsidR="00000000" w:rsidRDefault="00186C32">
      <w:r>
        <w:rPr>
          <w:b/>
        </w:rPr>
        <w:t xml:space="preserve">Determining </w:t>
      </w:r>
      <w:r>
        <w:rPr>
          <w:b/>
        </w:rPr>
        <w:t>Blood Type:</w:t>
      </w:r>
      <w:r>
        <w:t xml:space="preserve">  If the blood clumps for the anti-A serum and not the anti-B serum, then the blood type is A.  If it clumps for the anti-B and not for the anti-A, then the blood type is B.  If it clumps for both, the blood type is AB.  If there is no clumping,</w:t>
      </w:r>
      <w:r>
        <w:t xml:space="preserve"> then the blood type is O.</w:t>
      </w:r>
    </w:p>
    <w:p w:rsidR="00000000" w:rsidRDefault="00186C32">
      <w:pPr>
        <w:rPr>
          <w:b/>
        </w:rPr>
      </w:pPr>
    </w:p>
    <w:tbl>
      <w:tblPr>
        <w:tblW w:w="98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1871"/>
        <w:gridCol w:w="1758"/>
        <w:gridCol w:w="1758"/>
        <w:gridCol w:w="1758"/>
      </w:tblGrid>
      <w:tr w:rsidR="00000000">
        <w:trPr>
          <w:cantSplit/>
          <w:trHeight w:val="482"/>
        </w:trPr>
        <w:tc>
          <w:tcPr>
            <w:tcW w:w="2714" w:type="dxa"/>
            <w:vMerge w:val="restart"/>
            <w:tcBorders>
              <w:top w:val="nil"/>
              <w:left w:val="nil"/>
              <w:right w:val="single" w:sz="24" w:space="0" w:color="auto"/>
            </w:tcBorders>
          </w:tcPr>
          <w:p w:rsidR="00000000" w:rsidRDefault="00186C32">
            <w:pPr>
              <w:jc w:val="center"/>
              <w:rPr>
                <w:b/>
              </w:rPr>
            </w:pPr>
          </w:p>
        </w:tc>
        <w:tc>
          <w:tcPr>
            <w:tcW w:w="1871" w:type="dxa"/>
            <w:tcBorders>
              <w:left w:val="single" w:sz="24" w:space="0" w:color="auto"/>
            </w:tcBorders>
            <w:vAlign w:val="center"/>
          </w:tcPr>
          <w:p w:rsidR="00000000" w:rsidRDefault="00186C32">
            <w:pPr>
              <w:jc w:val="center"/>
              <w:rPr>
                <w:b/>
              </w:rPr>
            </w:pPr>
            <w:r>
              <w:rPr>
                <w:b/>
              </w:rPr>
              <w:t>Column A</w:t>
            </w:r>
          </w:p>
        </w:tc>
        <w:tc>
          <w:tcPr>
            <w:tcW w:w="1758" w:type="dxa"/>
            <w:vAlign w:val="center"/>
          </w:tcPr>
          <w:p w:rsidR="00000000" w:rsidRDefault="00186C32">
            <w:pPr>
              <w:jc w:val="center"/>
              <w:rPr>
                <w:b/>
              </w:rPr>
            </w:pPr>
            <w:r>
              <w:rPr>
                <w:b/>
              </w:rPr>
              <w:t>Column B</w:t>
            </w:r>
          </w:p>
        </w:tc>
        <w:tc>
          <w:tcPr>
            <w:tcW w:w="1758" w:type="dxa"/>
            <w:vAlign w:val="center"/>
          </w:tcPr>
          <w:p w:rsidR="00000000" w:rsidRDefault="00186C32">
            <w:pPr>
              <w:jc w:val="center"/>
              <w:rPr>
                <w:b/>
              </w:rPr>
            </w:pPr>
            <w:r>
              <w:rPr>
                <w:b/>
              </w:rPr>
              <w:t>Column C</w:t>
            </w:r>
          </w:p>
        </w:tc>
        <w:tc>
          <w:tcPr>
            <w:tcW w:w="1758" w:type="dxa"/>
            <w:vAlign w:val="center"/>
          </w:tcPr>
          <w:p w:rsidR="00000000" w:rsidRDefault="00186C32">
            <w:pPr>
              <w:jc w:val="center"/>
              <w:rPr>
                <w:b/>
              </w:rPr>
            </w:pPr>
            <w:r>
              <w:rPr>
                <w:b/>
              </w:rPr>
              <w:t>Column D</w:t>
            </w:r>
          </w:p>
        </w:tc>
      </w:tr>
      <w:tr w:rsidR="00000000">
        <w:trPr>
          <w:cantSplit/>
          <w:trHeight w:val="518"/>
        </w:trPr>
        <w:tc>
          <w:tcPr>
            <w:tcW w:w="2714" w:type="dxa"/>
            <w:vMerge/>
            <w:tcBorders>
              <w:left w:val="nil"/>
              <w:bottom w:val="single" w:sz="24" w:space="0" w:color="auto"/>
              <w:right w:val="single" w:sz="24" w:space="0" w:color="auto"/>
            </w:tcBorders>
          </w:tcPr>
          <w:p w:rsidR="00000000" w:rsidRDefault="00186C32">
            <w:pPr>
              <w:jc w:val="center"/>
              <w:rPr>
                <w:b/>
              </w:rPr>
            </w:pPr>
          </w:p>
        </w:tc>
        <w:tc>
          <w:tcPr>
            <w:tcW w:w="1871" w:type="dxa"/>
            <w:tcBorders>
              <w:left w:val="single" w:sz="24" w:space="0" w:color="auto"/>
              <w:bottom w:val="single" w:sz="24" w:space="0" w:color="auto"/>
            </w:tcBorders>
            <w:vAlign w:val="center"/>
          </w:tcPr>
          <w:p w:rsidR="00000000" w:rsidRDefault="00186C32">
            <w:pPr>
              <w:jc w:val="center"/>
              <w:rPr>
                <w:b/>
              </w:rPr>
            </w:pPr>
            <w:r>
              <w:rPr>
                <w:b/>
              </w:rPr>
              <w:t>Mrs. Sanderson</w:t>
            </w:r>
          </w:p>
        </w:tc>
        <w:tc>
          <w:tcPr>
            <w:tcW w:w="1758" w:type="dxa"/>
            <w:tcBorders>
              <w:bottom w:val="single" w:sz="24" w:space="0" w:color="auto"/>
            </w:tcBorders>
            <w:vAlign w:val="center"/>
          </w:tcPr>
          <w:p w:rsidR="00000000" w:rsidRDefault="00186C32">
            <w:pPr>
              <w:jc w:val="center"/>
              <w:rPr>
                <w:b/>
              </w:rPr>
            </w:pPr>
            <w:r>
              <w:rPr>
                <w:b/>
              </w:rPr>
              <w:t>Mr. Sanderson</w:t>
            </w:r>
          </w:p>
        </w:tc>
        <w:tc>
          <w:tcPr>
            <w:tcW w:w="1758" w:type="dxa"/>
            <w:tcBorders>
              <w:bottom w:val="single" w:sz="24" w:space="0" w:color="auto"/>
            </w:tcBorders>
            <w:vAlign w:val="center"/>
          </w:tcPr>
          <w:p w:rsidR="00000000" w:rsidRDefault="00186C32">
            <w:pPr>
              <w:jc w:val="center"/>
              <w:rPr>
                <w:b/>
              </w:rPr>
            </w:pPr>
            <w:r>
              <w:rPr>
                <w:b/>
              </w:rPr>
              <w:t>Jill</w:t>
            </w:r>
          </w:p>
        </w:tc>
        <w:tc>
          <w:tcPr>
            <w:tcW w:w="1758" w:type="dxa"/>
            <w:tcBorders>
              <w:bottom w:val="single" w:sz="24" w:space="0" w:color="auto"/>
            </w:tcBorders>
            <w:vAlign w:val="center"/>
          </w:tcPr>
          <w:p w:rsidR="00000000" w:rsidRDefault="00186C32">
            <w:pPr>
              <w:jc w:val="center"/>
              <w:rPr>
                <w:b/>
              </w:rPr>
            </w:pPr>
            <w:r>
              <w:rPr>
                <w:b/>
              </w:rPr>
              <w:t>Jack</w:t>
            </w:r>
          </w:p>
        </w:tc>
      </w:tr>
      <w:tr w:rsidR="00000000">
        <w:trPr>
          <w:trHeight w:val="933"/>
        </w:trPr>
        <w:tc>
          <w:tcPr>
            <w:tcW w:w="2714" w:type="dxa"/>
            <w:tcBorders>
              <w:top w:val="single" w:sz="24" w:space="0" w:color="auto"/>
              <w:right w:val="single" w:sz="24" w:space="0" w:color="auto"/>
            </w:tcBorders>
            <w:vAlign w:val="center"/>
          </w:tcPr>
          <w:p w:rsidR="00000000" w:rsidRDefault="00186C32">
            <w:pPr>
              <w:jc w:val="center"/>
              <w:rPr>
                <w:b/>
              </w:rPr>
            </w:pPr>
            <w:r>
              <w:rPr>
                <w:b/>
              </w:rPr>
              <w:t>Row 1</w:t>
            </w:r>
          </w:p>
          <w:p w:rsidR="00000000" w:rsidRDefault="00186C32">
            <w:pPr>
              <w:jc w:val="center"/>
              <w:rPr>
                <w:b/>
              </w:rPr>
            </w:pPr>
            <w:r>
              <w:rPr>
                <w:b/>
              </w:rPr>
              <w:t>Anti-A serum</w:t>
            </w:r>
          </w:p>
          <w:p w:rsidR="00000000" w:rsidRDefault="00186C32">
            <w:pPr>
              <w:jc w:val="center"/>
              <w:rPr>
                <w:b/>
              </w:rPr>
            </w:pPr>
            <w:r>
              <w:rPr>
                <w:b/>
              </w:rPr>
              <w:t>(+ / -)</w:t>
            </w:r>
          </w:p>
        </w:tc>
        <w:tc>
          <w:tcPr>
            <w:tcW w:w="1871" w:type="dxa"/>
            <w:tcBorders>
              <w:top w:val="single" w:sz="24" w:space="0" w:color="auto"/>
              <w:left w:val="single" w:sz="24" w:space="0" w:color="auto"/>
            </w:tcBorders>
            <w:vAlign w:val="center"/>
          </w:tcPr>
          <w:p w:rsidR="00000000" w:rsidRDefault="00186C32">
            <w:pPr>
              <w:jc w:val="center"/>
              <w:rPr>
                <w:b/>
              </w:rPr>
            </w:pPr>
          </w:p>
        </w:tc>
        <w:tc>
          <w:tcPr>
            <w:tcW w:w="1758" w:type="dxa"/>
            <w:tcBorders>
              <w:top w:val="single" w:sz="24" w:space="0" w:color="auto"/>
            </w:tcBorders>
            <w:vAlign w:val="center"/>
          </w:tcPr>
          <w:p w:rsidR="00000000" w:rsidRDefault="00186C32">
            <w:pPr>
              <w:jc w:val="center"/>
              <w:rPr>
                <w:b/>
              </w:rPr>
            </w:pPr>
          </w:p>
        </w:tc>
        <w:tc>
          <w:tcPr>
            <w:tcW w:w="1758" w:type="dxa"/>
            <w:tcBorders>
              <w:top w:val="single" w:sz="24" w:space="0" w:color="auto"/>
            </w:tcBorders>
            <w:vAlign w:val="center"/>
          </w:tcPr>
          <w:p w:rsidR="00000000" w:rsidRDefault="00186C32">
            <w:pPr>
              <w:jc w:val="center"/>
              <w:rPr>
                <w:b/>
              </w:rPr>
            </w:pPr>
          </w:p>
        </w:tc>
        <w:tc>
          <w:tcPr>
            <w:tcW w:w="1758" w:type="dxa"/>
            <w:tcBorders>
              <w:top w:val="single" w:sz="24" w:space="0" w:color="auto"/>
            </w:tcBorders>
            <w:vAlign w:val="center"/>
          </w:tcPr>
          <w:p w:rsidR="00000000" w:rsidRDefault="00186C32">
            <w:pPr>
              <w:jc w:val="center"/>
              <w:rPr>
                <w:b/>
              </w:rPr>
            </w:pPr>
          </w:p>
        </w:tc>
      </w:tr>
      <w:tr w:rsidR="00000000">
        <w:trPr>
          <w:trHeight w:val="933"/>
        </w:trPr>
        <w:tc>
          <w:tcPr>
            <w:tcW w:w="2714" w:type="dxa"/>
            <w:tcBorders>
              <w:right w:val="single" w:sz="24" w:space="0" w:color="auto"/>
            </w:tcBorders>
            <w:vAlign w:val="center"/>
          </w:tcPr>
          <w:p w:rsidR="00000000" w:rsidRDefault="00186C32">
            <w:pPr>
              <w:jc w:val="center"/>
              <w:rPr>
                <w:b/>
              </w:rPr>
            </w:pPr>
            <w:r>
              <w:rPr>
                <w:b/>
              </w:rPr>
              <w:t>Row 2</w:t>
            </w:r>
          </w:p>
          <w:p w:rsidR="00000000" w:rsidRDefault="00186C32">
            <w:pPr>
              <w:jc w:val="center"/>
              <w:rPr>
                <w:b/>
              </w:rPr>
            </w:pPr>
            <w:r>
              <w:rPr>
                <w:b/>
              </w:rPr>
              <w:t>Anti-B serum</w:t>
            </w:r>
          </w:p>
          <w:p w:rsidR="00000000" w:rsidRDefault="00186C32">
            <w:pPr>
              <w:jc w:val="center"/>
              <w:rPr>
                <w:b/>
              </w:rPr>
            </w:pPr>
            <w:r>
              <w:rPr>
                <w:b/>
              </w:rPr>
              <w:t>(+ / -)</w:t>
            </w:r>
          </w:p>
        </w:tc>
        <w:tc>
          <w:tcPr>
            <w:tcW w:w="1871" w:type="dxa"/>
            <w:tcBorders>
              <w:left w:val="single" w:sz="24" w:space="0" w:color="auto"/>
              <w:bottom w:val="single" w:sz="12" w:space="0" w:color="auto"/>
            </w:tcBorders>
            <w:vAlign w:val="center"/>
          </w:tcPr>
          <w:p w:rsidR="00000000" w:rsidRDefault="00186C32">
            <w:pPr>
              <w:jc w:val="center"/>
              <w:rPr>
                <w:b/>
              </w:rPr>
            </w:pPr>
          </w:p>
        </w:tc>
        <w:tc>
          <w:tcPr>
            <w:tcW w:w="1758" w:type="dxa"/>
            <w:tcBorders>
              <w:bottom w:val="single" w:sz="24" w:space="0" w:color="auto"/>
            </w:tcBorders>
            <w:vAlign w:val="center"/>
          </w:tcPr>
          <w:p w:rsidR="00000000" w:rsidRDefault="00186C32">
            <w:pPr>
              <w:jc w:val="center"/>
              <w:rPr>
                <w:b/>
              </w:rPr>
            </w:pPr>
          </w:p>
        </w:tc>
        <w:tc>
          <w:tcPr>
            <w:tcW w:w="1758" w:type="dxa"/>
            <w:tcBorders>
              <w:bottom w:val="single" w:sz="24" w:space="0" w:color="auto"/>
            </w:tcBorders>
            <w:vAlign w:val="center"/>
          </w:tcPr>
          <w:p w:rsidR="00000000" w:rsidRDefault="00186C32">
            <w:pPr>
              <w:jc w:val="center"/>
              <w:rPr>
                <w:b/>
              </w:rPr>
            </w:pPr>
          </w:p>
        </w:tc>
        <w:tc>
          <w:tcPr>
            <w:tcW w:w="1758" w:type="dxa"/>
            <w:tcBorders>
              <w:bottom w:val="single" w:sz="24" w:space="0" w:color="auto"/>
            </w:tcBorders>
            <w:vAlign w:val="center"/>
          </w:tcPr>
          <w:p w:rsidR="00000000" w:rsidRDefault="00186C32">
            <w:pPr>
              <w:jc w:val="center"/>
              <w:rPr>
                <w:b/>
              </w:rPr>
            </w:pPr>
          </w:p>
        </w:tc>
      </w:tr>
      <w:tr w:rsidR="00000000">
        <w:trPr>
          <w:trHeight w:val="1006"/>
        </w:trPr>
        <w:tc>
          <w:tcPr>
            <w:tcW w:w="2714" w:type="dxa"/>
            <w:tcBorders>
              <w:right w:val="single" w:sz="24" w:space="0" w:color="auto"/>
            </w:tcBorders>
            <w:vAlign w:val="center"/>
          </w:tcPr>
          <w:p w:rsidR="00000000" w:rsidRDefault="00186C32">
            <w:pPr>
              <w:jc w:val="center"/>
              <w:rPr>
                <w:b/>
              </w:rPr>
            </w:pPr>
            <w:r>
              <w:rPr>
                <w:b/>
              </w:rPr>
              <w:t>Blood Type</w:t>
            </w:r>
          </w:p>
          <w:p w:rsidR="00000000" w:rsidRDefault="00186C32">
            <w:pPr>
              <w:jc w:val="center"/>
              <w:rPr>
                <w:b/>
              </w:rPr>
            </w:pPr>
            <w:r>
              <w:rPr>
                <w:b/>
              </w:rPr>
              <w:t>(A, B, or O)</w:t>
            </w:r>
          </w:p>
        </w:tc>
        <w:tc>
          <w:tcPr>
            <w:tcW w:w="1871" w:type="dxa"/>
            <w:tcBorders>
              <w:top w:val="single" w:sz="24" w:space="0" w:color="auto"/>
              <w:left w:val="single" w:sz="24" w:space="0" w:color="auto"/>
            </w:tcBorders>
            <w:vAlign w:val="center"/>
          </w:tcPr>
          <w:p w:rsidR="00000000" w:rsidRDefault="00186C32">
            <w:pPr>
              <w:jc w:val="center"/>
              <w:rPr>
                <w:b/>
              </w:rPr>
            </w:pPr>
          </w:p>
        </w:tc>
        <w:tc>
          <w:tcPr>
            <w:tcW w:w="1758" w:type="dxa"/>
            <w:tcBorders>
              <w:top w:val="single" w:sz="24" w:space="0" w:color="auto"/>
            </w:tcBorders>
            <w:vAlign w:val="center"/>
          </w:tcPr>
          <w:p w:rsidR="00000000" w:rsidRDefault="00186C32">
            <w:pPr>
              <w:jc w:val="center"/>
              <w:rPr>
                <w:b/>
              </w:rPr>
            </w:pPr>
          </w:p>
        </w:tc>
        <w:tc>
          <w:tcPr>
            <w:tcW w:w="1758" w:type="dxa"/>
            <w:tcBorders>
              <w:top w:val="single" w:sz="24" w:space="0" w:color="auto"/>
            </w:tcBorders>
            <w:vAlign w:val="center"/>
          </w:tcPr>
          <w:p w:rsidR="00000000" w:rsidRDefault="00186C32">
            <w:pPr>
              <w:jc w:val="center"/>
              <w:rPr>
                <w:b/>
              </w:rPr>
            </w:pPr>
          </w:p>
        </w:tc>
        <w:tc>
          <w:tcPr>
            <w:tcW w:w="1758" w:type="dxa"/>
            <w:tcBorders>
              <w:top w:val="single" w:sz="24" w:space="0" w:color="auto"/>
            </w:tcBorders>
            <w:vAlign w:val="center"/>
          </w:tcPr>
          <w:p w:rsidR="00000000" w:rsidRDefault="00186C32">
            <w:pPr>
              <w:jc w:val="center"/>
              <w:rPr>
                <w:b/>
              </w:rPr>
            </w:pPr>
          </w:p>
        </w:tc>
      </w:tr>
      <w:tr w:rsidR="00000000">
        <w:trPr>
          <w:trHeight w:val="933"/>
        </w:trPr>
        <w:tc>
          <w:tcPr>
            <w:tcW w:w="2714" w:type="dxa"/>
            <w:tcBorders>
              <w:right w:val="single" w:sz="24" w:space="0" w:color="auto"/>
            </w:tcBorders>
            <w:vAlign w:val="center"/>
          </w:tcPr>
          <w:p w:rsidR="00000000" w:rsidRDefault="00186C32">
            <w:pPr>
              <w:jc w:val="center"/>
              <w:rPr>
                <w:b/>
              </w:rPr>
            </w:pPr>
            <w:r>
              <w:rPr>
                <w:b/>
              </w:rPr>
              <w:t>Possible Genotype</w:t>
            </w:r>
          </w:p>
        </w:tc>
        <w:tc>
          <w:tcPr>
            <w:tcW w:w="1871" w:type="dxa"/>
            <w:tcBorders>
              <w:left w:val="single" w:sz="24" w:space="0" w:color="auto"/>
            </w:tcBorders>
            <w:vAlign w:val="center"/>
          </w:tcPr>
          <w:p w:rsidR="00000000" w:rsidRDefault="00186C32">
            <w:pPr>
              <w:jc w:val="center"/>
              <w:rPr>
                <w:b/>
              </w:rPr>
            </w:pPr>
          </w:p>
        </w:tc>
        <w:tc>
          <w:tcPr>
            <w:tcW w:w="1758" w:type="dxa"/>
            <w:vAlign w:val="center"/>
          </w:tcPr>
          <w:p w:rsidR="00000000" w:rsidRDefault="00186C32">
            <w:pPr>
              <w:jc w:val="center"/>
              <w:rPr>
                <w:b/>
              </w:rPr>
            </w:pPr>
          </w:p>
        </w:tc>
        <w:tc>
          <w:tcPr>
            <w:tcW w:w="1758" w:type="dxa"/>
            <w:vAlign w:val="center"/>
          </w:tcPr>
          <w:p w:rsidR="00000000" w:rsidRDefault="00186C32">
            <w:pPr>
              <w:jc w:val="center"/>
              <w:rPr>
                <w:b/>
              </w:rPr>
            </w:pPr>
          </w:p>
        </w:tc>
        <w:tc>
          <w:tcPr>
            <w:tcW w:w="1758" w:type="dxa"/>
            <w:vAlign w:val="center"/>
          </w:tcPr>
          <w:p w:rsidR="00000000" w:rsidRDefault="00186C32">
            <w:pPr>
              <w:jc w:val="center"/>
              <w:rPr>
                <w:b/>
              </w:rPr>
            </w:pPr>
          </w:p>
        </w:tc>
      </w:tr>
    </w:tbl>
    <w:p w:rsidR="00000000" w:rsidRDefault="00186C32">
      <w:pPr>
        <w:rPr>
          <w:b/>
        </w:rPr>
      </w:pPr>
    </w:p>
    <w:p w:rsidR="00000000" w:rsidRDefault="00186C32">
      <w:pPr>
        <w:jc w:val="center"/>
        <w:rPr>
          <w:b/>
          <w:sz w:val="28"/>
          <w:szCs w:val="28"/>
        </w:rPr>
      </w:pPr>
      <w:r>
        <w:br w:type="page"/>
      </w:r>
      <w:r>
        <w:rPr>
          <w:b/>
          <w:sz w:val="28"/>
          <w:szCs w:val="28"/>
        </w:rPr>
        <w:lastRenderedPageBreak/>
        <w:t>Answer sheet</w:t>
      </w:r>
    </w:p>
    <w:p w:rsidR="00000000" w:rsidRDefault="00186C32">
      <w:pPr>
        <w:jc w:val="center"/>
      </w:pPr>
    </w:p>
    <w:p w:rsidR="00000000" w:rsidRDefault="00186C32">
      <w:pPr>
        <w:jc w:val="center"/>
        <w:rPr>
          <w:b/>
        </w:rPr>
      </w:pPr>
      <w:r>
        <w:rPr>
          <w:b/>
        </w:rPr>
        <w:t xml:space="preserve">Blood Typing Lab </w:t>
      </w:r>
      <w:r>
        <w:rPr>
          <w:b/>
        </w:rPr>
        <w:t>Data Sheet</w:t>
      </w:r>
    </w:p>
    <w:p w:rsidR="00000000" w:rsidRDefault="00186C32">
      <w:pPr>
        <w:jc w:val="center"/>
      </w:pPr>
    </w:p>
    <w:p w:rsidR="00000000" w:rsidRDefault="00186C32"/>
    <w:p w:rsidR="00000000" w:rsidRDefault="00186C32"/>
    <w:p w:rsidR="00000000" w:rsidRDefault="00186C32"/>
    <w:p w:rsidR="00000000" w:rsidRDefault="00186C32"/>
    <w:p w:rsidR="00000000" w:rsidRDefault="00186C32"/>
    <w:tbl>
      <w:tblPr>
        <w:tblW w:w="98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1871"/>
        <w:gridCol w:w="1758"/>
        <w:gridCol w:w="1758"/>
        <w:gridCol w:w="1758"/>
      </w:tblGrid>
      <w:tr w:rsidR="00000000">
        <w:trPr>
          <w:cantSplit/>
          <w:trHeight w:val="482"/>
        </w:trPr>
        <w:tc>
          <w:tcPr>
            <w:tcW w:w="2714" w:type="dxa"/>
            <w:vMerge w:val="restart"/>
            <w:tcBorders>
              <w:top w:val="nil"/>
              <w:left w:val="nil"/>
              <w:right w:val="single" w:sz="24" w:space="0" w:color="auto"/>
            </w:tcBorders>
          </w:tcPr>
          <w:p w:rsidR="00000000" w:rsidRDefault="00186C32">
            <w:pPr>
              <w:jc w:val="center"/>
              <w:rPr>
                <w:b/>
              </w:rPr>
            </w:pPr>
          </w:p>
        </w:tc>
        <w:tc>
          <w:tcPr>
            <w:tcW w:w="1871" w:type="dxa"/>
            <w:tcBorders>
              <w:left w:val="single" w:sz="24" w:space="0" w:color="auto"/>
            </w:tcBorders>
            <w:vAlign w:val="center"/>
          </w:tcPr>
          <w:p w:rsidR="00000000" w:rsidRDefault="00186C32">
            <w:pPr>
              <w:jc w:val="center"/>
              <w:rPr>
                <w:b/>
              </w:rPr>
            </w:pPr>
            <w:r>
              <w:rPr>
                <w:b/>
              </w:rPr>
              <w:t>Column A</w:t>
            </w:r>
          </w:p>
        </w:tc>
        <w:tc>
          <w:tcPr>
            <w:tcW w:w="1758" w:type="dxa"/>
            <w:vAlign w:val="center"/>
          </w:tcPr>
          <w:p w:rsidR="00000000" w:rsidRDefault="00186C32">
            <w:pPr>
              <w:jc w:val="center"/>
              <w:rPr>
                <w:b/>
              </w:rPr>
            </w:pPr>
            <w:r>
              <w:rPr>
                <w:b/>
              </w:rPr>
              <w:t>Column B</w:t>
            </w:r>
          </w:p>
        </w:tc>
        <w:tc>
          <w:tcPr>
            <w:tcW w:w="1758" w:type="dxa"/>
            <w:vAlign w:val="center"/>
          </w:tcPr>
          <w:p w:rsidR="00000000" w:rsidRDefault="00186C32">
            <w:pPr>
              <w:jc w:val="center"/>
              <w:rPr>
                <w:b/>
              </w:rPr>
            </w:pPr>
            <w:r>
              <w:rPr>
                <w:b/>
              </w:rPr>
              <w:t>Column C</w:t>
            </w:r>
          </w:p>
        </w:tc>
        <w:tc>
          <w:tcPr>
            <w:tcW w:w="1758" w:type="dxa"/>
            <w:vAlign w:val="center"/>
          </w:tcPr>
          <w:p w:rsidR="00000000" w:rsidRDefault="00186C32">
            <w:pPr>
              <w:jc w:val="center"/>
              <w:rPr>
                <w:b/>
              </w:rPr>
            </w:pPr>
            <w:r>
              <w:rPr>
                <w:b/>
              </w:rPr>
              <w:t>Column D</w:t>
            </w:r>
          </w:p>
        </w:tc>
      </w:tr>
      <w:tr w:rsidR="00000000">
        <w:trPr>
          <w:cantSplit/>
          <w:trHeight w:val="518"/>
        </w:trPr>
        <w:tc>
          <w:tcPr>
            <w:tcW w:w="2714" w:type="dxa"/>
            <w:vMerge/>
            <w:tcBorders>
              <w:left w:val="nil"/>
              <w:bottom w:val="single" w:sz="24" w:space="0" w:color="auto"/>
              <w:right w:val="single" w:sz="24" w:space="0" w:color="auto"/>
            </w:tcBorders>
          </w:tcPr>
          <w:p w:rsidR="00000000" w:rsidRDefault="00186C32">
            <w:pPr>
              <w:jc w:val="center"/>
              <w:rPr>
                <w:b/>
              </w:rPr>
            </w:pPr>
          </w:p>
        </w:tc>
        <w:tc>
          <w:tcPr>
            <w:tcW w:w="1871" w:type="dxa"/>
            <w:tcBorders>
              <w:left w:val="single" w:sz="24" w:space="0" w:color="auto"/>
              <w:bottom w:val="single" w:sz="24" w:space="0" w:color="auto"/>
            </w:tcBorders>
            <w:vAlign w:val="center"/>
          </w:tcPr>
          <w:p w:rsidR="00000000" w:rsidRDefault="00186C32">
            <w:pPr>
              <w:jc w:val="center"/>
              <w:rPr>
                <w:b/>
              </w:rPr>
            </w:pPr>
            <w:r>
              <w:rPr>
                <w:b/>
              </w:rPr>
              <w:t>Mrs. Sanderson</w:t>
            </w:r>
          </w:p>
        </w:tc>
        <w:tc>
          <w:tcPr>
            <w:tcW w:w="1758" w:type="dxa"/>
            <w:tcBorders>
              <w:bottom w:val="single" w:sz="24" w:space="0" w:color="auto"/>
            </w:tcBorders>
            <w:vAlign w:val="center"/>
          </w:tcPr>
          <w:p w:rsidR="00000000" w:rsidRDefault="00186C32">
            <w:pPr>
              <w:jc w:val="center"/>
              <w:rPr>
                <w:b/>
              </w:rPr>
            </w:pPr>
            <w:r>
              <w:rPr>
                <w:b/>
              </w:rPr>
              <w:t>Mr. Sanderson</w:t>
            </w:r>
          </w:p>
        </w:tc>
        <w:tc>
          <w:tcPr>
            <w:tcW w:w="1758" w:type="dxa"/>
            <w:tcBorders>
              <w:bottom w:val="single" w:sz="24" w:space="0" w:color="auto"/>
            </w:tcBorders>
            <w:vAlign w:val="center"/>
          </w:tcPr>
          <w:p w:rsidR="00000000" w:rsidRDefault="00186C32">
            <w:pPr>
              <w:jc w:val="center"/>
              <w:rPr>
                <w:b/>
              </w:rPr>
            </w:pPr>
            <w:r>
              <w:rPr>
                <w:b/>
              </w:rPr>
              <w:t>Jill</w:t>
            </w:r>
          </w:p>
        </w:tc>
        <w:tc>
          <w:tcPr>
            <w:tcW w:w="1758" w:type="dxa"/>
            <w:tcBorders>
              <w:bottom w:val="single" w:sz="24" w:space="0" w:color="auto"/>
            </w:tcBorders>
            <w:vAlign w:val="center"/>
          </w:tcPr>
          <w:p w:rsidR="00000000" w:rsidRDefault="00186C32">
            <w:pPr>
              <w:jc w:val="center"/>
              <w:rPr>
                <w:b/>
              </w:rPr>
            </w:pPr>
            <w:r>
              <w:rPr>
                <w:b/>
              </w:rPr>
              <w:t>Jack</w:t>
            </w:r>
          </w:p>
        </w:tc>
      </w:tr>
      <w:tr w:rsidR="00000000">
        <w:trPr>
          <w:trHeight w:val="933"/>
        </w:trPr>
        <w:tc>
          <w:tcPr>
            <w:tcW w:w="2714" w:type="dxa"/>
            <w:tcBorders>
              <w:top w:val="single" w:sz="24" w:space="0" w:color="auto"/>
              <w:right w:val="single" w:sz="24" w:space="0" w:color="auto"/>
            </w:tcBorders>
            <w:vAlign w:val="center"/>
          </w:tcPr>
          <w:p w:rsidR="00000000" w:rsidRDefault="00186C32">
            <w:pPr>
              <w:jc w:val="center"/>
              <w:rPr>
                <w:b/>
              </w:rPr>
            </w:pPr>
            <w:r>
              <w:rPr>
                <w:b/>
              </w:rPr>
              <w:t>Row 1</w:t>
            </w:r>
          </w:p>
          <w:p w:rsidR="00000000" w:rsidRDefault="00186C32">
            <w:pPr>
              <w:jc w:val="center"/>
              <w:rPr>
                <w:b/>
              </w:rPr>
            </w:pPr>
            <w:r>
              <w:rPr>
                <w:b/>
              </w:rPr>
              <w:t>Anti-A serum</w:t>
            </w:r>
          </w:p>
          <w:p w:rsidR="00000000" w:rsidRDefault="00186C32">
            <w:pPr>
              <w:jc w:val="center"/>
              <w:rPr>
                <w:b/>
              </w:rPr>
            </w:pPr>
            <w:r>
              <w:rPr>
                <w:b/>
              </w:rPr>
              <w:t>(+ / -)</w:t>
            </w:r>
          </w:p>
        </w:tc>
        <w:tc>
          <w:tcPr>
            <w:tcW w:w="1871" w:type="dxa"/>
            <w:tcBorders>
              <w:top w:val="single" w:sz="24" w:space="0" w:color="auto"/>
              <w:left w:val="single" w:sz="24" w:space="0" w:color="auto"/>
            </w:tcBorders>
            <w:vAlign w:val="center"/>
          </w:tcPr>
          <w:p w:rsidR="00000000" w:rsidRDefault="00186C32">
            <w:pPr>
              <w:jc w:val="center"/>
              <w:rPr>
                <w:b/>
              </w:rPr>
            </w:pPr>
            <w:r>
              <w:rPr>
                <w:b/>
              </w:rPr>
              <w:t>Yes</w:t>
            </w:r>
          </w:p>
        </w:tc>
        <w:tc>
          <w:tcPr>
            <w:tcW w:w="1758" w:type="dxa"/>
            <w:tcBorders>
              <w:top w:val="single" w:sz="24" w:space="0" w:color="auto"/>
            </w:tcBorders>
            <w:vAlign w:val="center"/>
          </w:tcPr>
          <w:p w:rsidR="00000000" w:rsidRDefault="00186C32">
            <w:pPr>
              <w:jc w:val="center"/>
              <w:rPr>
                <w:b/>
              </w:rPr>
            </w:pPr>
            <w:r>
              <w:rPr>
                <w:b/>
              </w:rPr>
              <w:t>No</w:t>
            </w:r>
          </w:p>
        </w:tc>
        <w:tc>
          <w:tcPr>
            <w:tcW w:w="1758" w:type="dxa"/>
            <w:tcBorders>
              <w:top w:val="single" w:sz="24" w:space="0" w:color="auto"/>
            </w:tcBorders>
            <w:vAlign w:val="center"/>
          </w:tcPr>
          <w:p w:rsidR="00000000" w:rsidRDefault="00186C32">
            <w:pPr>
              <w:jc w:val="center"/>
              <w:rPr>
                <w:b/>
              </w:rPr>
            </w:pPr>
            <w:r>
              <w:rPr>
                <w:b/>
              </w:rPr>
              <w:t>Yes</w:t>
            </w:r>
          </w:p>
        </w:tc>
        <w:tc>
          <w:tcPr>
            <w:tcW w:w="1758" w:type="dxa"/>
            <w:tcBorders>
              <w:top w:val="single" w:sz="24" w:space="0" w:color="auto"/>
            </w:tcBorders>
            <w:vAlign w:val="center"/>
          </w:tcPr>
          <w:p w:rsidR="00000000" w:rsidRDefault="00186C32">
            <w:pPr>
              <w:jc w:val="center"/>
              <w:rPr>
                <w:b/>
              </w:rPr>
            </w:pPr>
            <w:r>
              <w:rPr>
                <w:b/>
              </w:rPr>
              <w:t>No</w:t>
            </w:r>
          </w:p>
        </w:tc>
      </w:tr>
      <w:tr w:rsidR="00000000">
        <w:trPr>
          <w:trHeight w:val="933"/>
        </w:trPr>
        <w:tc>
          <w:tcPr>
            <w:tcW w:w="2714" w:type="dxa"/>
            <w:tcBorders>
              <w:right w:val="single" w:sz="24" w:space="0" w:color="auto"/>
            </w:tcBorders>
            <w:vAlign w:val="center"/>
          </w:tcPr>
          <w:p w:rsidR="00000000" w:rsidRDefault="00186C32">
            <w:pPr>
              <w:jc w:val="center"/>
              <w:rPr>
                <w:b/>
              </w:rPr>
            </w:pPr>
            <w:r>
              <w:rPr>
                <w:b/>
              </w:rPr>
              <w:t>Row 2</w:t>
            </w:r>
          </w:p>
          <w:p w:rsidR="00000000" w:rsidRDefault="00186C32">
            <w:pPr>
              <w:jc w:val="center"/>
              <w:rPr>
                <w:b/>
              </w:rPr>
            </w:pPr>
            <w:r>
              <w:rPr>
                <w:b/>
              </w:rPr>
              <w:t>Anti-B serum</w:t>
            </w:r>
          </w:p>
          <w:p w:rsidR="00000000" w:rsidRDefault="00186C32">
            <w:pPr>
              <w:jc w:val="center"/>
              <w:rPr>
                <w:b/>
              </w:rPr>
            </w:pPr>
            <w:r>
              <w:rPr>
                <w:b/>
              </w:rPr>
              <w:t>(+ / -)</w:t>
            </w:r>
          </w:p>
        </w:tc>
        <w:tc>
          <w:tcPr>
            <w:tcW w:w="1871" w:type="dxa"/>
            <w:tcBorders>
              <w:left w:val="single" w:sz="24" w:space="0" w:color="auto"/>
              <w:bottom w:val="single" w:sz="12" w:space="0" w:color="auto"/>
            </w:tcBorders>
            <w:vAlign w:val="center"/>
          </w:tcPr>
          <w:p w:rsidR="00000000" w:rsidRDefault="00186C32">
            <w:pPr>
              <w:jc w:val="center"/>
              <w:rPr>
                <w:b/>
              </w:rPr>
            </w:pPr>
            <w:r>
              <w:rPr>
                <w:b/>
              </w:rPr>
              <w:t>No</w:t>
            </w:r>
          </w:p>
        </w:tc>
        <w:tc>
          <w:tcPr>
            <w:tcW w:w="1758" w:type="dxa"/>
            <w:tcBorders>
              <w:bottom w:val="single" w:sz="24" w:space="0" w:color="auto"/>
            </w:tcBorders>
            <w:vAlign w:val="center"/>
          </w:tcPr>
          <w:p w:rsidR="00000000" w:rsidRDefault="00186C32">
            <w:pPr>
              <w:jc w:val="center"/>
              <w:rPr>
                <w:b/>
              </w:rPr>
            </w:pPr>
            <w:r>
              <w:rPr>
                <w:b/>
              </w:rPr>
              <w:t>Yes</w:t>
            </w:r>
          </w:p>
        </w:tc>
        <w:tc>
          <w:tcPr>
            <w:tcW w:w="1758" w:type="dxa"/>
            <w:tcBorders>
              <w:bottom w:val="single" w:sz="24" w:space="0" w:color="auto"/>
            </w:tcBorders>
            <w:vAlign w:val="center"/>
          </w:tcPr>
          <w:p w:rsidR="00000000" w:rsidRDefault="00186C32">
            <w:pPr>
              <w:jc w:val="center"/>
              <w:rPr>
                <w:b/>
              </w:rPr>
            </w:pPr>
            <w:r>
              <w:rPr>
                <w:b/>
              </w:rPr>
              <w:t>Yes</w:t>
            </w:r>
          </w:p>
        </w:tc>
        <w:tc>
          <w:tcPr>
            <w:tcW w:w="1758" w:type="dxa"/>
            <w:tcBorders>
              <w:bottom w:val="single" w:sz="24" w:space="0" w:color="auto"/>
            </w:tcBorders>
            <w:vAlign w:val="center"/>
          </w:tcPr>
          <w:p w:rsidR="00000000" w:rsidRDefault="00186C32">
            <w:pPr>
              <w:jc w:val="center"/>
              <w:rPr>
                <w:b/>
              </w:rPr>
            </w:pPr>
            <w:r>
              <w:rPr>
                <w:b/>
              </w:rPr>
              <w:t>No</w:t>
            </w:r>
          </w:p>
        </w:tc>
      </w:tr>
      <w:tr w:rsidR="00000000">
        <w:trPr>
          <w:trHeight w:val="1006"/>
        </w:trPr>
        <w:tc>
          <w:tcPr>
            <w:tcW w:w="2714" w:type="dxa"/>
            <w:tcBorders>
              <w:right w:val="single" w:sz="24" w:space="0" w:color="auto"/>
            </w:tcBorders>
            <w:vAlign w:val="center"/>
          </w:tcPr>
          <w:p w:rsidR="00000000" w:rsidRDefault="00186C32">
            <w:pPr>
              <w:jc w:val="center"/>
              <w:rPr>
                <w:b/>
              </w:rPr>
            </w:pPr>
            <w:r>
              <w:rPr>
                <w:b/>
              </w:rPr>
              <w:t>Blood Type</w:t>
            </w:r>
          </w:p>
          <w:p w:rsidR="00000000" w:rsidRDefault="00186C32">
            <w:pPr>
              <w:jc w:val="center"/>
              <w:rPr>
                <w:b/>
              </w:rPr>
            </w:pPr>
            <w:r>
              <w:rPr>
                <w:b/>
              </w:rPr>
              <w:t>(A, B, or O)</w:t>
            </w:r>
          </w:p>
        </w:tc>
        <w:tc>
          <w:tcPr>
            <w:tcW w:w="1871" w:type="dxa"/>
            <w:tcBorders>
              <w:top w:val="single" w:sz="24" w:space="0" w:color="auto"/>
              <w:left w:val="single" w:sz="24" w:space="0" w:color="auto"/>
            </w:tcBorders>
            <w:vAlign w:val="center"/>
          </w:tcPr>
          <w:p w:rsidR="00000000" w:rsidRDefault="00186C32">
            <w:pPr>
              <w:jc w:val="center"/>
              <w:rPr>
                <w:b/>
              </w:rPr>
            </w:pPr>
            <w:r>
              <w:rPr>
                <w:b/>
              </w:rPr>
              <w:t>A</w:t>
            </w:r>
          </w:p>
        </w:tc>
        <w:tc>
          <w:tcPr>
            <w:tcW w:w="1758" w:type="dxa"/>
            <w:tcBorders>
              <w:top w:val="single" w:sz="24" w:space="0" w:color="auto"/>
            </w:tcBorders>
            <w:vAlign w:val="center"/>
          </w:tcPr>
          <w:p w:rsidR="00000000" w:rsidRDefault="00186C32">
            <w:pPr>
              <w:jc w:val="center"/>
              <w:rPr>
                <w:b/>
              </w:rPr>
            </w:pPr>
            <w:r>
              <w:rPr>
                <w:b/>
              </w:rPr>
              <w:t>B</w:t>
            </w:r>
          </w:p>
        </w:tc>
        <w:tc>
          <w:tcPr>
            <w:tcW w:w="1758" w:type="dxa"/>
            <w:tcBorders>
              <w:top w:val="single" w:sz="24" w:space="0" w:color="auto"/>
            </w:tcBorders>
            <w:vAlign w:val="center"/>
          </w:tcPr>
          <w:p w:rsidR="00000000" w:rsidRDefault="00186C32">
            <w:pPr>
              <w:jc w:val="center"/>
              <w:rPr>
                <w:b/>
              </w:rPr>
            </w:pPr>
            <w:r>
              <w:rPr>
                <w:b/>
              </w:rPr>
              <w:t>AB</w:t>
            </w:r>
          </w:p>
        </w:tc>
        <w:tc>
          <w:tcPr>
            <w:tcW w:w="1758" w:type="dxa"/>
            <w:tcBorders>
              <w:top w:val="single" w:sz="24" w:space="0" w:color="auto"/>
            </w:tcBorders>
            <w:vAlign w:val="center"/>
          </w:tcPr>
          <w:p w:rsidR="00000000" w:rsidRDefault="00186C32">
            <w:pPr>
              <w:jc w:val="center"/>
              <w:rPr>
                <w:b/>
              </w:rPr>
            </w:pPr>
            <w:r>
              <w:rPr>
                <w:b/>
              </w:rPr>
              <w:t>O</w:t>
            </w:r>
          </w:p>
        </w:tc>
      </w:tr>
      <w:tr w:rsidR="00000000">
        <w:trPr>
          <w:trHeight w:val="933"/>
        </w:trPr>
        <w:tc>
          <w:tcPr>
            <w:tcW w:w="2714" w:type="dxa"/>
            <w:tcBorders>
              <w:right w:val="single" w:sz="24" w:space="0" w:color="auto"/>
            </w:tcBorders>
            <w:vAlign w:val="center"/>
          </w:tcPr>
          <w:p w:rsidR="00000000" w:rsidRDefault="00186C32">
            <w:pPr>
              <w:jc w:val="center"/>
              <w:rPr>
                <w:b/>
              </w:rPr>
            </w:pPr>
            <w:r>
              <w:rPr>
                <w:b/>
              </w:rPr>
              <w:t>Possible Genotype</w:t>
            </w:r>
          </w:p>
        </w:tc>
        <w:tc>
          <w:tcPr>
            <w:tcW w:w="1871" w:type="dxa"/>
            <w:tcBorders>
              <w:left w:val="single" w:sz="24" w:space="0" w:color="auto"/>
            </w:tcBorders>
            <w:vAlign w:val="center"/>
          </w:tcPr>
          <w:p w:rsidR="00000000" w:rsidRDefault="00186C32">
            <w:pPr>
              <w:jc w:val="center"/>
              <w:rPr>
                <w:b/>
              </w:rPr>
            </w:pPr>
            <w:r>
              <w:rPr>
                <w:b/>
              </w:rPr>
              <w:t>AA or AO</w:t>
            </w:r>
          </w:p>
        </w:tc>
        <w:tc>
          <w:tcPr>
            <w:tcW w:w="1758" w:type="dxa"/>
            <w:vAlign w:val="center"/>
          </w:tcPr>
          <w:p w:rsidR="00000000" w:rsidRDefault="00186C32">
            <w:pPr>
              <w:jc w:val="center"/>
              <w:rPr>
                <w:b/>
              </w:rPr>
            </w:pPr>
            <w:r>
              <w:rPr>
                <w:b/>
              </w:rPr>
              <w:t>BB or BO</w:t>
            </w:r>
          </w:p>
        </w:tc>
        <w:tc>
          <w:tcPr>
            <w:tcW w:w="1758" w:type="dxa"/>
            <w:vAlign w:val="center"/>
          </w:tcPr>
          <w:p w:rsidR="00000000" w:rsidRDefault="00186C32">
            <w:pPr>
              <w:jc w:val="center"/>
              <w:rPr>
                <w:b/>
              </w:rPr>
            </w:pPr>
            <w:r>
              <w:rPr>
                <w:b/>
              </w:rPr>
              <w:t>AB</w:t>
            </w:r>
          </w:p>
        </w:tc>
        <w:tc>
          <w:tcPr>
            <w:tcW w:w="1758" w:type="dxa"/>
            <w:vAlign w:val="center"/>
          </w:tcPr>
          <w:p w:rsidR="00000000" w:rsidRDefault="00186C32">
            <w:pPr>
              <w:jc w:val="center"/>
              <w:rPr>
                <w:b/>
              </w:rPr>
            </w:pPr>
            <w:r>
              <w:rPr>
                <w:b/>
              </w:rPr>
              <w:t>OO</w:t>
            </w:r>
          </w:p>
        </w:tc>
      </w:tr>
    </w:tbl>
    <w:p w:rsidR="00000000" w:rsidRDefault="00186C32"/>
    <w:p w:rsidR="00000000" w:rsidRDefault="00186C32"/>
    <w:p w:rsidR="00000000" w:rsidRDefault="00186C32">
      <w:pPr>
        <w:jc w:val="center"/>
      </w:pPr>
    </w:p>
    <w:p w:rsidR="00000000" w:rsidRDefault="00186C32">
      <w:pPr>
        <w:jc w:val="center"/>
        <w:rPr>
          <w:rFonts w:ascii="Comic Sans MS" w:hAnsi="Comic Sans MS"/>
          <w:sz w:val="96"/>
          <w:szCs w:val="96"/>
        </w:rPr>
      </w:pPr>
      <w:r>
        <w:br w:type="page"/>
      </w:r>
      <w:r>
        <w:rPr>
          <w:rFonts w:ascii="Comic Sans MS" w:hAnsi="Comic Sans MS"/>
          <w:sz w:val="96"/>
          <w:szCs w:val="96"/>
        </w:rPr>
        <w:lastRenderedPageBreak/>
        <w:t>Four Basic Blood Types</w:t>
      </w:r>
    </w:p>
    <w:p w:rsidR="00000000" w:rsidRDefault="00186C32">
      <w:pPr>
        <w:jc w:val="center"/>
        <w:rPr>
          <w:rFonts w:ascii="Comic Sans MS" w:hAnsi="Comic Sans MS"/>
          <w:sz w:val="96"/>
          <w:szCs w:val="96"/>
        </w:rPr>
      </w:pPr>
    </w:p>
    <w:p w:rsidR="00000000" w:rsidRDefault="00186C32">
      <w:pPr>
        <w:jc w:val="center"/>
      </w:pPr>
    </w:p>
    <w:p w:rsidR="00000000" w:rsidRDefault="00186C32">
      <w:pPr>
        <w:jc w:val="center"/>
        <w:rPr>
          <w:rFonts w:ascii="Comic Sans MS" w:hAnsi="Comic Sans MS"/>
        </w:rPr>
      </w:pPr>
      <w:r>
        <w:rPr>
          <w:rFonts w:ascii="Comic Sans MS" w:hAnsi="Comic Sans MS"/>
          <w:noProof/>
        </w:rPr>
        <w:drawing>
          <wp:inline distT="0" distB="0" distL="0" distR="0">
            <wp:extent cx="6134100" cy="4876800"/>
            <wp:effectExtent l="19050" t="0" r="0" b="0"/>
            <wp:docPr id="1" name="Picture 1" descr="Blood%20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20Type"/>
                    <pic:cNvPicPr>
                      <a:picLocks noChangeAspect="1" noChangeArrowheads="1"/>
                    </pic:cNvPicPr>
                  </pic:nvPicPr>
                  <pic:blipFill>
                    <a:blip r:embed="rId7" cstate="print"/>
                    <a:srcRect/>
                    <a:stretch>
                      <a:fillRect/>
                    </a:stretch>
                  </pic:blipFill>
                  <pic:spPr bwMode="auto">
                    <a:xfrm>
                      <a:off x="0" y="0"/>
                      <a:ext cx="6134100" cy="4876800"/>
                    </a:xfrm>
                    <a:prstGeom prst="rect">
                      <a:avLst/>
                    </a:prstGeom>
                    <a:noFill/>
                    <a:ln w="9525">
                      <a:noFill/>
                      <a:miter lim="800000"/>
                      <a:headEnd/>
                      <a:tailEnd/>
                    </a:ln>
                  </pic:spPr>
                </pic:pic>
              </a:graphicData>
            </a:graphic>
          </wp:inline>
        </w:drawing>
      </w:r>
    </w:p>
    <w:p w:rsidR="00000000" w:rsidRDefault="00186C32">
      <w:pPr>
        <w:jc w:val="center"/>
        <w:rPr>
          <w:rFonts w:ascii="Comic Sans MS" w:hAnsi="Comic Sans MS"/>
          <w:sz w:val="96"/>
          <w:szCs w:val="96"/>
        </w:rPr>
      </w:pPr>
      <w:r>
        <w:rPr>
          <w:rFonts w:ascii="Comic Sans MS" w:hAnsi="Comic Sans MS"/>
        </w:rPr>
        <w:t>Figure 3</w:t>
      </w:r>
      <w:r>
        <w:rPr>
          <w:rFonts w:ascii="Comic Sans MS" w:hAnsi="Comic Sans MS"/>
        </w:rPr>
        <w:br w:type="page"/>
      </w:r>
      <w:r>
        <w:rPr>
          <w:rFonts w:ascii="Comic Sans MS" w:hAnsi="Comic Sans MS"/>
          <w:sz w:val="96"/>
          <w:szCs w:val="96"/>
        </w:rPr>
        <w:lastRenderedPageBreak/>
        <w:t>% Blood Types in the Population</w:t>
      </w:r>
    </w:p>
    <w:p w:rsidR="00000000" w:rsidRDefault="00186C32">
      <w:pPr>
        <w:jc w:val="center"/>
      </w:pPr>
    </w:p>
    <w:p w:rsidR="00000000" w:rsidRDefault="00186C32">
      <w:pPr>
        <w:jc w:val="center"/>
      </w:pPr>
    </w:p>
    <w:p w:rsidR="00000000" w:rsidRDefault="00186C32">
      <w:pPr>
        <w:jc w:val="center"/>
        <w:rPr>
          <w:rFonts w:ascii="Comic Sans MS" w:hAnsi="Comic Sans MS"/>
        </w:rPr>
      </w:pPr>
      <w:r>
        <w:rPr>
          <w:rFonts w:ascii="Comic Sans MS" w:hAnsi="Comic Sans MS"/>
          <w:noProof/>
        </w:rPr>
        <w:drawing>
          <wp:inline distT="0" distB="0" distL="0" distR="0">
            <wp:extent cx="5702300" cy="5207000"/>
            <wp:effectExtent l="19050" t="0" r="0" b="0"/>
            <wp:docPr id="2" name="Picture 2" descr="b_bloodtype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_bloodtypes_01"/>
                    <pic:cNvPicPr>
                      <a:picLocks noChangeAspect="1" noChangeArrowheads="1"/>
                    </pic:cNvPicPr>
                  </pic:nvPicPr>
                  <pic:blipFill>
                    <a:blip r:embed="rId8" cstate="print"/>
                    <a:srcRect/>
                    <a:stretch>
                      <a:fillRect/>
                    </a:stretch>
                  </pic:blipFill>
                  <pic:spPr bwMode="auto">
                    <a:xfrm>
                      <a:off x="0" y="0"/>
                      <a:ext cx="5702300" cy="5207000"/>
                    </a:xfrm>
                    <a:prstGeom prst="rect">
                      <a:avLst/>
                    </a:prstGeom>
                    <a:noFill/>
                    <a:ln w="9525">
                      <a:noFill/>
                      <a:miter lim="800000"/>
                      <a:headEnd/>
                      <a:tailEnd/>
                    </a:ln>
                  </pic:spPr>
                </pic:pic>
              </a:graphicData>
            </a:graphic>
          </wp:inline>
        </w:drawing>
      </w:r>
    </w:p>
    <w:p w:rsidR="00000000" w:rsidRDefault="00186C32">
      <w:pPr>
        <w:jc w:val="center"/>
        <w:rPr>
          <w:rFonts w:ascii="Comic Sans MS" w:hAnsi="Comic Sans MS"/>
        </w:rPr>
      </w:pPr>
    </w:p>
    <w:p w:rsidR="00000000" w:rsidRDefault="00186C32">
      <w:pPr>
        <w:jc w:val="center"/>
        <w:rPr>
          <w:rFonts w:ascii="Comic Sans MS" w:hAnsi="Comic Sans MS"/>
        </w:rPr>
      </w:pPr>
      <w:r>
        <w:rPr>
          <w:rFonts w:ascii="Comic Sans MS" w:hAnsi="Comic Sans MS"/>
        </w:rPr>
        <w:t>Figure 4</w:t>
      </w:r>
    </w:p>
    <w:p w:rsidR="00000000" w:rsidRDefault="00186C32">
      <w:pPr>
        <w:jc w:val="center"/>
        <w:rPr>
          <w:rFonts w:ascii="Comic Sans MS" w:hAnsi="Comic Sans MS"/>
        </w:rPr>
      </w:pPr>
      <w:r>
        <w:rPr>
          <w:rFonts w:ascii="Comic Sans MS" w:hAnsi="Comic Sans MS"/>
        </w:rPr>
        <w:br w:type="page"/>
      </w:r>
      <w:r>
        <w:rPr>
          <w:rFonts w:ascii="Comic Sans MS" w:hAnsi="Comic Sans MS"/>
        </w:rPr>
        <w:object w:dxaOrig="8639" w:dyaOrig="6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in;height:317pt">
            <v:imagedata r:id="rId9" o:title=""/>
          </v:shape>
        </w:object>
      </w:r>
    </w:p>
    <w:sectPr w:rsidR="00000000">
      <w:footerReference w:type="even" r:id="rId10"/>
      <w:footerReference w:type="default" r:id="rId11"/>
      <w:type w:val="continuous"/>
      <w:pgSz w:w="12240" w:h="15840"/>
      <w:pgMar w:top="1267" w:right="1800" w:bottom="907"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86C32">
      <w:r>
        <w:separator/>
      </w:r>
    </w:p>
  </w:endnote>
  <w:endnote w:type="continuationSeparator" w:id="0">
    <w:p w:rsidR="00000000" w:rsidRDefault="00186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86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86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86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186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86C32">
      <w:r>
        <w:separator/>
      </w:r>
    </w:p>
  </w:footnote>
  <w:footnote w:type="continuationSeparator" w:id="0">
    <w:p w:rsidR="00000000" w:rsidRDefault="00186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FB6"/>
    <w:multiLevelType w:val="hybridMultilevel"/>
    <w:tmpl w:val="8CE6CEE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27E94"/>
    <w:multiLevelType w:val="hybridMultilevel"/>
    <w:tmpl w:val="BDF86D1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12D95"/>
    <w:multiLevelType w:val="hybridMultilevel"/>
    <w:tmpl w:val="008C37C0"/>
    <w:lvl w:ilvl="0" w:tplc="19229CF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76B22"/>
    <w:multiLevelType w:val="hybridMultilevel"/>
    <w:tmpl w:val="62BC6504"/>
    <w:lvl w:ilvl="0" w:tplc="0FB87A04">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BA635F9"/>
    <w:multiLevelType w:val="hybridMultilevel"/>
    <w:tmpl w:val="C1986D08"/>
    <w:lvl w:ilvl="0" w:tplc="5A7E2292">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C9863E9"/>
    <w:multiLevelType w:val="hybridMultilevel"/>
    <w:tmpl w:val="961A12D4"/>
    <w:lvl w:ilvl="0" w:tplc="1F346C7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86C32"/>
    <w:rsid w:val="0018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VANDERBILT STUDENT VOLUNTEERS</vt:lpstr>
    </vt:vector>
  </TitlesOfParts>
  <Company>Vanderbilt University</Company>
  <LinksUpToDate>false</LinksUpToDate>
  <CharactersWithSpaces>15735</CharactersWithSpaces>
  <SharedDoc>false</SharedDoc>
  <HLinks>
    <vt:vector size="12" baseType="variant">
      <vt:variant>
        <vt:i4>655455</vt:i4>
      </vt:variant>
      <vt:variant>
        <vt:i4>17694</vt:i4>
      </vt:variant>
      <vt:variant>
        <vt:i4>1025</vt:i4>
      </vt:variant>
      <vt:variant>
        <vt:i4>1</vt:i4>
      </vt:variant>
      <vt:variant>
        <vt:lpwstr>Blood%20Type</vt:lpwstr>
      </vt:variant>
      <vt:variant>
        <vt:lpwstr/>
      </vt:variant>
      <vt:variant>
        <vt:i4>1769544</vt:i4>
      </vt:variant>
      <vt:variant>
        <vt:i4>17739</vt:i4>
      </vt:variant>
      <vt:variant>
        <vt:i4>1026</vt:i4>
      </vt:variant>
      <vt:variant>
        <vt:i4>1</vt:i4>
      </vt:variant>
      <vt:variant>
        <vt:lpwstr>b_bloodtypes_01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VANDERBILT STUDENT VOLUNTEERS</dc:title>
  <dc:creator>Melvin Joesten</dc:creator>
  <cp:lastModifiedBy>Katie Marie</cp:lastModifiedBy>
  <cp:revision>2</cp:revision>
  <cp:lastPrinted>2005-06-24T13:51:00Z</cp:lastPrinted>
  <dcterms:created xsi:type="dcterms:W3CDTF">2009-10-13T02:00:00Z</dcterms:created>
  <dcterms:modified xsi:type="dcterms:W3CDTF">2009-10-13T02:00:00Z</dcterms:modified>
</cp:coreProperties>
</file>