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1D" w:rsidRDefault="00274A1D" w:rsidP="00274A1D">
      <w:pPr>
        <w:jc w:val="center"/>
        <w:rPr>
          <w:rFonts w:ascii="Times New Roman" w:hAnsi="Times New Roman" w:cs="Times New Roman"/>
          <w:sz w:val="28"/>
          <w:szCs w:val="28"/>
        </w:rPr>
      </w:pPr>
      <w:r>
        <w:rPr>
          <w:rFonts w:ascii="Times New Roman" w:hAnsi="Times New Roman" w:cs="Times New Roman"/>
          <w:sz w:val="28"/>
          <w:szCs w:val="28"/>
        </w:rPr>
        <w:t>EDTL 7100</w:t>
      </w:r>
    </w:p>
    <w:p w:rsidR="00274A1D" w:rsidRDefault="00274A1D" w:rsidP="00274A1D">
      <w:pPr>
        <w:jc w:val="center"/>
        <w:rPr>
          <w:rFonts w:ascii="Times New Roman" w:hAnsi="Times New Roman" w:cs="Times New Roman"/>
          <w:sz w:val="28"/>
          <w:szCs w:val="28"/>
        </w:rPr>
      </w:pPr>
      <w:r>
        <w:rPr>
          <w:rFonts w:ascii="Times New Roman" w:hAnsi="Times New Roman" w:cs="Times New Roman"/>
          <w:sz w:val="28"/>
          <w:szCs w:val="28"/>
        </w:rPr>
        <w:t>Curriculum Design Map Project</w:t>
      </w:r>
    </w:p>
    <w:p w:rsidR="00E06544" w:rsidRDefault="00274A1D" w:rsidP="00623017">
      <w:pPr>
        <w:jc w:val="center"/>
        <w:rPr>
          <w:rFonts w:ascii="Times New Roman" w:hAnsi="Times New Roman" w:cs="Times New Roman"/>
          <w:sz w:val="28"/>
          <w:szCs w:val="28"/>
        </w:rPr>
      </w:pPr>
      <w:r>
        <w:rPr>
          <w:rFonts w:ascii="Times New Roman" w:hAnsi="Times New Roman" w:cs="Times New Roman"/>
          <w:sz w:val="28"/>
          <w:szCs w:val="28"/>
        </w:rPr>
        <w:t>Kermit Riehle</w:t>
      </w:r>
    </w:p>
    <w:p w:rsidR="00775143" w:rsidRDefault="00775143" w:rsidP="00623017">
      <w:pPr>
        <w:jc w:val="center"/>
      </w:pPr>
    </w:p>
    <w:p w:rsidR="00274A1D" w:rsidRDefault="00274A1D" w:rsidP="00274A1D">
      <w:pPr>
        <w:rPr>
          <w:sz w:val="28"/>
          <w:szCs w:val="28"/>
          <w:u w:val="single"/>
        </w:rPr>
      </w:pPr>
      <w:r w:rsidRPr="00274A1D">
        <w:rPr>
          <w:sz w:val="28"/>
          <w:szCs w:val="28"/>
          <w:u w:val="single"/>
        </w:rPr>
        <w:t>Evaluation Strategy</w:t>
      </w:r>
      <w:r w:rsidR="002E698B">
        <w:rPr>
          <w:sz w:val="28"/>
          <w:szCs w:val="28"/>
        </w:rPr>
        <w:tab/>
      </w:r>
      <w:r w:rsidR="002E698B">
        <w:rPr>
          <w:sz w:val="28"/>
          <w:szCs w:val="28"/>
        </w:rPr>
        <w:tab/>
      </w:r>
      <w:r>
        <w:rPr>
          <w:sz w:val="28"/>
          <w:szCs w:val="28"/>
        </w:rPr>
        <w:tab/>
      </w:r>
      <w:r>
        <w:rPr>
          <w:sz w:val="28"/>
          <w:szCs w:val="28"/>
        </w:rPr>
        <w:tab/>
      </w:r>
      <w:r>
        <w:rPr>
          <w:sz w:val="28"/>
          <w:szCs w:val="28"/>
        </w:rPr>
        <w:tab/>
      </w:r>
      <w:r w:rsidRPr="00274A1D">
        <w:rPr>
          <w:sz w:val="28"/>
          <w:szCs w:val="28"/>
          <w:u w:val="single"/>
        </w:rPr>
        <w:t>Unit: Dairy Enterprise</w:t>
      </w:r>
    </w:p>
    <w:p w:rsidR="00274A1D" w:rsidRDefault="00274A1D" w:rsidP="00274A1D">
      <w:pPr>
        <w:rPr>
          <w:sz w:val="24"/>
          <w:szCs w:val="24"/>
        </w:rPr>
      </w:pPr>
      <w:r>
        <w:rPr>
          <w:sz w:val="24"/>
          <w:szCs w:val="24"/>
        </w:rPr>
        <w:tab/>
        <w:t xml:space="preserve">Formative evaluation is the best way to ensure quality in a unit before we teach it to the students.  Once formulated, the predetermined objectives would be taught in the classroom through group learning, role-playing, and hands-on application in the field of study. Where as Summative evaluation is external is evaluation.  We look at how </w:t>
      </w:r>
      <w:r w:rsidR="002E698B">
        <w:rPr>
          <w:sz w:val="24"/>
          <w:szCs w:val="24"/>
        </w:rPr>
        <w:t>what the students learned in the classroom will affect</w:t>
      </w:r>
      <w:r w:rsidR="00775143">
        <w:rPr>
          <w:sz w:val="24"/>
          <w:szCs w:val="24"/>
        </w:rPr>
        <w:t xml:space="preserve"> the real world (</w:t>
      </w:r>
      <w:proofErr w:type="spellStart"/>
      <w:r w:rsidR="00775143">
        <w:rPr>
          <w:sz w:val="24"/>
          <w:szCs w:val="24"/>
        </w:rPr>
        <w:t>Lockee</w:t>
      </w:r>
      <w:proofErr w:type="spellEnd"/>
      <w:r w:rsidR="00775143">
        <w:rPr>
          <w:sz w:val="24"/>
          <w:szCs w:val="24"/>
        </w:rPr>
        <w:t>, 2002).</w:t>
      </w:r>
    </w:p>
    <w:p w:rsidR="002E698B" w:rsidRDefault="002E698B" w:rsidP="00274A1D">
      <w:pPr>
        <w:rPr>
          <w:sz w:val="24"/>
          <w:szCs w:val="24"/>
        </w:rPr>
      </w:pPr>
      <w:r>
        <w:rPr>
          <w:sz w:val="24"/>
          <w:szCs w:val="24"/>
        </w:rPr>
        <w:tab/>
        <w:t xml:space="preserve">In my unit of Dairy Enterprise, the summative evaluation method to be used will be the student’s ability or inability to apply the learned concepts and methods to an actual employment opportunity. The student may also initiate an entrepreneurship strategy where they would purchase, manage, raise, and care for dairy cattle or feed lot animals. </w:t>
      </w:r>
    </w:p>
    <w:p w:rsidR="002E698B" w:rsidRDefault="002E698B" w:rsidP="00274A1D">
      <w:pPr>
        <w:rPr>
          <w:sz w:val="24"/>
          <w:szCs w:val="24"/>
        </w:rPr>
      </w:pPr>
      <w:r w:rsidRPr="002E698B">
        <w:rPr>
          <w:b/>
          <w:sz w:val="24"/>
          <w:szCs w:val="24"/>
          <w:u w:val="single"/>
        </w:rPr>
        <w:t>Summative Approach Technique</w:t>
      </w:r>
      <w:r>
        <w:rPr>
          <w:sz w:val="24"/>
          <w:szCs w:val="24"/>
        </w:rPr>
        <w:t>: Place students on a dairy farm through a job shadowing experience to see if they can apply what they have learned to the job site.</w:t>
      </w:r>
    </w:p>
    <w:p w:rsidR="002E698B" w:rsidRDefault="002E698B" w:rsidP="002E698B">
      <w:pPr>
        <w:pStyle w:val="ListParagraph"/>
        <w:numPr>
          <w:ilvl w:val="0"/>
          <w:numId w:val="1"/>
        </w:numPr>
        <w:rPr>
          <w:sz w:val="24"/>
          <w:szCs w:val="24"/>
        </w:rPr>
      </w:pPr>
      <w:r w:rsidRPr="002E698B">
        <w:rPr>
          <w:b/>
          <w:sz w:val="24"/>
          <w:szCs w:val="24"/>
        </w:rPr>
        <w:t>Components:</w:t>
      </w:r>
      <w:r>
        <w:rPr>
          <w:sz w:val="24"/>
          <w:szCs w:val="24"/>
        </w:rPr>
        <w:t xml:space="preserve"> Written evaluation by agricultural instructor and cooperating employer</w:t>
      </w:r>
      <w:r w:rsidR="00623017">
        <w:rPr>
          <w:sz w:val="24"/>
          <w:szCs w:val="24"/>
        </w:rPr>
        <w:t xml:space="preserve"> on the job site. Student will accomplish expected skills at an 80% effectiveness</w:t>
      </w:r>
    </w:p>
    <w:p w:rsidR="002E698B" w:rsidRDefault="002E698B" w:rsidP="002E698B">
      <w:pPr>
        <w:rPr>
          <w:sz w:val="24"/>
          <w:szCs w:val="24"/>
        </w:rPr>
      </w:pPr>
      <w:r w:rsidRPr="002E698B">
        <w:rPr>
          <w:b/>
          <w:sz w:val="24"/>
          <w:szCs w:val="24"/>
          <w:u w:val="single"/>
        </w:rPr>
        <w:t>Formative Approach Technique</w:t>
      </w:r>
      <w:r>
        <w:rPr>
          <w:b/>
          <w:sz w:val="24"/>
          <w:szCs w:val="24"/>
          <w:u w:val="single"/>
        </w:rPr>
        <w:t xml:space="preserve">: </w:t>
      </w:r>
      <w:r>
        <w:rPr>
          <w:sz w:val="24"/>
          <w:szCs w:val="24"/>
        </w:rPr>
        <w:t xml:space="preserve">Students will be evaluated in </w:t>
      </w:r>
      <w:r w:rsidR="00623017">
        <w:rPr>
          <w:sz w:val="24"/>
          <w:szCs w:val="24"/>
        </w:rPr>
        <w:t xml:space="preserve">the classroom and laboratory by their ability to recite the learned concepts and criteria established in the curriculum unit presented by instructor.  </w:t>
      </w:r>
    </w:p>
    <w:p w:rsidR="00623017" w:rsidRDefault="00623017" w:rsidP="00623017">
      <w:pPr>
        <w:pStyle w:val="ListParagraph"/>
        <w:numPr>
          <w:ilvl w:val="0"/>
          <w:numId w:val="1"/>
        </w:numPr>
        <w:rPr>
          <w:b/>
          <w:sz w:val="24"/>
          <w:szCs w:val="24"/>
        </w:rPr>
      </w:pPr>
      <w:r w:rsidRPr="00623017">
        <w:rPr>
          <w:b/>
          <w:sz w:val="24"/>
          <w:szCs w:val="24"/>
        </w:rPr>
        <w:t>Components:</w:t>
      </w:r>
      <w:r>
        <w:rPr>
          <w:b/>
          <w:sz w:val="24"/>
          <w:szCs w:val="24"/>
        </w:rPr>
        <w:t xml:space="preserve"> </w:t>
      </w:r>
    </w:p>
    <w:p w:rsidR="00623017" w:rsidRPr="00623017" w:rsidRDefault="00623017" w:rsidP="00623017">
      <w:pPr>
        <w:pStyle w:val="ListParagraph"/>
        <w:numPr>
          <w:ilvl w:val="0"/>
          <w:numId w:val="2"/>
        </w:numPr>
        <w:rPr>
          <w:b/>
          <w:sz w:val="24"/>
          <w:szCs w:val="24"/>
        </w:rPr>
      </w:pPr>
      <w:r>
        <w:rPr>
          <w:sz w:val="24"/>
          <w:szCs w:val="24"/>
        </w:rPr>
        <w:t>Unit quizzes and tests, worksheets, and group projects will be used to determine student understanding.  Students will demonstrate mastery of these activities at 80% passing.</w:t>
      </w:r>
    </w:p>
    <w:p w:rsidR="00623017" w:rsidRPr="00623017" w:rsidRDefault="00623017" w:rsidP="00623017">
      <w:pPr>
        <w:pStyle w:val="ListParagraph"/>
        <w:numPr>
          <w:ilvl w:val="0"/>
          <w:numId w:val="2"/>
        </w:numPr>
        <w:rPr>
          <w:b/>
          <w:sz w:val="24"/>
          <w:szCs w:val="24"/>
        </w:rPr>
      </w:pPr>
      <w:r>
        <w:rPr>
          <w:sz w:val="24"/>
          <w:szCs w:val="24"/>
        </w:rPr>
        <w:t>Identification of physical forage, digestive, and reproductive samples through rote feedback at 80% mastery.</w:t>
      </w:r>
    </w:p>
    <w:p w:rsidR="00623017" w:rsidRPr="00623017" w:rsidRDefault="00623017" w:rsidP="00623017">
      <w:pPr>
        <w:pStyle w:val="ListParagraph"/>
        <w:numPr>
          <w:ilvl w:val="0"/>
          <w:numId w:val="2"/>
        </w:numPr>
        <w:rPr>
          <w:b/>
          <w:sz w:val="24"/>
          <w:szCs w:val="24"/>
        </w:rPr>
      </w:pPr>
      <w:r>
        <w:rPr>
          <w:sz w:val="24"/>
          <w:szCs w:val="24"/>
        </w:rPr>
        <w:t>Questions to ask of the curriculum unit</w:t>
      </w:r>
      <w:r w:rsidR="00775143">
        <w:rPr>
          <w:sz w:val="24"/>
          <w:szCs w:val="24"/>
        </w:rPr>
        <w:t xml:space="preserve"> (</w:t>
      </w:r>
      <w:proofErr w:type="spellStart"/>
      <w:r w:rsidR="00775143">
        <w:rPr>
          <w:sz w:val="24"/>
          <w:szCs w:val="24"/>
        </w:rPr>
        <w:t>Lockee</w:t>
      </w:r>
      <w:proofErr w:type="spellEnd"/>
      <w:r w:rsidR="00775143">
        <w:rPr>
          <w:sz w:val="24"/>
          <w:szCs w:val="24"/>
        </w:rPr>
        <w:t>, 2002)</w:t>
      </w:r>
    </w:p>
    <w:p w:rsidR="00623017" w:rsidRPr="00623017" w:rsidRDefault="00623017" w:rsidP="00623017">
      <w:pPr>
        <w:pStyle w:val="ListParagraph"/>
        <w:numPr>
          <w:ilvl w:val="1"/>
          <w:numId w:val="2"/>
        </w:numPr>
        <w:rPr>
          <w:b/>
          <w:sz w:val="24"/>
          <w:szCs w:val="24"/>
        </w:rPr>
      </w:pPr>
      <w:r>
        <w:rPr>
          <w:sz w:val="24"/>
          <w:szCs w:val="24"/>
        </w:rPr>
        <w:t>Did the students learn what the goals and objectives intended? If not, why?</w:t>
      </w:r>
    </w:p>
    <w:p w:rsidR="00623017" w:rsidRPr="00623017" w:rsidRDefault="00623017" w:rsidP="00623017">
      <w:pPr>
        <w:pStyle w:val="ListParagraph"/>
        <w:numPr>
          <w:ilvl w:val="1"/>
          <w:numId w:val="2"/>
        </w:numPr>
        <w:rPr>
          <w:b/>
          <w:sz w:val="24"/>
          <w:szCs w:val="24"/>
        </w:rPr>
      </w:pPr>
      <w:r>
        <w:rPr>
          <w:sz w:val="24"/>
          <w:szCs w:val="24"/>
        </w:rPr>
        <w:t>Was the instruction well written?</w:t>
      </w:r>
    </w:p>
    <w:p w:rsidR="00623017" w:rsidRPr="00775143" w:rsidRDefault="00775143" w:rsidP="00623017">
      <w:pPr>
        <w:pStyle w:val="ListParagraph"/>
        <w:numPr>
          <w:ilvl w:val="1"/>
          <w:numId w:val="2"/>
        </w:numPr>
        <w:rPr>
          <w:sz w:val="24"/>
          <w:szCs w:val="24"/>
        </w:rPr>
      </w:pPr>
      <w:r w:rsidRPr="00775143">
        <w:rPr>
          <w:sz w:val="24"/>
          <w:szCs w:val="24"/>
        </w:rPr>
        <w:lastRenderedPageBreak/>
        <w:t>Were the objectives clearly stated and measurable?</w:t>
      </w:r>
    </w:p>
    <w:p w:rsidR="00775143" w:rsidRPr="00775143" w:rsidRDefault="00775143" w:rsidP="00623017">
      <w:pPr>
        <w:pStyle w:val="ListParagraph"/>
        <w:numPr>
          <w:ilvl w:val="1"/>
          <w:numId w:val="2"/>
        </w:numPr>
        <w:rPr>
          <w:sz w:val="24"/>
          <w:szCs w:val="24"/>
        </w:rPr>
      </w:pPr>
      <w:r w:rsidRPr="00775143">
        <w:rPr>
          <w:sz w:val="24"/>
          <w:szCs w:val="24"/>
        </w:rPr>
        <w:t>Were appropriate instructional strategies chosen?</w:t>
      </w:r>
    </w:p>
    <w:p w:rsidR="00623017" w:rsidRPr="00775143" w:rsidRDefault="00775143" w:rsidP="00623017">
      <w:pPr>
        <w:pStyle w:val="ListParagraph"/>
        <w:numPr>
          <w:ilvl w:val="1"/>
          <w:numId w:val="2"/>
        </w:numPr>
        <w:rPr>
          <w:sz w:val="24"/>
          <w:szCs w:val="24"/>
        </w:rPr>
      </w:pPr>
      <w:r w:rsidRPr="00775143">
        <w:rPr>
          <w:sz w:val="24"/>
          <w:szCs w:val="24"/>
        </w:rPr>
        <w:t>Was there enough student practice and feedback to reinforce the subject matter being taught?</w:t>
      </w:r>
    </w:p>
    <w:p w:rsidR="00775143" w:rsidRPr="00775143" w:rsidRDefault="00775143" w:rsidP="00623017">
      <w:pPr>
        <w:pStyle w:val="ListParagraph"/>
        <w:numPr>
          <w:ilvl w:val="1"/>
          <w:numId w:val="2"/>
        </w:numPr>
        <w:rPr>
          <w:sz w:val="24"/>
          <w:szCs w:val="24"/>
        </w:rPr>
      </w:pPr>
      <w:r w:rsidRPr="00775143">
        <w:rPr>
          <w:sz w:val="24"/>
          <w:szCs w:val="24"/>
        </w:rPr>
        <w:t>Were examples provided?</w:t>
      </w:r>
    </w:p>
    <w:p w:rsidR="00775143" w:rsidRDefault="00775143" w:rsidP="00623017">
      <w:pPr>
        <w:pStyle w:val="ListParagraph"/>
        <w:numPr>
          <w:ilvl w:val="1"/>
          <w:numId w:val="2"/>
        </w:numPr>
        <w:rPr>
          <w:sz w:val="24"/>
          <w:szCs w:val="24"/>
        </w:rPr>
      </w:pPr>
      <w:r w:rsidRPr="00775143">
        <w:rPr>
          <w:sz w:val="24"/>
          <w:szCs w:val="24"/>
        </w:rPr>
        <w:t>Did assessment methods correlate with instructional content and approaches?</w:t>
      </w:r>
    </w:p>
    <w:p w:rsidR="00775143" w:rsidRDefault="00775143" w:rsidP="00775143">
      <w:pPr>
        <w:rPr>
          <w:sz w:val="24"/>
          <w:szCs w:val="24"/>
          <w:u w:val="single"/>
        </w:rPr>
      </w:pPr>
      <w:r w:rsidRPr="00775143">
        <w:rPr>
          <w:sz w:val="24"/>
          <w:szCs w:val="24"/>
          <w:u w:val="single"/>
        </w:rPr>
        <w:t>References</w:t>
      </w:r>
    </w:p>
    <w:p w:rsidR="00775143" w:rsidRPr="00775143" w:rsidRDefault="00775143" w:rsidP="00775143">
      <w:pPr>
        <w:rPr>
          <w:sz w:val="24"/>
          <w:szCs w:val="24"/>
        </w:rPr>
      </w:pPr>
      <w:proofErr w:type="spellStart"/>
      <w:r>
        <w:rPr>
          <w:sz w:val="24"/>
          <w:szCs w:val="24"/>
        </w:rPr>
        <w:t>Lockee</w:t>
      </w:r>
      <w:proofErr w:type="spellEnd"/>
      <w:r>
        <w:rPr>
          <w:sz w:val="24"/>
          <w:szCs w:val="24"/>
        </w:rPr>
        <w:t xml:space="preserve">, B. (2002) </w:t>
      </w:r>
      <w:proofErr w:type="spellStart"/>
      <w:r>
        <w:rPr>
          <w:sz w:val="24"/>
          <w:szCs w:val="24"/>
        </w:rPr>
        <w:t>Educause</w:t>
      </w:r>
      <w:proofErr w:type="spellEnd"/>
      <w:r>
        <w:rPr>
          <w:sz w:val="24"/>
          <w:szCs w:val="24"/>
        </w:rPr>
        <w:t xml:space="preserve"> Quarterly, </w:t>
      </w:r>
      <w:r w:rsidRPr="00775143">
        <w:rPr>
          <w:i/>
          <w:sz w:val="24"/>
          <w:szCs w:val="24"/>
        </w:rPr>
        <w:t>Measuring Success,</w:t>
      </w:r>
      <w:r>
        <w:rPr>
          <w:sz w:val="24"/>
          <w:szCs w:val="24"/>
        </w:rPr>
        <w:t xml:space="preserve"> </w:t>
      </w:r>
      <w:r w:rsidRPr="00775143">
        <w:rPr>
          <w:i/>
          <w:sz w:val="24"/>
          <w:szCs w:val="24"/>
        </w:rPr>
        <w:t>Evaluation Strategies</w:t>
      </w:r>
      <w:r>
        <w:rPr>
          <w:i/>
          <w:sz w:val="24"/>
          <w:szCs w:val="24"/>
        </w:rPr>
        <w:t xml:space="preserve">, 1, </w:t>
      </w:r>
      <w:r w:rsidRPr="00775143">
        <w:rPr>
          <w:sz w:val="24"/>
          <w:szCs w:val="24"/>
        </w:rPr>
        <w:t>21-26</w:t>
      </w:r>
    </w:p>
    <w:p w:rsidR="002E698B" w:rsidRPr="002E698B" w:rsidRDefault="002E698B" w:rsidP="002E698B">
      <w:pPr>
        <w:rPr>
          <w:sz w:val="24"/>
          <w:szCs w:val="24"/>
        </w:rPr>
      </w:pPr>
    </w:p>
    <w:sectPr w:rsidR="002E698B" w:rsidRPr="002E698B" w:rsidSect="00E065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478"/>
    <w:multiLevelType w:val="hybridMultilevel"/>
    <w:tmpl w:val="1CBA4F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C75C71"/>
    <w:multiLevelType w:val="hybridMultilevel"/>
    <w:tmpl w:val="5A74A548"/>
    <w:lvl w:ilvl="0" w:tplc="0409000F">
      <w:start w:val="1"/>
      <w:numFmt w:val="decimal"/>
      <w:lvlText w:val="%1."/>
      <w:lvlJc w:val="left"/>
      <w:pPr>
        <w:ind w:left="2160" w:hanging="360"/>
      </w:pPr>
    </w:lvl>
    <w:lvl w:ilvl="1" w:tplc="3C36423E">
      <w:start w:val="1"/>
      <w:numFmt w:val="lowerLetter"/>
      <w:lvlText w:val="%2."/>
      <w:lvlJc w:val="left"/>
      <w:pPr>
        <w:ind w:left="288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4A1D"/>
    <w:rsid w:val="00274A1D"/>
    <w:rsid w:val="002E698B"/>
    <w:rsid w:val="00623017"/>
    <w:rsid w:val="00775143"/>
    <w:rsid w:val="00E06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9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Edgerton Local Schools</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kriehle</dc:creator>
  <cp:keywords/>
  <dc:description/>
  <cp:lastModifiedBy>kriehle</cp:lastModifiedBy>
  <cp:revision>1</cp:revision>
  <dcterms:created xsi:type="dcterms:W3CDTF">2010-05-20T03:19:00Z</dcterms:created>
  <dcterms:modified xsi:type="dcterms:W3CDTF">2010-05-20T04:00:00Z</dcterms:modified>
</cp:coreProperties>
</file>