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0EC" w:rsidRDefault="005220EC" w:rsidP="005220EC">
      <w:pPr>
        <w:spacing w:after="0" w:line="360" w:lineRule="auto"/>
        <w:rPr>
          <w:rFonts w:ascii="Arial" w:hAnsi="Arial" w:cs="Arial"/>
          <w:b/>
          <w:sz w:val="24"/>
          <w:szCs w:val="24"/>
          <w:lang w:val="es-MX"/>
        </w:rPr>
      </w:pPr>
      <w:r>
        <w:rPr>
          <w:rFonts w:ascii="Arial" w:hAnsi="Arial" w:cs="Arial"/>
          <w:b/>
          <w:sz w:val="24"/>
          <w:szCs w:val="24"/>
          <w:lang w:val="es-MX"/>
        </w:rPr>
        <w:t>ACTIVIDAD</w:t>
      </w:r>
      <w:r w:rsidRPr="00726688">
        <w:rPr>
          <w:rFonts w:ascii="Arial" w:hAnsi="Arial" w:cs="Arial"/>
          <w:b/>
          <w:sz w:val="24"/>
          <w:szCs w:val="24"/>
          <w:lang w:val="es-MX"/>
        </w:rPr>
        <w:t xml:space="preserve"> </w:t>
      </w:r>
      <w:r>
        <w:rPr>
          <w:rFonts w:ascii="Arial" w:hAnsi="Arial" w:cs="Arial"/>
          <w:b/>
          <w:sz w:val="24"/>
          <w:szCs w:val="24"/>
          <w:lang w:val="es-MX"/>
        </w:rPr>
        <w:t>4: PRODUCTOS NOTABLES</w:t>
      </w:r>
    </w:p>
    <w:p w:rsidR="005220EC" w:rsidRPr="00CA584F" w:rsidRDefault="005220EC" w:rsidP="005220EC">
      <w:pPr>
        <w:spacing w:after="0" w:line="360" w:lineRule="auto"/>
        <w:ind w:firstLine="708"/>
        <w:jc w:val="both"/>
        <w:rPr>
          <w:rFonts w:ascii="Arial" w:hAnsi="Arial" w:cs="Arial"/>
          <w:sz w:val="24"/>
          <w:szCs w:val="24"/>
          <w:lang w:val="es-MX"/>
        </w:rPr>
      </w:pPr>
    </w:p>
    <w:p w:rsidR="005220EC" w:rsidRDefault="005220EC" w:rsidP="005220EC">
      <w:pPr>
        <w:spacing w:after="0" w:line="360" w:lineRule="auto"/>
        <w:jc w:val="both"/>
        <w:rPr>
          <w:rFonts w:ascii="Arial" w:hAnsi="Arial" w:cs="Arial"/>
          <w:sz w:val="24"/>
          <w:szCs w:val="24"/>
          <w:lang w:val="es-MX"/>
        </w:rPr>
      </w:pPr>
      <w:r>
        <w:rPr>
          <w:rFonts w:ascii="Arial" w:hAnsi="Arial" w:cs="Arial"/>
          <w:sz w:val="24"/>
          <w:szCs w:val="24"/>
          <w:lang w:val="es-MX"/>
        </w:rPr>
        <w:t xml:space="preserve">Aunque la actividad aquí propuesta tiene un fin muy específico y es hacer la mostración de la factorización de un producto notable de grado 3, es importante resaltar que las representaciones geométricas del álgebra, tienen precisamente la cualidad de permitir mostraciones sencillas y concretas de la factorización de diversas expresiones algebraicas.  </w:t>
      </w:r>
    </w:p>
    <w:p w:rsidR="005220EC" w:rsidRDefault="005220EC" w:rsidP="005220EC">
      <w:pPr>
        <w:spacing w:after="0" w:line="360" w:lineRule="auto"/>
        <w:jc w:val="both"/>
        <w:rPr>
          <w:rFonts w:ascii="Arial" w:hAnsi="Arial" w:cs="Arial"/>
          <w:sz w:val="24"/>
          <w:szCs w:val="24"/>
          <w:lang w:val="es-MX"/>
        </w:rPr>
      </w:pPr>
      <w:r>
        <w:rPr>
          <w:rFonts w:ascii="Arial" w:hAnsi="Arial" w:cs="Arial"/>
          <w:sz w:val="24"/>
          <w:szCs w:val="24"/>
          <w:lang w:val="es-MX"/>
        </w:rPr>
        <w:t>Y de manera reciproca, las representaciones algebraicas nos ayudan a comprender la materialización de los conceptos de área y volumen, hablando de aquellas expresiones de grado 2 y 3 respectivamente.</w:t>
      </w:r>
    </w:p>
    <w:p w:rsidR="005220EC" w:rsidRDefault="005220EC" w:rsidP="005220EC">
      <w:pPr>
        <w:spacing w:after="0" w:line="360" w:lineRule="auto"/>
        <w:jc w:val="both"/>
        <w:rPr>
          <w:rFonts w:ascii="Arial" w:hAnsi="Arial" w:cs="Arial"/>
          <w:sz w:val="24"/>
          <w:szCs w:val="24"/>
          <w:lang w:val="es-MX"/>
        </w:rPr>
      </w:pPr>
    </w:p>
    <w:p w:rsidR="005220EC" w:rsidRDefault="005220EC" w:rsidP="005220EC">
      <w:pPr>
        <w:spacing w:after="0" w:line="360" w:lineRule="auto"/>
        <w:jc w:val="both"/>
        <w:rPr>
          <w:rFonts w:ascii="Arial" w:hAnsi="Arial" w:cs="Arial"/>
          <w:sz w:val="24"/>
          <w:szCs w:val="24"/>
          <w:lang w:val="es-MX"/>
        </w:rPr>
      </w:pPr>
      <w:r>
        <w:rPr>
          <w:rFonts w:ascii="Arial" w:hAnsi="Arial" w:cs="Arial"/>
          <w:sz w:val="24"/>
          <w:szCs w:val="24"/>
          <w:lang w:val="es-MX"/>
        </w:rPr>
        <w:t xml:space="preserve">En sí, cuando se hace una representación geométrica, lo que se busca es, en el caso de expresiones de grado 2, organizar áreas y representarlas de la manera más simple en un rectángulo.  Y cuando se habla de expresiones de grado 3, se pretende organizar  volúmenes y representarlos de la manera más simple en un prisma, este sería el significado de </w:t>
      </w:r>
      <w:proofErr w:type="spellStart"/>
      <w:r>
        <w:rPr>
          <w:rFonts w:ascii="Arial" w:hAnsi="Arial" w:cs="Arial"/>
          <w:sz w:val="24"/>
          <w:szCs w:val="24"/>
          <w:lang w:val="es-MX"/>
        </w:rPr>
        <w:t>factorizar</w:t>
      </w:r>
      <w:proofErr w:type="spellEnd"/>
      <w:r>
        <w:rPr>
          <w:rFonts w:ascii="Arial" w:hAnsi="Arial" w:cs="Arial"/>
          <w:sz w:val="24"/>
          <w:szCs w:val="24"/>
          <w:lang w:val="es-MX"/>
        </w:rPr>
        <w:t xml:space="preserve"> desde la geometría.</w:t>
      </w:r>
    </w:p>
    <w:p w:rsidR="005220EC" w:rsidRDefault="005220EC" w:rsidP="005220EC">
      <w:pPr>
        <w:spacing w:after="0" w:line="360" w:lineRule="auto"/>
        <w:jc w:val="both"/>
        <w:rPr>
          <w:rFonts w:ascii="Arial" w:hAnsi="Arial" w:cs="Arial"/>
          <w:sz w:val="24"/>
          <w:szCs w:val="24"/>
          <w:lang w:val="es-MX"/>
        </w:rPr>
      </w:pPr>
    </w:p>
    <w:p w:rsidR="005220EC" w:rsidRDefault="005220EC" w:rsidP="005220EC">
      <w:pPr>
        <w:spacing w:after="0" w:line="360" w:lineRule="auto"/>
        <w:jc w:val="both"/>
        <w:rPr>
          <w:rFonts w:ascii="Arial" w:hAnsi="Arial" w:cs="Arial"/>
          <w:sz w:val="24"/>
          <w:szCs w:val="24"/>
          <w:lang w:val="es-MX"/>
        </w:rPr>
      </w:pPr>
      <w:r>
        <w:rPr>
          <w:rFonts w:ascii="Arial" w:hAnsi="Arial" w:cs="Arial"/>
          <w:sz w:val="24"/>
          <w:szCs w:val="24"/>
          <w:lang w:val="es-MX"/>
        </w:rPr>
        <w:t>De este modo entonces, el trabajo con poliedros, permite la interacción con volúmenes, por lo tanto en las actividades propuestas, se intentará recrear productos notables de grado 3.</w:t>
      </w:r>
    </w:p>
    <w:p w:rsidR="005220EC" w:rsidRDefault="005220EC" w:rsidP="005220EC">
      <w:pPr>
        <w:spacing w:after="0" w:line="360" w:lineRule="auto"/>
        <w:rPr>
          <w:rFonts w:ascii="Arial" w:hAnsi="Arial" w:cs="Arial"/>
          <w:sz w:val="24"/>
          <w:szCs w:val="24"/>
          <w:lang w:val="es-MX"/>
        </w:rPr>
      </w:pPr>
    </w:p>
    <w:p w:rsidR="005220EC" w:rsidRDefault="005220EC" w:rsidP="005220EC">
      <w:pPr>
        <w:spacing w:after="0" w:line="360" w:lineRule="auto"/>
        <w:jc w:val="both"/>
        <w:rPr>
          <w:rFonts w:ascii="Arial" w:hAnsi="Arial" w:cs="Arial"/>
          <w:sz w:val="24"/>
          <w:szCs w:val="24"/>
          <w:lang w:val="es-MX"/>
        </w:rPr>
      </w:pPr>
      <w:r>
        <w:rPr>
          <w:rFonts w:ascii="Arial" w:hAnsi="Arial" w:cs="Arial"/>
          <w:sz w:val="24"/>
          <w:szCs w:val="24"/>
          <w:lang w:val="es-MX"/>
        </w:rPr>
        <w:t>Ahora, r</w:t>
      </w:r>
      <w:r w:rsidRPr="00CA584F">
        <w:rPr>
          <w:rFonts w:ascii="Arial" w:hAnsi="Arial" w:cs="Arial"/>
          <w:sz w:val="24"/>
          <w:szCs w:val="24"/>
          <w:lang w:val="es-MX"/>
        </w:rPr>
        <w:t>ecordemos qu</w:t>
      </w:r>
      <w:r>
        <w:rPr>
          <w:rFonts w:ascii="Arial" w:hAnsi="Arial" w:cs="Arial"/>
          <w:sz w:val="24"/>
          <w:szCs w:val="24"/>
          <w:lang w:val="es-MX"/>
        </w:rPr>
        <w:t>e</w:t>
      </w:r>
      <w:r w:rsidRPr="00CA584F">
        <w:rPr>
          <w:rFonts w:ascii="Arial" w:hAnsi="Arial" w:cs="Arial"/>
          <w:sz w:val="24"/>
          <w:szCs w:val="24"/>
          <w:lang w:val="es-MX"/>
        </w:rPr>
        <w:t xml:space="preserve"> </w:t>
      </w:r>
      <w:r>
        <w:rPr>
          <w:rFonts w:ascii="Arial" w:hAnsi="Arial" w:cs="Arial"/>
          <w:sz w:val="24"/>
          <w:szCs w:val="24"/>
          <w:lang w:val="es-MX"/>
        </w:rPr>
        <w:t>se llama</w:t>
      </w:r>
      <w:r w:rsidRPr="00CA584F">
        <w:rPr>
          <w:rFonts w:ascii="Arial" w:hAnsi="Arial" w:cs="Arial"/>
          <w:sz w:val="24"/>
          <w:szCs w:val="24"/>
          <w:lang w:val="es-MX"/>
        </w:rPr>
        <w:t xml:space="preserve"> </w:t>
      </w:r>
      <w:r w:rsidRPr="00CA584F">
        <w:rPr>
          <w:rFonts w:ascii="Arial" w:hAnsi="Arial" w:cs="Arial"/>
          <w:b/>
          <w:sz w:val="24"/>
          <w:szCs w:val="24"/>
          <w:lang w:val="es-MX"/>
        </w:rPr>
        <w:t>producto notable</w:t>
      </w:r>
      <w:r>
        <w:rPr>
          <w:rFonts w:ascii="Arial" w:hAnsi="Arial" w:cs="Arial"/>
          <w:b/>
          <w:sz w:val="24"/>
          <w:szCs w:val="24"/>
          <w:lang w:val="es-MX"/>
        </w:rPr>
        <w:t xml:space="preserve"> </w:t>
      </w:r>
      <w:r>
        <w:rPr>
          <w:rFonts w:ascii="Arial" w:hAnsi="Arial" w:cs="Arial"/>
          <w:sz w:val="24"/>
          <w:szCs w:val="24"/>
          <w:lang w:val="es-MX"/>
        </w:rPr>
        <w:t>a aquellas multiplicaciones de expresiones algebraicas cuyo resultado se puede dar por simple inspección.</w:t>
      </w:r>
    </w:p>
    <w:p w:rsidR="005220EC" w:rsidRDefault="005220EC" w:rsidP="005220EC">
      <w:pPr>
        <w:spacing w:after="0" w:line="360" w:lineRule="auto"/>
        <w:jc w:val="both"/>
        <w:rPr>
          <w:rFonts w:ascii="Arial" w:hAnsi="Arial" w:cs="Arial"/>
          <w:sz w:val="24"/>
          <w:szCs w:val="24"/>
          <w:lang w:val="es-ES"/>
        </w:rPr>
      </w:pPr>
      <w:r>
        <w:rPr>
          <w:rFonts w:ascii="Arial" w:hAnsi="Arial" w:cs="Arial"/>
          <w:sz w:val="24"/>
          <w:szCs w:val="24"/>
          <w:lang w:val="es-ES"/>
        </w:rPr>
        <w:t>Se han desarrollado estrategias para que muchos productos notables sean resueltos con facilidad.  La ayuda más conocida es el triángulo de Pascal.</w:t>
      </w:r>
    </w:p>
    <w:p w:rsidR="005220EC" w:rsidRDefault="005220EC" w:rsidP="005220EC">
      <w:pPr>
        <w:spacing w:after="0" w:line="360" w:lineRule="auto"/>
        <w:jc w:val="both"/>
        <w:rPr>
          <w:rFonts w:ascii="Arial" w:hAnsi="Arial" w:cs="Arial"/>
          <w:sz w:val="24"/>
          <w:szCs w:val="24"/>
          <w:lang w:val="es-ES"/>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rPr>
          <w:rFonts w:ascii="Arial" w:hAnsi="Arial" w:cs="Arial"/>
          <w:sz w:val="24"/>
          <w:szCs w:val="24"/>
          <w:lang w:val="es-ES"/>
        </w:rPr>
        <w:t xml:space="preserve">Triángulo de Pascal: Este es un arreglo triangular de filas.  Cada fila empieza y termina con un “1”.  La primera fila contiene sólo el número 1.  En la segunda fila se tienen dos elementos, que de acuerdo con lo anterior, serían dos unos.  A partir de la tercera fila, cada número, exceptuando los extremos de la fila, es la suma de los números escritos justamente encima de él.  El triángulo de Pascal es usado para mostrar probabilidad, </w:t>
      </w:r>
      <w:r>
        <w:rPr>
          <w:rFonts w:ascii="Arial" w:hAnsi="Arial" w:cs="Arial"/>
          <w:sz w:val="24"/>
          <w:szCs w:val="24"/>
          <w:lang w:val="es-ES"/>
        </w:rPr>
        <w:lastRenderedPageBreak/>
        <w:t xml:space="preserve">para hallar combinaciones y para nuestro caso, expresan coeficientes </w:t>
      </w:r>
      <w:proofErr w:type="spellStart"/>
      <w:r>
        <w:rPr>
          <w:rFonts w:ascii="Arial" w:hAnsi="Arial" w:cs="Arial"/>
          <w:sz w:val="24"/>
          <w:szCs w:val="24"/>
          <w:lang w:val="es-ES"/>
        </w:rPr>
        <w:t>binomiales</w:t>
      </w:r>
      <w:proofErr w:type="spellEnd"/>
      <w:r>
        <w:rPr>
          <w:rFonts w:ascii="Arial" w:hAnsi="Arial" w:cs="Arial"/>
          <w:sz w:val="24"/>
          <w:szCs w:val="24"/>
          <w:lang w:val="es-ES"/>
        </w:rPr>
        <w:t xml:space="preserve">.  Veamos su forma de uso </w:t>
      </w: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val="es-MX"/>
        </w:rPr>
      </w:pPr>
    </w:p>
    <w:p w:rsidR="005220EC"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val="es-MX"/>
        </w:rPr>
      </w:pPr>
    </w:p>
    <w:p w:rsidR="005220EC" w:rsidRPr="00554084" w:rsidRDefault="005220EC" w:rsidP="005220EC">
      <w:pPr>
        <w:spacing w:after="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val="es-MX"/>
        </w:rPr>
      </w:pPr>
    </w:p>
    <w:p w:rsidR="005220EC" w:rsidRDefault="005220EC" w:rsidP="005220EC">
      <w:pPr>
        <w:spacing w:after="0" w:line="360" w:lineRule="auto"/>
        <w:jc w:val="center"/>
        <w:rPr>
          <w:rFonts w:ascii="Arial" w:hAnsi="Arial" w:cs="Arial"/>
          <w:sz w:val="24"/>
          <w:szCs w:val="24"/>
          <w:lang w:val="es-ES"/>
        </w:rPr>
      </w:pPr>
      <w:r>
        <w:rPr>
          <w:rFonts w:ascii="Arial" w:hAnsi="Arial" w:cs="Arial"/>
          <w:noProof/>
          <w:sz w:val="24"/>
          <w:szCs w:val="24"/>
          <w:lang w:val="en-US"/>
        </w:rPr>
        <w:drawing>
          <wp:inline distT="0" distB="0" distL="0" distR="0">
            <wp:extent cx="5434112" cy="4772025"/>
            <wp:effectExtent l="19050" t="0" r="0" b="0"/>
            <wp:docPr id="149" name="Imagen 59"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image032"/>
                    <pic:cNvPicPr>
                      <a:picLocks noChangeAspect="1" noChangeArrowheads="1"/>
                    </pic:cNvPicPr>
                  </pic:nvPicPr>
                  <pic:blipFill>
                    <a:blip r:embed="rId5" cstate="print"/>
                    <a:srcRect/>
                    <a:stretch>
                      <a:fillRect/>
                    </a:stretch>
                  </pic:blipFill>
                  <pic:spPr bwMode="auto">
                    <a:xfrm>
                      <a:off x="0" y="0"/>
                      <a:ext cx="5434112" cy="4772025"/>
                    </a:xfrm>
                    <a:prstGeom prst="rect">
                      <a:avLst/>
                    </a:prstGeom>
                    <a:noFill/>
                    <a:ln w="9525">
                      <a:noFill/>
                      <a:miter lim="800000"/>
                      <a:headEnd/>
                      <a:tailEnd/>
                    </a:ln>
                  </pic:spPr>
                </pic:pic>
              </a:graphicData>
            </a:graphic>
          </wp:inline>
        </w:drawing>
      </w:r>
    </w:p>
    <w:p w:rsidR="005220EC" w:rsidRDefault="005220EC" w:rsidP="005220EC">
      <w:pPr>
        <w:spacing w:after="0" w:line="360" w:lineRule="auto"/>
        <w:jc w:val="center"/>
        <w:rPr>
          <w:rFonts w:ascii="Arial" w:hAnsi="Arial" w:cs="Arial"/>
          <w:b/>
          <w:sz w:val="24"/>
          <w:szCs w:val="24"/>
          <w:lang w:val="es-MX"/>
        </w:rPr>
      </w:pPr>
      <w:r>
        <w:rPr>
          <w:rFonts w:ascii="Arial" w:hAnsi="Arial" w:cs="Arial"/>
          <w:b/>
          <w:sz w:val="24"/>
          <w:szCs w:val="24"/>
          <w:lang w:val="es-MX"/>
        </w:rPr>
        <w:t>Triángulo de Pascal.</w:t>
      </w:r>
    </w:p>
    <w:p w:rsidR="005220EC"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rPr>
          <w:rFonts w:ascii="Arial" w:hAnsi="Arial" w:cs="Arial"/>
          <w:b/>
          <w:sz w:val="24"/>
          <w:szCs w:val="24"/>
          <w:lang w:val="es-MX"/>
        </w:rPr>
      </w:pPr>
      <w:r>
        <w:rPr>
          <w:rFonts w:ascii="Arial" w:hAnsi="Arial" w:cs="Arial"/>
          <w:b/>
          <w:sz w:val="24"/>
          <w:szCs w:val="24"/>
          <w:lang w:val="es-MX"/>
        </w:rPr>
        <w:t xml:space="preserve">Representaciones geométricas </w:t>
      </w:r>
    </w:p>
    <w:p w:rsidR="005220EC" w:rsidRDefault="005220EC" w:rsidP="005220EC">
      <w:pPr>
        <w:spacing w:after="0" w:line="360" w:lineRule="auto"/>
        <w:rPr>
          <w:rFonts w:ascii="Arial" w:hAnsi="Arial" w:cs="Arial"/>
          <w:b/>
          <w:sz w:val="24"/>
          <w:szCs w:val="24"/>
          <w:lang w:val="es-MX"/>
        </w:rPr>
      </w:pPr>
    </w:p>
    <w:p w:rsidR="005220EC" w:rsidRPr="002D4B55" w:rsidRDefault="005220EC" w:rsidP="005220EC">
      <w:pPr>
        <w:spacing w:after="0" w:line="360" w:lineRule="auto"/>
        <w:jc w:val="center"/>
        <w:rPr>
          <w:rFonts w:ascii="Arial" w:hAnsi="Arial" w:cs="Arial"/>
          <w:b/>
          <w:i/>
          <w:sz w:val="24"/>
          <w:szCs w:val="24"/>
          <w:lang w:val="es-MX"/>
        </w:rPr>
      </w:pPr>
      <w:r w:rsidRPr="002D4B55">
        <w:rPr>
          <w:rFonts w:ascii="Arial" w:hAnsi="Arial" w:cs="Arial"/>
          <w:b/>
          <w:i/>
          <w:sz w:val="24"/>
          <w:szCs w:val="24"/>
          <w:lang w:val="es-MX"/>
        </w:rPr>
        <w:t>Binomio al cuadrado</w:t>
      </w:r>
      <w:r>
        <w:rPr>
          <w:rFonts w:ascii="Arial" w:hAnsi="Arial" w:cs="Arial"/>
          <w:b/>
          <w:i/>
          <w:sz w:val="24"/>
          <w:szCs w:val="24"/>
          <w:lang w:val="es-MX"/>
        </w:rPr>
        <w:t xml:space="preserve"> </w:t>
      </w:r>
    </w:p>
    <w:p w:rsidR="005220EC" w:rsidRDefault="005220EC" w:rsidP="005220EC">
      <w:pPr>
        <w:spacing w:after="0" w:line="360" w:lineRule="auto"/>
        <w:jc w:val="center"/>
        <w:rPr>
          <w:rFonts w:ascii="Arial" w:hAnsi="Arial" w:cs="Arial"/>
          <w:b/>
          <w:sz w:val="24"/>
          <w:szCs w:val="24"/>
          <w:lang w:val="es-MX"/>
        </w:rPr>
      </w:pPr>
      <w:r>
        <w:rPr>
          <w:rFonts w:ascii="Arial" w:hAnsi="Arial" w:cs="Arial"/>
          <w:b/>
          <w:noProof/>
          <w:sz w:val="24"/>
          <w:szCs w:val="24"/>
          <w:lang w:val="en-US"/>
        </w:rPr>
        <w:drawing>
          <wp:inline distT="0" distB="0" distL="0" distR="0">
            <wp:extent cx="5610225" cy="2419350"/>
            <wp:effectExtent l="19050" t="0" r="9525" b="0"/>
            <wp:docPr id="14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6" cstate="print"/>
                    <a:srcRect/>
                    <a:stretch>
                      <a:fillRect/>
                    </a:stretch>
                  </pic:blipFill>
                  <pic:spPr bwMode="auto">
                    <a:xfrm>
                      <a:off x="0" y="0"/>
                      <a:ext cx="5610225" cy="2419350"/>
                    </a:xfrm>
                    <a:prstGeom prst="rect">
                      <a:avLst/>
                    </a:prstGeom>
                    <a:noFill/>
                    <a:ln w="9525">
                      <a:noFill/>
                      <a:miter lim="800000"/>
                      <a:headEnd/>
                      <a:tailEnd/>
                    </a:ln>
                  </pic:spPr>
                </pic:pic>
              </a:graphicData>
            </a:graphic>
          </wp:inline>
        </w:drawing>
      </w:r>
    </w:p>
    <w:p w:rsidR="005220EC" w:rsidRPr="008E397D" w:rsidRDefault="005220EC" w:rsidP="005220EC">
      <w:pPr>
        <w:spacing w:after="0" w:line="360" w:lineRule="auto"/>
        <w:jc w:val="center"/>
        <w:rPr>
          <w:rFonts w:ascii="Arial" w:hAnsi="Arial" w:cs="Arial"/>
          <w:b/>
          <w:sz w:val="24"/>
          <w:szCs w:val="24"/>
          <w:lang w:val="es-MX"/>
        </w:rPr>
      </w:pPr>
      <w:r>
        <w:rPr>
          <w:rFonts w:ascii="Arial" w:hAnsi="Arial" w:cs="Arial"/>
          <w:b/>
          <w:sz w:val="24"/>
          <w:szCs w:val="24"/>
          <w:lang w:val="es-MX"/>
        </w:rPr>
        <w:t>Representación geométrica del binomio al cuadrado</w:t>
      </w:r>
    </w:p>
    <w:p w:rsidR="005220EC" w:rsidRPr="002D4B55" w:rsidRDefault="005220EC" w:rsidP="005220EC">
      <w:pPr>
        <w:spacing w:after="0" w:line="360" w:lineRule="auto"/>
        <w:jc w:val="center"/>
        <w:rPr>
          <w:rFonts w:ascii="Arial" w:hAnsi="Arial" w:cs="Arial"/>
          <w:b/>
          <w:i/>
          <w:sz w:val="24"/>
          <w:szCs w:val="24"/>
          <w:lang w:val="es-MX"/>
        </w:rPr>
      </w:pPr>
      <w:r w:rsidRPr="002D4B55">
        <w:rPr>
          <w:rFonts w:ascii="Arial" w:hAnsi="Arial" w:cs="Arial"/>
          <w:b/>
          <w:i/>
          <w:sz w:val="24"/>
          <w:szCs w:val="24"/>
          <w:lang w:val="es-MX"/>
        </w:rPr>
        <w:t>Binomio al cubo</w:t>
      </w:r>
      <w:r>
        <w:rPr>
          <w:rFonts w:ascii="Arial" w:hAnsi="Arial" w:cs="Arial"/>
          <w:b/>
          <w:i/>
          <w:sz w:val="24"/>
          <w:szCs w:val="24"/>
          <w:lang w:val="es-MX"/>
        </w:rPr>
        <w:t xml:space="preserve"> </w:t>
      </w:r>
    </w:p>
    <w:p w:rsidR="005220EC" w:rsidRDefault="005220EC" w:rsidP="005220EC">
      <w:pPr>
        <w:spacing w:after="0" w:line="360" w:lineRule="auto"/>
        <w:jc w:val="center"/>
        <w:rPr>
          <w:rFonts w:ascii="Arial" w:hAnsi="Arial" w:cs="Arial"/>
          <w:b/>
          <w:sz w:val="24"/>
          <w:szCs w:val="24"/>
          <w:lang w:val="es-MX"/>
        </w:rPr>
      </w:pPr>
    </w:p>
    <w:p w:rsidR="005220EC" w:rsidRDefault="005220EC" w:rsidP="005220EC">
      <w:pPr>
        <w:spacing w:after="0" w:line="360" w:lineRule="auto"/>
        <w:jc w:val="center"/>
        <w:rPr>
          <w:rFonts w:ascii="Arial" w:hAnsi="Arial" w:cs="Arial"/>
          <w:b/>
          <w:sz w:val="24"/>
          <w:szCs w:val="24"/>
          <w:lang w:val="es-MX"/>
        </w:rPr>
      </w:pPr>
      <w:r>
        <w:rPr>
          <w:rFonts w:ascii="Arial" w:hAnsi="Arial" w:cs="Arial"/>
          <w:b/>
          <w:noProof/>
          <w:sz w:val="24"/>
          <w:szCs w:val="24"/>
          <w:lang w:val="en-US"/>
        </w:rPr>
        <w:drawing>
          <wp:inline distT="0" distB="0" distL="0" distR="0">
            <wp:extent cx="4867275" cy="2695575"/>
            <wp:effectExtent l="19050" t="0" r="9525" b="0"/>
            <wp:docPr id="147"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7" cstate="print"/>
                    <a:srcRect/>
                    <a:stretch>
                      <a:fillRect/>
                    </a:stretch>
                  </pic:blipFill>
                  <pic:spPr bwMode="auto">
                    <a:xfrm>
                      <a:off x="0" y="0"/>
                      <a:ext cx="4867275" cy="2695575"/>
                    </a:xfrm>
                    <a:prstGeom prst="rect">
                      <a:avLst/>
                    </a:prstGeom>
                    <a:noFill/>
                    <a:ln w="9525">
                      <a:noFill/>
                      <a:miter lim="800000"/>
                      <a:headEnd/>
                      <a:tailEnd/>
                    </a:ln>
                  </pic:spPr>
                </pic:pic>
              </a:graphicData>
            </a:graphic>
          </wp:inline>
        </w:drawing>
      </w:r>
    </w:p>
    <w:p w:rsidR="005220EC" w:rsidRDefault="005220EC" w:rsidP="005220EC">
      <w:pPr>
        <w:spacing w:after="0" w:line="360" w:lineRule="auto"/>
        <w:jc w:val="center"/>
        <w:rPr>
          <w:rFonts w:ascii="Arial" w:hAnsi="Arial" w:cs="Arial"/>
          <w:b/>
          <w:sz w:val="24"/>
          <w:szCs w:val="24"/>
          <w:lang w:val="es-MX"/>
        </w:rPr>
      </w:pPr>
      <w:r>
        <w:rPr>
          <w:rFonts w:ascii="Arial" w:hAnsi="Arial" w:cs="Arial"/>
          <w:b/>
          <w:sz w:val="24"/>
          <w:szCs w:val="24"/>
          <w:lang w:val="es-MX"/>
        </w:rPr>
        <w:t>Representación geométrica, estructura  del binomio al cubo.</w:t>
      </w:r>
    </w:p>
    <w:p w:rsidR="005220EC" w:rsidRDefault="005220EC" w:rsidP="005220EC">
      <w:pPr>
        <w:spacing w:after="0" w:line="360" w:lineRule="auto"/>
        <w:jc w:val="center"/>
        <w:rPr>
          <w:rFonts w:ascii="Arial" w:hAnsi="Arial" w:cs="Arial"/>
          <w:b/>
          <w:sz w:val="24"/>
          <w:szCs w:val="24"/>
          <w:lang w:val="es-MX"/>
        </w:rPr>
      </w:pPr>
      <w:r>
        <w:rPr>
          <w:rFonts w:ascii="Arial" w:hAnsi="Arial" w:cs="Arial"/>
          <w:b/>
          <w:noProof/>
          <w:sz w:val="24"/>
          <w:szCs w:val="24"/>
          <w:lang w:val="en-US"/>
        </w:rPr>
        <w:lastRenderedPageBreak/>
        <w:drawing>
          <wp:inline distT="0" distB="0" distL="0" distR="0">
            <wp:extent cx="5514975" cy="3990975"/>
            <wp:effectExtent l="19050" t="0" r="9525" b="0"/>
            <wp:docPr id="146"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
                    <pic:cNvPicPr>
                      <a:picLocks noChangeAspect="1" noChangeArrowheads="1"/>
                    </pic:cNvPicPr>
                  </pic:nvPicPr>
                  <pic:blipFill>
                    <a:blip r:embed="rId8" cstate="print"/>
                    <a:srcRect/>
                    <a:stretch>
                      <a:fillRect/>
                    </a:stretch>
                  </pic:blipFill>
                  <pic:spPr bwMode="auto">
                    <a:xfrm>
                      <a:off x="0" y="0"/>
                      <a:ext cx="5514975" cy="3990975"/>
                    </a:xfrm>
                    <a:prstGeom prst="rect">
                      <a:avLst/>
                    </a:prstGeom>
                    <a:noFill/>
                    <a:ln w="9525">
                      <a:noFill/>
                      <a:miter lim="800000"/>
                      <a:headEnd/>
                      <a:tailEnd/>
                    </a:ln>
                  </pic:spPr>
                </pic:pic>
              </a:graphicData>
            </a:graphic>
          </wp:inline>
        </w:drawing>
      </w:r>
    </w:p>
    <w:p w:rsidR="005220EC" w:rsidRDefault="005220EC" w:rsidP="005220EC">
      <w:pPr>
        <w:spacing w:after="0" w:line="360" w:lineRule="auto"/>
        <w:jc w:val="center"/>
        <w:rPr>
          <w:rFonts w:ascii="Arial" w:hAnsi="Arial" w:cs="Arial"/>
          <w:b/>
          <w:sz w:val="24"/>
          <w:szCs w:val="24"/>
        </w:rPr>
      </w:pPr>
      <w:r>
        <w:rPr>
          <w:rFonts w:ascii="Arial" w:hAnsi="Arial" w:cs="Arial"/>
          <w:b/>
          <w:sz w:val="24"/>
          <w:szCs w:val="24"/>
        </w:rPr>
        <w:t>Representación geométrica de binomio al cubo.</w:t>
      </w:r>
    </w:p>
    <w:p w:rsidR="005220EC"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rPr>
          <w:rFonts w:ascii="Arial" w:hAnsi="Arial" w:cs="Arial"/>
          <w:b/>
          <w:sz w:val="24"/>
          <w:szCs w:val="24"/>
          <w:lang w:val="es-MX"/>
        </w:rPr>
      </w:pPr>
      <w:r>
        <w:rPr>
          <w:rFonts w:ascii="Arial" w:hAnsi="Arial" w:cs="Arial"/>
          <w:b/>
          <w:sz w:val="24"/>
          <w:szCs w:val="24"/>
          <w:lang w:val="es-MX"/>
        </w:rPr>
        <w:t>Momento 1: Repasemos</w:t>
      </w:r>
    </w:p>
    <w:p w:rsidR="005220EC" w:rsidRPr="00610C07" w:rsidRDefault="005220EC" w:rsidP="005220EC">
      <w:pPr>
        <w:pStyle w:val="Prrafodelista"/>
        <w:numPr>
          <w:ilvl w:val="0"/>
          <w:numId w:val="1"/>
        </w:numPr>
        <w:spacing w:after="0" w:line="360" w:lineRule="auto"/>
        <w:jc w:val="both"/>
        <w:rPr>
          <w:rFonts w:ascii="Arial" w:hAnsi="Arial" w:cs="Arial"/>
          <w:b/>
          <w:sz w:val="24"/>
          <w:szCs w:val="24"/>
          <w:lang w:val="es-MX"/>
        </w:rPr>
      </w:pPr>
      <w:r>
        <w:rPr>
          <w:rFonts w:ascii="Arial" w:hAnsi="Arial" w:cs="Arial"/>
          <w:sz w:val="24"/>
          <w:szCs w:val="24"/>
          <w:lang w:val="es-MX"/>
        </w:rPr>
        <w:t>Soluciona los siguientes productos notables</w:t>
      </w:r>
    </w:p>
    <w:p w:rsidR="005220EC" w:rsidRPr="00E9655F" w:rsidRDefault="005220EC" w:rsidP="005220EC">
      <w:pPr>
        <w:pStyle w:val="Prrafodelista"/>
        <w:numPr>
          <w:ilvl w:val="0"/>
          <w:numId w:val="2"/>
        </w:numPr>
        <w:spacing w:after="0" w:line="360" w:lineRule="auto"/>
        <w:jc w:val="both"/>
        <w:rPr>
          <w:rFonts w:ascii="Arial" w:hAnsi="Arial" w:cs="Arial"/>
          <w:b/>
          <w:sz w:val="24"/>
          <w:szCs w:val="24"/>
          <w:lang w:val="es-MX"/>
        </w:rPr>
      </w:pPr>
      <w:r w:rsidRPr="00610C07">
        <w:rPr>
          <w:position w:val="-10"/>
          <w:lang w:val="es-MX"/>
        </w:rPr>
        <w:object w:dxaOrig="10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8.75pt" o:ole="">
            <v:imagedata r:id="rId9" o:title=""/>
          </v:shape>
          <o:OLEObject Type="Embed" ProgID="Equation.3" ShapeID="_x0000_i1025" DrawAspect="Content" ObjectID="_1334034661" r:id="rId10"/>
        </w:object>
      </w:r>
    </w:p>
    <w:p w:rsidR="005220EC" w:rsidRPr="00E9655F" w:rsidRDefault="005220EC" w:rsidP="005220EC">
      <w:pPr>
        <w:pStyle w:val="Prrafodelista"/>
        <w:numPr>
          <w:ilvl w:val="0"/>
          <w:numId w:val="2"/>
        </w:numPr>
        <w:spacing w:after="0" w:line="360" w:lineRule="auto"/>
        <w:jc w:val="both"/>
        <w:rPr>
          <w:rFonts w:ascii="Arial" w:hAnsi="Arial" w:cs="Arial"/>
          <w:b/>
          <w:sz w:val="24"/>
          <w:szCs w:val="24"/>
          <w:lang w:val="es-MX"/>
        </w:rPr>
      </w:pPr>
      <w:r w:rsidRPr="00610C07">
        <w:rPr>
          <w:position w:val="-10"/>
          <w:lang w:val="es-MX"/>
        </w:rPr>
        <w:object w:dxaOrig="1160" w:dyaOrig="380">
          <v:shape id="_x0000_i1026" type="#_x0000_t75" style="width:57.75pt;height:18.75pt" o:ole="">
            <v:imagedata r:id="rId11" o:title=""/>
          </v:shape>
          <o:OLEObject Type="Embed" ProgID="Equation.3" ShapeID="_x0000_i1026" DrawAspect="Content" ObjectID="_1334034662" r:id="rId12"/>
        </w:object>
      </w:r>
    </w:p>
    <w:p w:rsidR="005220EC" w:rsidRPr="00E9655F" w:rsidRDefault="005220EC" w:rsidP="005220EC">
      <w:pPr>
        <w:pStyle w:val="Prrafodelista"/>
        <w:numPr>
          <w:ilvl w:val="0"/>
          <w:numId w:val="2"/>
        </w:numPr>
        <w:spacing w:after="0" w:line="360" w:lineRule="auto"/>
        <w:jc w:val="both"/>
        <w:rPr>
          <w:rFonts w:ascii="Arial" w:hAnsi="Arial" w:cs="Arial"/>
          <w:sz w:val="24"/>
          <w:szCs w:val="24"/>
          <w:lang w:val="es-MX"/>
        </w:rPr>
      </w:pPr>
      <w:r w:rsidRPr="00610C07">
        <w:rPr>
          <w:position w:val="-10"/>
          <w:lang w:val="es-MX"/>
        </w:rPr>
        <w:object w:dxaOrig="999" w:dyaOrig="380">
          <v:shape id="_x0000_i1027" type="#_x0000_t75" style="width:50.25pt;height:18.75pt" o:ole="">
            <v:imagedata r:id="rId13" o:title=""/>
          </v:shape>
          <o:OLEObject Type="Embed" ProgID="Equation.3" ShapeID="_x0000_i1027" DrawAspect="Content" ObjectID="_1334034663" r:id="rId14"/>
        </w:object>
      </w:r>
    </w:p>
    <w:p w:rsidR="005220EC" w:rsidRDefault="005220EC" w:rsidP="005220EC">
      <w:pPr>
        <w:pStyle w:val="Prrafodelista"/>
        <w:numPr>
          <w:ilvl w:val="0"/>
          <w:numId w:val="2"/>
        </w:numPr>
        <w:spacing w:after="0" w:line="360" w:lineRule="auto"/>
        <w:jc w:val="both"/>
        <w:rPr>
          <w:rFonts w:ascii="Arial" w:hAnsi="Arial" w:cs="Arial"/>
          <w:sz w:val="24"/>
          <w:szCs w:val="24"/>
          <w:lang w:val="es-MX"/>
        </w:rPr>
      </w:pPr>
      <w:r w:rsidRPr="00610C07">
        <w:rPr>
          <w:position w:val="-10"/>
          <w:lang w:val="es-MX"/>
        </w:rPr>
        <w:object w:dxaOrig="980" w:dyaOrig="380">
          <v:shape id="_x0000_i1028" type="#_x0000_t75" style="width:48.75pt;height:18.75pt" o:ole="">
            <v:imagedata r:id="rId15" o:title=""/>
          </v:shape>
          <o:OLEObject Type="Embed" ProgID="Equation.3" ShapeID="_x0000_i1028" DrawAspect="Content" ObjectID="_1334034664" r:id="rId16"/>
        </w:object>
      </w:r>
    </w:p>
    <w:p w:rsidR="005220EC" w:rsidRPr="00E9655F" w:rsidRDefault="005220EC" w:rsidP="005220EC">
      <w:pPr>
        <w:pStyle w:val="Prrafodelista"/>
        <w:spacing w:after="0" w:line="360" w:lineRule="auto"/>
        <w:ind w:left="1440"/>
        <w:jc w:val="both"/>
        <w:rPr>
          <w:rFonts w:ascii="Arial" w:hAnsi="Arial" w:cs="Arial"/>
          <w:sz w:val="24"/>
          <w:szCs w:val="24"/>
          <w:lang w:val="es-MX"/>
        </w:rPr>
      </w:pPr>
    </w:p>
    <w:p w:rsidR="005220EC" w:rsidRDefault="005220EC" w:rsidP="005220EC">
      <w:pPr>
        <w:pStyle w:val="Prrafodelista"/>
        <w:numPr>
          <w:ilvl w:val="0"/>
          <w:numId w:val="1"/>
        </w:numPr>
        <w:spacing w:after="0" w:line="360" w:lineRule="auto"/>
        <w:jc w:val="both"/>
        <w:rPr>
          <w:rFonts w:ascii="Arial" w:hAnsi="Arial" w:cs="Arial"/>
          <w:b/>
          <w:sz w:val="24"/>
          <w:szCs w:val="24"/>
          <w:lang w:val="es-MX"/>
        </w:rPr>
      </w:pPr>
      <w:r w:rsidRPr="00E9655F">
        <w:rPr>
          <w:rFonts w:ascii="Arial" w:hAnsi="Arial" w:cs="Arial"/>
          <w:sz w:val="24"/>
          <w:szCs w:val="24"/>
          <w:lang w:val="es-MX"/>
        </w:rPr>
        <w:t>Representa geométricamente</w:t>
      </w:r>
      <w:r>
        <w:rPr>
          <w:rFonts w:ascii="Arial" w:hAnsi="Arial" w:cs="Arial"/>
          <w:b/>
          <w:sz w:val="24"/>
          <w:szCs w:val="24"/>
          <w:lang w:val="es-MX"/>
        </w:rPr>
        <w:t xml:space="preserve"> </w:t>
      </w:r>
    </w:p>
    <w:p w:rsidR="005220EC" w:rsidRPr="00E9655F" w:rsidRDefault="005220EC" w:rsidP="005220EC">
      <w:pPr>
        <w:pStyle w:val="Prrafodelista"/>
        <w:numPr>
          <w:ilvl w:val="0"/>
          <w:numId w:val="3"/>
        </w:numPr>
        <w:spacing w:after="0" w:line="360" w:lineRule="auto"/>
        <w:jc w:val="both"/>
        <w:rPr>
          <w:rFonts w:ascii="Arial" w:hAnsi="Arial" w:cs="Arial"/>
          <w:sz w:val="24"/>
          <w:szCs w:val="24"/>
          <w:lang w:val="es-MX"/>
        </w:rPr>
      </w:pPr>
      <w:r w:rsidRPr="00610C07">
        <w:rPr>
          <w:position w:val="-10"/>
          <w:lang w:val="es-MX"/>
        </w:rPr>
        <w:object w:dxaOrig="760" w:dyaOrig="380">
          <v:shape id="_x0000_i1029" type="#_x0000_t75" style="width:38.25pt;height:18.75pt" o:ole="">
            <v:imagedata r:id="rId17" o:title=""/>
          </v:shape>
          <o:OLEObject Type="Embed" ProgID="Equation.3" ShapeID="_x0000_i1029" DrawAspect="Content" ObjectID="_1334034665" r:id="rId18"/>
        </w:object>
      </w:r>
    </w:p>
    <w:p w:rsidR="005220EC" w:rsidRPr="002D4B55" w:rsidRDefault="005220EC" w:rsidP="005220EC">
      <w:pPr>
        <w:pStyle w:val="Prrafodelista"/>
        <w:numPr>
          <w:ilvl w:val="0"/>
          <w:numId w:val="3"/>
        </w:numPr>
        <w:spacing w:after="0" w:line="360" w:lineRule="auto"/>
        <w:jc w:val="both"/>
        <w:rPr>
          <w:rFonts w:ascii="Arial" w:hAnsi="Arial" w:cs="Arial"/>
          <w:b/>
          <w:sz w:val="24"/>
          <w:szCs w:val="24"/>
          <w:lang w:val="es-MX"/>
        </w:rPr>
      </w:pPr>
      <w:r w:rsidRPr="00610C07">
        <w:rPr>
          <w:position w:val="-10"/>
          <w:lang w:val="es-MX"/>
        </w:rPr>
        <w:object w:dxaOrig="760" w:dyaOrig="380">
          <v:shape id="_x0000_i1030" type="#_x0000_t75" style="width:38.25pt;height:18.75pt" o:ole="">
            <v:imagedata r:id="rId19" o:title=""/>
          </v:shape>
          <o:OLEObject Type="Embed" ProgID="Equation.3" ShapeID="_x0000_i1030" DrawAspect="Content" ObjectID="_1334034666" r:id="rId20"/>
        </w:object>
      </w:r>
    </w:p>
    <w:p w:rsidR="005220EC" w:rsidRPr="00E9655F" w:rsidRDefault="005220EC" w:rsidP="005220EC">
      <w:pPr>
        <w:pStyle w:val="Prrafodelista"/>
        <w:numPr>
          <w:ilvl w:val="0"/>
          <w:numId w:val="3"/>
        </w:numPr>
        <w:spacing w:after="0" w:line="360" w:lineRule="auto"/>
        <w:jc w:val="both"/>
        <w:rPr>
          <w:rFonts w:ascii="Arial" w:hAnsi="Arial" w:cs="Arial"/>
          <w:b/>
          <w:sz w:val="24"/>
          <w:szCs w:val="24"/>
          <w:lang w:val="es-MX"/>
        </w:rPr>
      </w:pPr>
      <w:r w:rsidRPr="00610C07">
        <w:rPr>
          <w:position w:val="-10"/>
          <w:lang w:val="es-MX"/>
        </w:rPr>
        <w:object w:dxaOrig="760" w:dyaOrig="380">
          <v:shape id="_x0000_i1031" type="#_x0000_t75" style="width:38.25pt;height:18.75pt" o:ole="">
            <v:imagedata r:id="rId21" o:title=""/>
          </v:shape>
          <o:OLEObject Type="Embed" ProgID="Equation.3" ShapeID="_x0000_i1031" DrawAspect="Content" ObjectID="_1334034667" r:id="rId22"/>
        </w:object>
      </w:r>
    </w:p>
    <w:p w:rsidR="005220EC"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rPr>
          <w:rFonts w:ascii="Arial" w:hAnsi="Arial" w:cs="Arial"/>
          <w:b/>
          <w:sz w:val="24"/>
          <w:szCs w:val="24"/>
          <w:lang w:val="es-MX"/>
        </w:rPr>
      </w:pPr>
      <w:r>
        <w:rPr>
          <w:rFonts w:ascii="Arial" w:hAnsi="Arial" w:cs="Arial"/>
          <w:b/>
          <w:sz w:val="24"/>
          <w:szCs w:val="24"/>
          <w:lang w:val="es-MX"/>
        </w:rPr>
        <w:lastRenderedPageBreak/>
        <w:t>Momento 2: Interpretar productos notables</w:t>
      </w:r>
    </w:p>
    <w:p w:rsidR="005220EC" w:rsidRDefault="005220EC" w:rsidP="005220EC">
      <w:pPr>
        <w:spacing w:after="0" w:line="360" w:lineRule="auto"/>
        <w:jc w:val="both"/>
        <w:rPr>
          <w:rFonts w:ascii="Arial" w:hAnsi="Arial" w:cs="Arial"/>
          <w:b/>
          <w:sz w:val="24"/>
          <w:szCs w:val="24"/>
          <w:lang w:val="es-MX"/>
        </w:rPr>
      </w:pPr>
    </w:p>
    <w:p w:rsidR="005220EC" w:rsidRDefault="005220EC" w:rsidP="005220EC">
      <w:pPr>
        <w:spacing w:after="0" w:line="360" w:lineRule="auto"/>
        <w:jc w:val="both"/>
        <w:rPr>
          <w:rFonts w:ascii="Arial" w:hAnsi="Arial" w:cs="Arial"/>
          <w:sz w:val="24"/>
          <w:szCs w:val="24"/>
          <w:lang w:val="es-MX"/>
        </w:rPr>
      </w:pPr>
      <w:r>
        <w:rPr>
          <w:rFonts w:ascii="Arial" w:hAnsi="Arial" w:cs="Arial"/>
          <w:sz w:val="24"/>
          <w:szCs w:val="24"/>
          <w:lang w:val="es-MX"/>
        </w:rPr>
        <w:t>La representación geométrica de productos notables con exponente 2 se realiza a partir de áreas, por lo tanto la representación geométrica de productos notables con exponente 3 se realiza a partir de cuerpos.</w:t>
      </w:r>
    </w:p>
    <w:p w:rsidR="005220EC" w:rsidRDefault="005220EC" w:rsidP="005220EC">
      <w:pPr>
        <w:spacing w:after="0" w:line="360" w:lineRule="auto"/>
        <w:jc w:val="both"/>
        <w:rPr>
          <w:rFonts w:ascii="Arial" w:hAnsi="Arial" w:cs="Arial"/>
          <w:sz w:val="24"/>
          <w:szCs w:val="24"/>
          <w:lang w:val="es-MX"/>
        </w:rPr>
      </w:pPr>
    </w:p>
    <w:p w:rsidR="005220EC" w:rsidRPr="00E9655F" w:rsidRDefault="005220EC" w:rsidP="005220EC">
      <w:pPr>
        <w:pStyle w:val="Prrafodelista"/>
        <w:numPr>
          <w:ilvl w:val="0"/>
          <w:numId w:val="4"/>
        </w:numPr>
        <w:spacing w:after="0" w:line="360" w:lineRule="auto"/>
        <w:jc w:val="both"/>
        <w:rPr>
          <w:rFonts w:ascii="Arial" w:hAnsi="Arial" w:cs="Arial"/>
          <w:sz w:val="24"/>
          <w:szCs w:val="24"/>
          <w:lang w:val="es-MX"/>
        </w:rPr>
      </w:pPr>
      <w:r>
        <w:rPr>
          <w:rFonts w:ascii="Arial" w:hAnsi="Arial" w:cs="Arial"/>
          <w:sz w:val="24"/>
          <w:szCs w:val="24"/>
          <w:lang w:val="es-MX"/>
        </w:rPr>
        <w:t xml:space="preserve">Cómo interpretas geométricamente el siguiente producto notable </w:t>
      </w:r>
      <w:r w:rsidRPr="00610C07">
        <w:rPr>
          <w:position w:val="-10"/>
          <w:lang w:val="es-MX"/>
        </w:rPr>
        <w:object w:dxaOrig="4080" w:dyaOrig="380">
          <v:shape id="_x0000_i1032" type="#_x0000_t75" style="width:204pt;height:18.75pt" o:ole="">
            <v:imagedata r:id="rId23" o:title=""/>
          </v:shape>
          <o:OLEObject Type="Embed" ProgID="Equation.3" ShapeID="_x0000_i1032" DrawAspect="Content" ObjectID="_1334034668" r:id="rId24"/>
        </w:object>
      </w:r>
    </w:p>
    <w:p w:rsidR="005220EC"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rPr>
          <w:rFonts w:ascii="Arial" w:hAnsi="Arial" w:cs="Arial"/>
          <w:b/>
          <w:sz w:val="24"/>
          <w:szCs w:val="24"/>
          <w:lang w:val="es-MX"/>
        </w:rPr>
      </w:pPr>
      <w:r>
        <w:rPr>
          <w:rFonts w:ascii="Arial" w:hAnsi="Arial" w:cs="Arial"/>
          <w:b/>
          <w:sz w:val="24"/>
          <w:szCs w:val="24"/>
          <w:lang w:val="es-MX"/>
        </w:rPr>
        <w:t>Momento 3: Representación de productos notables</w:t>
      </w:r>
    </w:p>
    <w:p w:rsidR="005220EC" w:rsidRDefault="005220EC" w:rsidP="005220EC">
      <w:pPr>
        <w:spacing w:after="0" w:line="360" w:lineRule="auto"/>
        <w:jc w:val="center"/>
        <w:rPr>
          <w:rFonts w:ascii="Arial" w:hAnsi="Arial" w:cs="Arial"/>
          <w:b/>
          <w:sz w:val="24"/>
          <w:szCs w:val="24"/>
          <w:lang w:val="es-MX"/>
        </w:rPr>
      </w:pPr>
    </w:p>
    <w:p w:rsidR="005220EC" w:rsidRDefault="005220EC" w:rsidP="005220EC">
      <w:pPr>
        <w:spacing w:after="0" w:line="360" w:lineRule="auto"/>
        <w:jc w:val="both"/>
        <w:rPr>
          <w:rFonts w:ascii="Arial" w:hAnsi="Arial" w:cs="Arial"/>
          <w:sz w:val="24"/>
          <w:szCs w:val="24"/>
          <w:lang w:val="es-MX"/>
        </w:rPr>
      </w:pPr>
      <w:r>
        <w:rPr>
          <w:rFonts w:ascii="Arial" w:hAnsi="Arial" w:cs="Arial"/>
          <w:sz w:val="24"/>
          <w:szCs w:val="24"/>
          <w:lang w:val="es-MX"/>
        </w:rPr>
        <w:t>De acuerdo a la interpretación que hiciste anteriormente realiza las plantillas de los siguientes poliedros</w:t>
      </w:r>
    </w:p>
    <w:p w:rsidR="005220EC" w:rsidRDefault="005220EC" w:rsidP="005220EC">
      <w:pPr>
        <w:spacing w:after="0" w:line="360" w:lineRule="auto"/>
        <w:jc w:val="both"/>
        <w:rPr>
          <w:rFonts w:ascii="Arial" w:hAnsi="Arial" w:cs="Arial"/>
          <w:sz w:val="24"/>
          <w:szCs w:val="24"/>
          <w:lang w:val="es-MX"/>
        </w:rPr>
      </w:pPr>
    </w:p>
    <w:p w:rsidR="005220EC" w:rsidRDefault="005220EC" w:rsidP="005220EC">
      <w:pPr>
        <w:pStyle w:val="Prrafodelista"/>
        <w:numPr>
          <w:ilvl w:val="0"/>
          <w:numId w:val="5"/>
        </w:numPr>
        <w:spacing w:after="0" w:line="360" w:lineRule="auto"/>
        <w:jc w:val="both"/>
        <w:rPr>
          <w:rFonts w:ascii="Arial" w:hAnsi="Arial" w:cs="Arial"/>
          <w:sz w:val="24"/>
          <w:szCs w:val="24"/>
          <w:lang w:val="es-MX"/>
        </w:rPr>
      </w:pPr>
      <w:r>
        <w:rPr>
          <w:rFonts w:ascii="Arial" w:hAnsi="Arial" w:cs="Arial"/>
          <w:sz w:val="24"/>
          <w:szCs w:val="24"/>
          <w:lang w:val="es-MX"/>
        </w:rPr>
        <w:t>Un cubo de lado 2</w:t>
      </w:r>
    </w:p>
    <w:p w:rsidR="005220EC" w:rsidRDefault="005220EC" w:rsidP="005220EC">
      <w:pPr>
        <w:pStyle w:val="Prrafodelista"/>
        <w:numPr>
          <w:ilvl w:val="0"/>
          <w:numId w:val="5"/>
        </w:numPr>
        <w:spacing w:after="0" w:line="360" w:lineRule="auto"/>
        <w:jc w:val="both"/>
        <w:rPr>
          <w:rFonts w:ascii="Arial" w:hAnsi="Arial" w:cs="Arial"/>
          <w:sz w:val="24"/>
          <w:szCs w:val="24"/>
          <w:lang w:val="es-MX"/>
        </w:rPr>
      </w:pPr>
      <w:r>
        <w:rPr>
          <w:rFonts w:ascii="Arial" w:hAnsi="Arial" w:cs="Arial"/>
          <w:sz w:val="24"/>
          <w:szCs w:val="24"/>
          <w:lang w:val="es-MX"/>
        </w:rPr>
        <w:t>Un cubo de lado 3</w:t>
      </w:r>
    </w:p>
    <w:p w:rsidR="005220EC" w:rsidRDefault="005220EC" w:rsidP="005220EC">
      <w:pPr>
        <w:pStyle w:val="Prrafodelista"/>
        <w:numPr>
          <w:ilvl w:val="0"/>
          <w:numId w:val="5"/>
        </w:numPr>
        <w:spacing w:after="0" w:line="360" w:lineRule="auto"/>
        <w:jc w:val="both"/>
        <w:rPr>
          <w:rFonts w:ascii="Arial" w:hAnsi="Arial" w:cs="Arial"/>
          <w:sz w:val="24"/>
          <w:szCs w:val="24"/>
          <w:lang w:val="es-MX"/>
        </w:rPr>
      </w:pPr>
      <w:r>
        <w:rPr>
          <w:rFonts w:ascii="Arial" w:hAnsi="Arial" w:cs="Arial"/>
          <w:sz w:val="24"/>
          <w:szCs w:val="24"/>
          <w:lang w:val="es-MX"/>
        </w:rPr>
        <w:t>Tres ortoedros de base cuadrada lado 2 y altura 3</w:t>
      </w:r>
    </w:p>
    <w:p w:rsidR="005220EC" w:rsidRDefault="005220EC" w:rsidP="005220EC">
      <w:pPr>
        <w:pStyle w:val="Prrafodelista"/>
        <w:numPr>
          <w:ilvl w:val="0"/>
          <w:numId w:val="5"/>
        </w:numPr>
        <w:spacing w:after="0" w:line="360" w:lineRule="auto"/>
        <w:jc w:val="both"/>
        <w:rPr>
          <w:rFonts w:ascii="Arial" w:hAnsi="Arial" w:cs="Arial"/>
          <w:sz w:val="24"/>
          <w:szCs w:val="24"/>
          <w:lang w:val="es-MX"/>
        </w:rPr>
      </w:pPr>
      <w:r>
        <w:rPr>
          <w:rFonts w:ascii="Arial" w:hAnsi="Arial" w:cs="Arial"/>
          <w:sz w:val="24"/>
          <w:szCs w:val="24"/>
          <w:lang w:val="es-MX"/>
        </w:rPr>
        <w:t>Tres ortoedros de base cuadrada lado 3 y altura 2</w:t>
      </w:r>
    </w:p>
    <w:p w:rsidR="005220EC" w:rsidRDefault="005220EC" w:rsidP="005220EC">
      <w:pPr>
        <w:pStyle w:val="Prrafodelista"/>
        <w:numPr>
          <w:ilvl w:val="0"/>
          <w:numId w:val="5"/>
        </w:numPr>
        <w:spacing w:after="0" w:line="360" w:lineRule="auto"/>
        <w:jc w:val="both"/>
        <w:rPr>
          <w:rFonts w:ascii="Arial" w:hAnsi="Arial" w:cs="Arial"/>
          <w:sz w:val="24"/>
          <w:szCs w:val="24"/>
          <w:lang w:val="es-MX"/>
        </w:rPr>
      </w:pPr>
      <w:r>
        <w:rPr>
          <w:rFonts w:ascii="Arial" w:hAnsi="Arial" w:cs="Arial"/>
          <w:sz w:val="24"/>
          <w:szCs w:val="24"/>
          <w:lang w:val="es-MX"/>
        </w:rPr>
        <w:t>Pega las plantillas en una cartulina</w:t>
      </w:r>
    </w:p>
    <w:p w:rsidR="005220EC" w:rsidRDefault="005220EC" w:rsidP="005220EC">
      <w:pPr>
        <w:pStyle w:val="Prrafodelista"/>
        <w:numPr>
          <w:ilvl w:val="0"/>
          <w:numId w:val="5"/>
        </w:numPr>
        <w:spacing w:after="0" w:line="360" w:lineRule="auto"/>
        <w:jc w:val="both"/>
        <w:rPr>
          <w:rFonts w:ascii="Arial" w:hAnsi="Arial" w:cs="Arial"/>
          <w:sz w:val="24"/>
          <w:szCs w:val="24"/>
          <w:lang w:val="es-MX"/>
        </w:rPr>
      </w:pPr>
      <w:r>
        <w:rPr>
          <w:rFonts w:ascii="Arial" w:hAnsi="Arial" w:cs="Arial"/>
          <w:sz w:val="24"/>
          <w:szCs w:val="24"/>
          <w:lang w:val="es-MX"/>
        </w:rPr>
        <w:t>Construye los poliedros</w:t>
      </w:r>
    </w:p>
    <w:p w:rsidR="005220EC" w:rsidRPr="008F349F" w:rsidRDefault="005220EC" w:rsidP="005220EC">
      <w:pPr>
        <w:pStyle w:val="Prrafodelista"/>
        <w:spacing w:after="0" w:line="360" w:lineRule="auto"/>
        <w:jc w:val="both"/>
        <w:rPr>
          <w:rFonts w:ascii="Arial" w:hAnsi="Arial" w:cs="Arial"/>
          <w:sz w:val="24"/>
          <w:szCs w:val="24"/>
          <w:lang w:val="es-MX"/>
        </w:rPr>
      </w:pPr>
    </w:p>
    <w:p w:rsidR="005220EC" w:rsidRDefault="005220EC" w:rsidP="005220EC">
      <w:pPr>
        <w:spacing w:after="0" w:line="360" w:lineRule="auto"/>
        <w:jc w:val="both"/>
        <w:rPr>
          <w:rFonts w:ascii="Arial" w:hAnsi="Arial" w:cs="Arial"/>
          <w:sz w:val="24"/>
          <w:szCs w:val="24"/>
          <w:lang w:val="es-MX"/>
        </w:rPr>
      </w:pPr>
    </w:p>
    <w:p w:rsidR="005220EC" w:rsidRDefault="005220EC" w:rsidP="005220EC">
      <w:pPr>
        <w:spacing w:after="0" w:line="360" w:lineRule="auto"/>
        <w:jc w:val="center"/>
        <w:rPr>
          <w:rFonts w:ascii="Arial" w:hAnsi="Arial" w:cs="Arial"/>
          <w:sz w:val="24"/>
          <w:szCs w:val="24"/>
          <w:lang w:val="es-MX"/>
        </w:rPr>
      </w:pPr>
      <w:r>
        <w:rPr>
          <w:rFonts w:ascii="Arial" w:hAnsi="Arial" w:cs="Arial"/>
          <w:noProof/>
          <w:sz w:val="24"/>
          <w:szCs w:val="24"/>
          <w:lang w:val="en-US"/>
        </w:rPr>
        <w:drawing>
          <wp:inline distT="0" distB="0" distL="0" distR="0">
            <wp:extent cx="4572000" cy="1971675"/>
            <wp:effectExtent l="19050" t="0" r="0" b="0"/>
            <wp:docPr id="14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5" cstate="print"/>
                    <a:srcRect/>
                    <a:stretch>
                      <a:fillRect/>
                    </a:stretch>
                  </pic:blipFill>
                  <pic:spPr bwMode="auto">
                    <a:xfrm>
                      <a:off x="0" y="0"/>
                      <a:ext cx="4572000" cy="1971675"/>
                    </a:xfrm>
                    <a:prstGeom prst="rect">
                      <a:avLst/>
                    </a:prstGeom>
                    <a:noFill/>
                    <a:ln w="9525">
                      <a:noFill/>
                      <a:miter lim="800000"/>
                      <a:headEnd/>
                      <a:tailEnd/>
                    </a:ln>
                  </pic:spPr>
                </pic:pic>
              </a:graphicData>
            </a:graphic>
          </wp:inline>
        </w:drawing>
      </w:r>
    </w:p>
    <w:p w:rsidR="005220EC" w:rsidRDefault="005220EC" w:rsidP="005220EC">
      <w:pPr>
        <w:spacing w:after="0" w:line="360" w:lineRule="auto"/>
        <w:jc w:val="center"/>
        <w:rPr>
          <w:rFonts w:ascii="Arial" w:hAnsi="Arial" w:cs="Arial"/>
          <w:b/>
          <w:sz w:val="24"/>
          <w:szCs w:val="24"/>
          <w:lang w:val="es-MX"/>
        </w:rPr>
      </w:pPr>
      <w:r>
        <w:rPr>
          <w:rFonts w:ascii="Arial" w:hAnsi="Arial" w:cs="Arial"/>
          <w:b/>
          <w:sz w:val="24"/>
          <w:szCs w:val="24"/>
        </w:rPr>
        <w:t>Actividad de construcción en el aula de cubos y ortoedros.</w:t>
      </w:r>
    </w:p>
    <w:p w:rsidR="005220EC"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rPr>
          <w:rFonts w:ascii="Arial" w:hAnsi="Arial" w:cs="Arial"/>
          <w:b/>
          <w:sz w:val="24"/>
          <w:szCs w:val="24"/>
          <w:lang w:val="es-MX"/>
        </w:rPr>
      </w:pPr>
      <w:r w:rsidRPr="003C5784">
        <w:rPr>
          <w:rFonts w:ascii="Arial" w:hAnsi="Arial" w:cs="Arial"/>
          <w:b/>
          <w:sz w:val="24"/>
          <w:szCs w:val="24"/>
          <w:lang w:val="es-MX"/>
        </w:rPr>
        <w:t>Momento 4: Composición de volúmenes</w:t>
      </w:r>
    </w:p>
    <w:p w:rsidR="005220EC" w:rsidRPr="003C5784"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jc w:val="both"/>
        <w:rPr>
          <w:rFonts w:ascii="Arial" w:hAnsi="Arial" w:cs="Arial"/>
          <w:sz w:val="24"/>
          <w:szCs w:val="24"/>
          <w:lang w:val="es-MX"/>
        </w:rPr>
      </w:pPr>
      <w:r>
        <w:rPr>
          <w:rFonts w:ascii="Arial" w:hAnsi="Arial" w:cs="Arial"/>
          <w:sz w:val="24"/>
          <w:szCs w:val="24"/>
          <w:lang w:val="es-MX"/>
        </w:rPr>
        <w:t>Comprueba que el cubo compuesto por todas las piezas construidas tiene el mismo volumen que la suma del volumen de estas piezas.</w:t>
      </w:r>
    </w:p>
    <w:p w:rsidR="005220EC" w:rsidRDefault="005220EC" w:rsidP="005220EC">
      <w:pPr>
        <w:spacing w:after="0" w:line="360" w:lineRule="auto"/>
        <w:jc w:val="both"/>
        <w:rPr>
          <w:rFonts w:ascii="Arial" w:hAnsi="Arial" w:cs="Arial"/>
          <w:sz w:val="24"/>
          <w:szCs w:val="24"/>
          <w:lang w:val="es-MX"/>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851"/>
        <w:gridCol w:w="850"/>
        <w:gridCol w:w="851"/>
        <w:gridCol w:w="850"/>
        <w:gridCol w:w="851"/>
        <w:gridCol w:w="850"/>
        <w:gridCol w:w="851"/>
        <w:gridCol w:w="1134"/>
        <w:gridCol w:w="992"/>
      </w:tblGrid>
      <w:tr w:rsidR="005220EC" w:rsidRPr="00816744" w:rsidTr="0080761B">
        <w:tc>
          <w:tcPr>
            <w:tcW w:w="1242"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1</w:t>
            </w:r>
          </w:p>
        </w:tc>
        <w:tc>
          <w:tcPr>
            <w:tcW w:w="850"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2</w:t>
            </w:r>
          </w:p>
        </w:tc>
        <w:tc>
          <w:tcPr>
            <w:tcW w:w="851"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3</w:t>
            </w:r>
          </w:p>
        </w:tc>
        <w:tc>
          <w:tcPr>
            <w:tcW w:w="850"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4</w:t>
            </w:r>
          </w:p>
        </w:tc>
        <w:tc>
          <w:tcPr>
            <w:tcW w:w="851"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5</w:t>
            </w:r>
          </w:p>
        </w:tc>
        <w:tc>
          <w:tcPr>
            <w:tcW w:w="850"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6</w:t>
            </w:r>
          </w:p>
        </w:tc>
        <w:tc>
          <w:tcPr>
            <w:tcW w:w="851"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7</w:t>
            </w:r>
          </w:p>
        </w:tc>
        <w:tc>
          <w:tcPr>
            <w:tcW w:w="1134"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8</w:t>
            </w:r>
          </w:p>
        </w:tc>
        <w:tc>
          <w:tcPr>
            <w:tcW w:w="992" w:type="dxa"/>
            <w:tcBorders>
              <w:top w:val="nil"/>
              <w:right w:val="nil"/>
            </w:tcBorders>
            <w:shd w:val="clear" w:color="auto" w:fill="auto"/>
          </w:tcPr>
          <w:p w:rsidR="005220EC" w:rsidRPr="00816744" w:rsidRDefault="005220EC" w:rsidP="0080761B">
            <w:pPr>
              <w:spacing w:after="0" w:line="360" w:lineRule="auto"/>
              <w:rPr>
                <w:rFonts w:ascii="Arial" w:hAnsi="Arial" w:cs="Arial"/>
                <w:sz w:val="24"/>
                <w:szCs w:val="24"/>
                <w:lang w:val="es-MX"/>
              </w:rPr>
            </w:pPr>
          </w:p>
        </w:tc>
      </w:tr>
      <w:tr w:rsidR="005220EC" w:rsidRPr="00816744" w:rsidTr="0080761B">
        <w:tc>
          <w:tcPr>
            <w:tcW w:w="1242"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Nombre</w:t>
            </w:r>
          </w:p>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1134" w:type="dxa"/>
          </w:tcPr>
          <w:p w:rsidR="005220EC" w:rsidRPr="00816744" w:rsidRDefault="005220EC" w:rsidP="0080761B">
            <w:pPr>
              <w:spacing w:after="0" w:line="360" w:lineRule="auto"/>
              <w:jc w:val="center"/>
              <w:rPr>
                <w:rFonts w:ascii="Arial" w:hAnsi="Arial" w:cs="Arial"/>
                <w:b/>
                <w:sz w:val="20"/>
                <w:szCs w:val="20"/>
                <w:lang w:val="es-MX"/>
              </w:rPr>
            </w:pPr>
          </w:p>
        </w:tc>
        <w:tc>
          <w:tcPr>
            <w:tcW w:w="992" w:type="dxa"/>
            <w:shd w:val="clear" w:color="auto" w:fill="auto"/>
          </w:tcPr>
          <w:p w:rsidR="005220EC" w:rsidRPr="005703DC" w:rsidRDefault="005220EC" w:rsidP="0080761B">
            <w:pPr>
              <w:spacing w:after="0" w:line="360" w:lineRule="auto"/>
              <w:rPr>
                <w:rFonts w:ascii="Arial" w:hAnsi="Arial" w:cs="Arial"/>
                <w:b/>
                <w:sz w:val="18"/>
                <w:szCs w:val="18"/>
                <w:lang w:val="es-MX"/>
              </w:rPr>
            </w:pPr>
            <w:r w:rsidRPr="005703DC">
              <w:rPr>
                <w:rFonts w:ascii="Arial" w:hAnsi="Arial" w:cs="Arial"/>
                <w:b/>
                <w:sz w:val="18"/>
                <w:szCs w:val="18"/>
                <w:lang w:val="es-MX"/>
              </w:rPr>
              <w:t>Volumen total</w:t>
            </w:r>
          </w:p>
        </w:tc>
      </w:tr>
      <w:tr w:rsidR="005220EC" w:rsidRPr="00816744" w:rsidTr="0080761B">
        <w:tc>
          <w:tcPr>
            <w:tcW w:w="1242"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Volumen</w:t>
            </w:r>
          </w:p>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1134" w:type="dxa"/>
          </w:tcPr>
          <w:p w:rsidR="005220EC" w:rsidRPr="00816744" w:rsidRDefault="005220EC" w:rsidP="0080761B">
            <w:pPr>
              <w:spacing w:after="0" w:line="360" w:lineRule="auto"/>
              <w:jc w:val="center"/>
              <w:rPr>
                <w:rFonts w:ascii="Arial" w:hAnsi="Arial" w:cs="Arial"/>
                <w:b/>
                <w:sz w:val="20"/>
                <w:szCs w:val="20"/>
                <w:lang w:val="es-MX"/>
              </w:rPr>
            </w:pPr>
          </w:p>
        </w:tc>
        <w:tc>
          <w:tcPr>
            <w:tcW w:w="992" w:type="dxa"/>
            <w:shd w:val="clear" w:color="auto" w:fill="auto"/>
          </w:tcPr>
          <w:p w:rsidR="005220EC" w:rsidRPr="00816744" w:rsidRDefault="005220EC" w:rsidP="0080761B">
            <w:pPr>
              <w:spacing w:after="0" w:line="360" w:lineRule="auto"/>
              <w:rPr>
                <w:rFonts w:ascii="Arial" w:hAnsi="Arial" w:cs="Arial"/>
                <w:sz w:val="24"/>
                <w:szCs w:val="24"/>
                <w:lang w:val="es-MX"/>
              </w:rPr>
            </w:pPr>
          </w:p>
        </w:tc>
      </w:tr>
      <w:tr w:rsidR="005220EC" w:rsidRPr="00816744" w:rsidTr="0080761B">
        <w:trPr>
          <w:gridAfter w:val="1"/>
          <w:wAfter w:w="992" w:type="dxa"/>
        </w:trPr>
        <w:tc>
          <w:tcPr>
            <w:tcW w:w="1242"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Área superficial</w:t>
            </w: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1134" w:type="dxa"/>
          </w:tcPr>
          <w:p w:rsidR="005220EC" w:rsidRPr="00816744" w:rsidRDefault="005220EC" w:rsidP="0080761B">
            <w:pPr>
              <w:spacing w:after="0" w:line="360" w:lineRule="auto"/>
              <w:jc w:val="center"/>
              <w:rPr>
                <w:rFonts w:ascii="Arial" w:hAnsi="Arial" w:cs="Arial"/>
                <w:b/>
                <w:sz w:val="20"/>
                <w:szCs w:val="20"/>
                <w:lang w:val="es-MX"/>
              </w:rPr>
            </w:pPr>
          </w:p>
        </w:tc>
      </w:tr>
    </w:tbl>
    <w:p w:rsidR="005220EC" w:rsidRDefault="005220EC" w:rsidP="005220EC">
      <w:pPr>
        <w:spacing w:after="0" w:line="360" w:lineRule="auto"/>
        <w:jc w:val="center"/>
        <w:rPr>
          <w:rFonts w:ascii="Arial" w:hAnsi="Arial" w:cs="Arial"/>
          <w:b/>
          <w:sz w:val="24"/>
          <w:szCs w:val="24"/>
          <w:lang w:val="es-MX"/>
        </w:rPr>
      </w:pPr>
      <w:r>
        <w:rPr>
          <w:rFonts w:ascii="Arial" w:hAnsi="Arial" w:cs="Arial"/>
          <w:b/>
          <w:sz w:val="24"/>
          <w:szCs w:val="24"/>
          <w:lang w:val="es-MX"/>
        </w:rPr>
        <w:t>Volumen de piezas de la representación geométrica del binomio al cubo.</w:t>
      </w:r>
    </w:p>
    <w:p w:rsidR="005220EC" w:rsidRDefault="005220EC" w:rsidP="005220EC">
      <w:pPr>
        <w:spacing w:after="0" w:line="360" w:lineRule="auto"/>
        <w:rPr>
          <w:rFonts w:ascii="Arial" w:hAnsi="Arial" w:cs="Arial"/>
          <w:b/>
          <w:sz w:val="24"/>
          <w:szCs w:val="24"/>
          <w:lang w:val="es-MX"/>
        </w:rPr>
      </w:pPr>
    </w:p>
    <w:p w:rsidR="005220EC" w:rsidRDefault="005220EC" w:rsidP="005220EC">
      <w:pPr>
        <w:spacing w:after="0" w:line="360" w:lineRule="auto"/>
        <w:rPr>
          <w:rFonts w:ascii="Arial" w:hAnsi="Arial" w:cs="Arial"/>
          <w:b/>
          <w:sz w:val="24"/>
          <w:szCs w:val="24"/>
          <w:lang w:val="es-MX"/>
        </w:rPr>
      </w:pPr>
      <w:r>
        <w:rPr>
          <w:rFonts w:ascii="Arial" w:hAnsi="Arial" w:cs="Arial"/>
          <w:b/>
          <w:sz w:val="24"/>
          <w:szCs w:val="24"/>
          <w:lang w:val="es-MX"/>
        </w:rPr>
        <w:t>Momento 5: Conclusiones</w:t>
      </w:r>
    </w:p>
    <w:p w:rsidR="005220EC" w:rsidRDefault="005220EC" w:rsidP="005220EC">
      <w:pPr>
        <w:spacing w:after="0" w:line="360" w:lineRule="auto"/>
        <w:jc w:val="both"/>
        <w:rPr>
          <w:rFonts w:ascii="Arial" w:hAnsi="Arial" w:cs="Arial"/>
          <w:sz w:val="24"/>
          <w:szCs w:val="24"/>
          <w:lang w:val="es-MX"/>
        </w:rPr>
      </w:pPr>
    </w:p>
    <w:p w:rsidR="005220EC" w:rsidRDefault="005220EC" w:rsidP="005220EC">
      <w:pPr>
        <w:spacing w:after="0" w:line="360" w:lineRule="auto"/>
        <w:jc w:val="both"/>
        <w:rPr>
          <w:rFonts w:ascii="Arial" w:hAnsi="Arial" w:cs="Arial"/>
          <w:sz w:val="24"/>
          <w:szCs w:val="24"/>
          <w:lang w:val="es-MX"/>
        </w:rPr>
      </w:pPr>
      <w:r w:rsidRPr="00A05A96">
        <w:rPr>
          <w:rFonts w:ascii="Arial" w:hAnsi="Arial" w:cs="Arial"/>
          <w:sz w:val="24"/>
          <w:szCs w:val="24"/>
          <w:lang w:val="es-MX"/>
        </w:rPr>
        <w:t>Construye un cubo de plastilina</w:t>
      </w:r>
      <w:r>
        <w:rPr>
          <w:rFonts w:ascii="Arial" w:hAnsi="Arial" w:cs="Arial"/>
          <w:sz w:val="24"/>
          <w:szCs w:val="24"/>
          <w:lang w:val="es-MX"/>
        </w:rPr>
        <w:t xml:space="preserve"> y con el bisturí realiza cortes que te permitan dividirlo en 8 partes diferentes.  Deben ser poliedros, es decir, no debe haber partes curvas y no deben ser las mimas partes que se han construido anteriormente.</w:t>
      </w:r>
    </w:p>
    <w:p w:rsidR="005220EC" w:rsidRDefault="005220EC" w:rsidP="005220EC">
      <w:pPr>
        <w:spacing w:after="0" w:line="360" w:lineRule="auto"/>
        <w:rPr>
          <w:rFonts w:ascii="Arial" w:hAnsi="Arial" w:cs="Arial"/>
          <w:sz w:val="24"/>
          <w:szCs w:val="24"/>
          <w:lang w:val="es-MX"/>
        </w:rPr>
      </w:pPr>
    </w:p>
    <w:p w:rsidR="005220EC" w:rsidRPr="00E545F6" w:rsidRDefault="005220EC" w:rsidP="005220EC">
      <w:pPr>
        <w:pStyle w:val="Prrafodelista"/>
        <w:numPr>
          <w:ilvl w:val="0"/>
          <w:numId w:val="6"/>
        </w:numPr>
        <w:spacing w:after="0" w:line="360" w:lineRule="auto"/>
        <w:rPr>
          <w:rFonts w:ascii="Arial" w:hAnsi="Arial" w:cs="Arial"/>
          <w:sz w:val="24"/>
          <w:szCs w:val="24"/>
          <w:lang w:val="es-MX"/>
        </w:rPr>
      </w:pPr>
      <w:r w:rsidRPr="00E545F6">
        <w:rPr>
          <w:rFonts w:ascii="Arial" w:hAnsi="Arial" w:cs="Arial"/>
          <w:sz w:val="24"/>
          <w:szCs w:val="24"/>
          <w:lang w:val="es-MX"/>
        </w:rPr>
        <w:t>Utiliza las formulas que conoces sobre volumen de sólidos regulares e irregulares y completa la siguiente tabla</w:t>
      </w:r>
      <w:r>
        <w:rPr>
          <w:rFonts w:ascii="Arial" w:hAnsi="Arial" w:cs="Arial"/>
          <w:sz w:val="24"/>
          <w:szCs w:val="24"/>
          <w:lang w:val="es-MX"/>
        </w:rPr>
        <w:t xml:space="preserve"> (tabla 12)</w:t>
      </w:r>
    </w:p>
    <w:p w:rsidR="005220EC" w:rsidRDefault="005220EC" w:rsidP="005220EC">
      <w:pPr>
        <w:spacing w:after="0" w:line="360" w:lineRule="auto"/>
        <w:rPr>
          <w:rFonts w:ascii="Arial" w:hAnsi="Arial" w:cs="Arial"/>
          <w:sz w:val="24"/>
          <w:szCs w:val="24"/>
          <w:lang w:val="es-MX"/>
        </w:rPr>
      </w:pPr>
    </w:p>
    <w:p w:rsidR="005220EC" w:rsidRDefault="005220EC" w:rsidP="005220EC">
      <w:pPr>
        <w:spacing w:after="0" w:line="360" w:lineRule="auto"/>
        <w:jc w:val="both"/>
        <w:rPr>
          <w:rFonts w:ascii="Arial" w:hAnsi="Arial" w:cs="Arial"/>
          <w:sz w:val="24"/>
          <w:szCs w:val="24"/>
          <w:lang w:val="es-MX"/>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851"/>
        <w:gridCol w:w="850"/>
        <w:gridCol w:w="851"/>
        <w:gridCol w:w="850"/>
        <w:gridCol w:w="851"/>
        <w:gridCol w:w="850"/>
        <w:gridCol w:w="851"/>
        <w:gridCol w:w="850"/>
        <w:gridCol w:w="1276"/>
      </w:tblGrid>
      <w:tr w:rsidR="005220EC" w:rsidRPr="00816744" w:rsidTr="0080761B">
        <w:tc>
          <w:tcPr>
            <w:tcW w:w="1242"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1</w:t>
            </w:r>
          </w:p>
        </w:tc>
        <w:tc>
          <w:tcPr>
            <w:tcW w:w="850"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2</w:t>
            </w:r>
          </w:p>
        </w:tc>
        <w:tc>
          <w:tcPr>
            <w:tcW w:w="851"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3</w:t>
            </w:r>
          </w:p>
        </w:tc>
        <w:tc>
          <w:tcPr>
            <w:tcW w:w="850"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4</w:t>
            </w:r>
          </w:p>
        </w:tc>
        <w:tc>
          <w:tcPr>
            <w:tcW w:w="851"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5</w:t>
            </w:r>
          </w:p>
        </w:tc>
        <w:tc>
          <w:tcPr>
            <w:tcW w:w="850"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6</w:t>
            </w:r>
          </w:p>
        </w:tc>
        <w:tc>
          <w:tcPr>
            <w:tcW w:w="851"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7</w:t>
            </w:r>
          </w:p>
        </w:tc>
        <w:tc>
          <w:tcPr>
            <w:tcW w:w="850"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Pieza 8</w:t>
            </w:r>
          </w:p>
        </w:tc>
        <w:tc>
          <w:tcPr>
            <w:tcW w:w="1276" w:type="dxa"/>
            <w:tcBorders>
              <w:top w:val="nil"/>
              <w:right w:val="nil"/>
            </w:tcBorders>
            <w:shd w:val="clear" w:color="auto" w:fill="auto"/>
          </w:tcPr>
          <w:p w:rsidR="005220EC" w:rsidRPr="00816744" w:rsidRDefault="005220EC" w:rsidP="0080761B">
            <w:pPr>
              <w:spacing w:after="0" w:line="360" w:lineRule="auto"/>
              <w:rPr>
                <w:rFonts w:ascii="Arial" w:hAnsi="Arial" w:cs="Arial"/>
                <w:sz w:val="24"/>
                <w:szCs w:val="24"/>
                <w:lang w:val="es-MX"/>
              </w:rPr>
            </w:pPr>
          </w:p>
        </w:tc>
      </w:tr>
      <w:tr w:rsidR="005220EC" w:rsidRPr="00816744" w:rsidTr="0080761B">
        <w:tc>
          <w:tcPr>
            <w:tcW w:w="1242"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Nombre</w:t>
            </w:r>
          </w:p>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1276" w:type="dxa"/>
            <w:shd w:val="clear" w:color="auto" w:fill="auto"/>
          </w:tcPr>
          <w:p w:rsidR="005220EC" w:rsidRPr="00816744" w:rsidRDefault="005220EC" w:rsidP="0080761B">
            <w:pPr>
              <w:spacing w:after="0" w:line="360" w:lineRule="auto"/>
              <w:rPr>
                <w:rFonts w:ascii="Arial" w:hAnsi="Arial" w:cs="Arial"/>
                <w:b/>
                <w:lang w:val="es-MX"/>
              </w:rPr>
            </w:pPr>
            <w:r w:rsidRPr="00816744">
              <w:rPr>
                <w:rFonts w:ascii="Arial" w:hAnsi="Arial" w:cs="Arial"/>
                <w:b/>
                <w:lang w:val="es-MX"/>
              </w:rPr>
              <w:t>Volumen total</w:t>
            </w:r>
          </w:p>
        </w:tc>
      </w:tr>
      <w:tr w:rsidR="005220EC" w:rsidRPr="00816744" w:rsidTr="0080761B">
        <w:tc>
          <w:tcPr>
            <w:tcW w:w="1242" w:type="dxa"/>
          </w:tcPr>
          <w:p w:rsidR="005220EC" w:rsidRPr="00816744" w:rsidRDefault="005220EC" w:rsidP="0080761B">
            <w:pPr>
              <w:spacing w:after="0" w:line="360" w:lineRule="auto"/>
              <w:jc w:val="center"/>
              <w:rPr>
                <w:rFonts w:ascii="Arial" w:hAnsi="Arial" w:cs="Arial"/>
                <w:b/>
                <w:sz w:val="20"/>
                <w:szCs w:val="20"/>
                <w:lang w:val="es-MX"/>
              </w:rPr>
            </w:pPr>
            <w:r w:rsidRPr="00816744">
              <w:rPr>
                <w:rFonts w:ascii="Arial" w:hAnsi="Arial" w:cs="Arial"/>
                <w:b/>
                <w:sz w:val="20"/>
                <w:szCs w:val="20"/>
                <w:lang w:val="es-MX"/>
              </w:rPr>
              <w:t>Volumen</w:t>
            </w:r>
          </w:p>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851" w:type="dxa"/>
          </w:tcPr>
          <w:p w:rsidR="005220EC" w:rsidRPr="00816744" w:rsidRDefault="005220EC" w:rsidP="0080761B">
            <w:pPr>
              <w:spacing w:after="0" w:line="360" w:lineRule="auto"/>
              <w:jc w:val="center"/>
              <w:rPr>
                <w:rFonts w:ascii="Arial" w:hAnsi="Arial" w:cs="Arial"/>
                <w:b/>
                <w:sz w:val="20"/>
                <w:szCs w:val="20"/>
                <w:lang w:val="es-MX"/>
              </w:rPr>
            </w:pPr>
          </w:p>
        </w:tc>
        <w:tc>
          <w:tcPr>
            <w:tcW w:w="850" w:type="dxa"/>
          </w:tcPr>
          <w:p w:rsidR="005220EC" w:rsidRPr="00816744" w:rsidRDefault="005220EC" w:rsidP="0080761B">
            <w:pPr>
              <w:spacing w:after="0" w:line="360" w:lineRule="auto"/>
              <w:jc w:val="center"/>
              <w:rPr>
                <w:rFonts w:ascii="Arial" w:hAnsi="Arial" w:cs="Arial"/>
                <w:b/>
                <w:sz w:val="20"/>
                <w:szCs w:val="20"/>
                <w:lang w:val="es-MX"/>
              </w:rPr>
            </w:pPr>
          </w:p>
        </w:tc>
        <w:tc>
          <w:tcPr>
            <w:tcW w:w="1276" w:type="dxa"/>
            <w:shd w:val="clear" w:color="auto" w:fill="auto"/>
          </w:tcPr>
          <w:p w:rsidR="005220EC" w:rsidRPr="00816744" w:rsidRDefault="005220EC" w:rsidP="0080761B">
            <w:pPr>
              <w:spacing w:after="0" w:line="360" w:lineRule="auto"/>
              <w:rPr>
                <w:rFonts w:ascii="Arial" w:hAnsi="Arial" w:cs="Arial"/>
                <w:sz w:val="24"/>
                <w:szCs w:val="24"/>
                <w:lang w:val="es-MX"/>
              </w:rPr>
            </w:pPr>
          </w:p>
        </w:tc>
      </w:tr>
    </w:tbl>
    <w:p w:rsidR="005220EC" w:rsidRPr="008E397D" w:rsidRDefault="005220EC" w:rsidP="005220EC">
      <w:pPr>
        <w:spacing w:after="0" w:line="360" w:lineRule="auto"/>
        <w:jc w:val="center"/>
        <w:rPr>
          <w:rFonts w:ascii="Arial" w:hAnsi="Arial" w:cs="Arial"/>
          <w:b/>
          <w:sz w:val="24"/>
          <w:szCs w:val="24"/>
          <w:lang w:val="es-MX"/>
        </w:rPr>
      </w:pPr>
      <w:r>
        <w:rPr>
          <w:rFonts w:ascii="Arial" w:hAnsi="Arial" w:cs="Arial"/>
          <w:b/>
          <w:sz w:val="24"/>
          <w:szCs w:val="24"/>
          <w:lang w:val="es-MX"/>
        </w:rPr>
        <w:t>Volumen de las piezas resultantes de la descomposición de un cubo.</w:t>
      </w:r>
    </w:p>
    <w:p w:rsidR="005220EC" w:rsidRDefault="005220EC" w:rsidP="005220EC">
      <w:pPr>
        <w:pStyle w:val="Prrafodelista"/>
        <w:numPr>
          <w:ilvl w:val="0"/>
          <w:numId w:val="6"/>
        </w:numPr>
        <w:spacing w:after="0" w:line="360" w:lineRule="auto"/>
        <w:jc w:val="both"/>
        <w:rPr>
          <w:rFonts w:ascii="Arial" w:hAnsi="Arial" w:cs="Arial"/>
          <w:sz w:val="24"/>
          <w:szCs w:val="24"/>
          <w:lang w:val="es-MX"/>
        </w:rPr>
      </w:pPr>
      <w:r>
        <w:rPr>
          <w:rFonts w:ascii="Arial" w:hAnsi="Arial" w:cs="Arial"/>
          <w:sz w:val="24"/>
          <w:szCs w:val="24"/>
          <w:lang w:val="es-MX"/>
        </w:rPr>
        <w:lastRenderedPageBreak/>
        <w:t xml:space="preserve">Reto:  Podrías expresar el volumen de las piezas en función de </w:t>
      </w:r>
      <w:r w:rsidRPr="00E545F6">
        <w:rPr>
          <w:position w:val="-6"/>
          <w:lang w:val="es-MX"/>
        </w:rPr>
        <w:object w:dxaOrig="200" w:dyaOrig="220">
          <v:shape id="_x0000_i1033" type="#_x0000_t75" style="width:9pt;height:11.25pt" o:ole="">
            <v:imagedata r:id="rId26" o:title=""/>
          </v:shape>
          <o:OLEObject Type="Embed" ProgID="Equation.3" ShapeID="_x0000_i1033" DrawAspect="Content" ObjectID="_1334034669" r:id="rId27"/>
        </w:object>
      </w:r>
      <w:r>
        <w:rPr>
          <w:rFonts w:ascii="Arial" w:hAnsi="Arial" w:cs="Arial"/>
          <w:sz w:val="24"/>
          <w:szCs w:val="24"/>
          <w:lang w:val="es-MX"/>
        </w:rPr>
        <w:t xml:space="preserve"> y </w:t>
      </w:r>
      <w:r w:rsidRPr="00E545F6">
        <w:rPr>
          <w:position w:val="-6"/>
          <w:lang w:val="es-MX"/>
        </w:rPr>
        <w:object w:dxaOrig="200" w:dyaOrig="279">
          <v:shape id="_x0000_i1034" type="#_x0000_t75" style="width:9pt;height:14.25pt" o:ole="">
            <v:imagedata r:id="rId28" o:title=""/>
          </v:shape>
          <o:OLEObject Type="Embed" ProgID="Equation.3" ShapeID="_x0000_i1034" DrawAspect="Content" ObjectID="_1334034670" r:id="rId29"/>
        </w:object>
      </w:r>
    </w:p>
    <w:p w:rsidR="005220EC" w:rsidRDefault="005220EC" w:rsidP="005220EC">
      <w:pPr>
        <w:pStyle w:val="Prrafodelista"/>
        <w:numPr>
          <w:ilvl w:val="0"/>
          <w:numId w:val="6"/>
        </w:numPr>
        <w:spacing w:after="0" w:line="360" w:lineRule="auto"/>
        <w:jc w:val="both"/>
        <w:rPr>
          <w:rFonts w:ascii="Arial" w:hAnsi="Arial" w:cs="Arial"/>
          <w:sz w:val="24"/>
          <w:szCs w:val="24"/>
          <w:lang w:val="es-MX"/>
        </w:rPr>
      </w:pPr>
      <w:r>
        <w:rPr>
          <w:rFonts w:ascii="Arial" w:hAnsi="Arial" w:cs="Arial"/>
          <w:sz w:val="24"/>
          <w:szCs w:val="24"/>
          <w:lang w:val="es-MX"/>
        </w:rPr>
        <w:t xml:space="preserve">Si has logrado el reto, expresa cómo se plantearía la factorización de </w:t>
      </w:r>
      <w:r w:rsidRPr="00610C07">
        <w:rPr>
          <w:position w:val="-10"/>
          <w:lang w:val="es-MX"/>
        </w:rPr>
        <w:object w:dxaOrig="760" w:dyaOrig="380">
          <v:shape id="_x0000_i1035" type="#_x0000_t75" style="width:38.25pt;height:18.75pt" o:ole="">
            <v:imagedata r:id="rId30" o:title=""/>
          </v:shape>
          <o:OLEObject Type="Embed" ProgID="Equation.3" ShapeID="_x0000_i1035" DrawAspect="Content" ObjectID="_1334034671" r:id="rId31"/>
        </w:object>
      </w:r>
      <w:r>
        <w:rPr>
          <w:rFonts w:ascii="Arial" w:hAnsi="Arial" w:cs="Arial"/>
          <w:sz w:val="24"/>
          <w:szCs w:val="24"/>
          <w:lang w:val="es-MX"/>
        </w:rPr>
        <w:t xml:space="preserve"> con la descomposición que has propuesto.</w:t>
      </w:r>
    </w:p>
    <w:p w:rsidR="005220EC" w:rsidRDefault="005220EC" w:rsidP="005220EC">
      <w:pPr>
        <w:pStyle w:val="Prrafodelista"/>
        <w:spacing w:after="0" w:line="360" w:lineRule="auto"/>
        <w:jc w:val="both"/>
        <w:rPr>
          <w:rFonts w:ascii="Arial" w:hAnsi="Arial" w:cs="Arial"/>
          <w:sz w:val="24"/>
          <w:szCs w:val="24"/>
          <w:lang w:val="es-MX"/>
        </w:rPr>
      </w:pPr>
    </w:p>
    <w:p w:rsidR="005220EC" w:rsidRPr="00E545F6" w:rsidRDefault="005220EC" w:rsidP="005220EC">
      <w:pPr>
        <w:pStyle w:val="Prrafodelista"/>
        <w:numPr>
          <w:ilvl w:val="0"/>
          <w:numId w:val="6"/>
        </w:numPr>
        <w:spacing w:after="0" w:line="360" w:lineRule="auto"/>
        <w:jc w:val="both"/>
        <w:rPr>
          <w:rFonts w:ascii="Arial" w:hAnsi="Arial" w:cs="Arial"/>
          <w:sz w:val="24"/>
          <w:szCs w:val="24"/>
          <w:lang w:val="es-MX"/>
        </w:rPr>
      </w:pPr>
      <w:r>
        <w:rPr>
          <w:rFonts w:ascii="Arial" w:hAnsi="Arial" w:cs="Arial"/>
          <w:sz w:val="24"/>
          <w:szCs w:val="24"/>
          <w:lang w:val="es-MX"/>
        </w:rPr>
        <w:t xml:space="preserve">Conserva el material construido para que con la asesoría de tu profesor, se realicen mostraciones de los productos notables y algunos casos de factorización desde la geometría y objetos concretos </w:t>
      </w:r>
    </w:p>
    <w:p w:rsidR="005220EC" w:rsidRDefault="005220EC" w:rsidP="005220EC">
      <w:pPr>
        <w:spacing w:after="0" w:line="360" w:lineRule="auto"/>
        <w:jc w:val="center"/>
        <w:rPr>
          <w:rFonts w:ascii="Arial" w:hAnsi="Arial" w:cs="Arial"/>
          <w:sz w:val="24"/>
          <w:szCs w:val="24"/>
          <w:lang w:val="es-MX"/>
        </w:rPr>
      </w:pPr>
    </w:p>
    <w:p w:rsidR="005220EC" w:rsidRDefault="005220EC" w:rsidP="005220EC">
      <w:pPr>
        <w:spacing w:after="0" w:line="360" w:lineRule="auto"/>
        <w:jc w:val="center"/>
        <w:rPr>
          <w:rFonts w:ascii="Arial" w:hAnsi="Arial" w:cs="Arial"/>
          <w:sz w:val="24"/>
          <w:szCs w:val="24"/>
          <w:lang w:val="es-MX"/>
        </w:rPr>
      </w:pPr>
    </w:p>
    <w:p w:rsidR="005220EC" w:rsidRDefault="005220EC" w:rsidP="005220EC">
      <w:pPr>
        <w:spacing w:after="0" w:line="360" w:lineRule="auto"/>
        <w:jc w:val="center"/>
        <w:rPr>
          <w:rFonts w:ascii="Arial" w:hAnsi="Arial" w:cs="Arial"/>
          <w:sz w:val="24"/>
          <w:szCs w:val="24"/>
          <w:lang w:val="es-MX"/>
        </w:rPr>
      </w:pPr>
    </w:p>
    <w:p w:rsidR="005220EC" w:rsidRDefault="005220EC" w:rsidP="005220EC">
      <w:pPr>
        <w:spacing w:after="0" w:line="360" w:lineRule="auto"/>
        <w:jc w:val="center"/>
        <w:rPr>
          <w:rFonts w:ascii="Arial" w:hAnsi="Arial" w:cs="Arial"/>
          <w:sz w:val="24"/>
          <w:szCs w:val="24"/>
          <w:lang w:val="es-MX"/>
        </w:rPr>
      </w:pPr>
    </w:p>
    <w:p w:rsidR="005220EC" w:rsidRDefault="005220EC" w:rsidP="005220EC">
      <w:pPr>
        <w:spacing w:after="0" w:line="360" w:lineRule="auto"/>
        <w:jc w:val="center"/>
        <w:rPr>
          <w:rFonts w:ascii="Arial" w:hAnsi="Arial" w:cs="Arial"/>
          <w:sz w:val="24"/>
          <w:szCs w:val="24"/>
          <w:lang w:val="es-MX"/>
        </w:rPr>
      </w:pPr>
    </w:p>
    <w:p w:rsidR="005220EC" w:rsidRDefault="005220EC" w:rsidP="005220EC">
      <w:pPr>
        <w:spacing w:after="0" w:line="360" w:lineRule="auto"/>
        <w:jc w:val="center"/>
        <w:rPr>
          <w:rFonts w:ascii="Arial" w:hAnsi="Arial" w:cs="Arial"/>
          <w:sz w:val="24"/>
          <w:szCs w:val="24"/>
          <w:lang w:val="es-MX"/>
        </w:rPr>
      </w:pPr>
      <w:r>
        <w:rPr>
          <w:rFonts w:ascii="Arial" w:hAnsi="Arial" w:cs="Arial"/>
          <w:noProof/>
          <w:sz w:val="24"/>
          <w:szCs w:val="24"/>
          <w:lang w:val="en-US"/>
        </w:rPr>
        <w:drawing>
          <wp:inline distT="0" distB="0" distL="0" distR="0">
            <wp:extent cx="1628775" cy="1209675"/>
            <wp:effectExtent l="19050" t="0" r="9525" b="0"/>
            <wp:docPr id="144" name="Imagen 20" descr="C:\Users\natalia\Documents\Natalia\proyecto mario\nube\LÚDICA DE LAS PROPORCIONES\Marcos teoricos\ÁREAS Y VOLÚMENES_archivo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Users\natalia\Documents\Natalia\proyecto mario\nube\LÚDICA DE LAS PROPORCIONES\Marcos teoricos\ÁREAS Y VOLÚMENES_archivos\image026.jpg"/>
                    <pic:cNvPicPr>
                      <a:picLocks noChangeAspect="1" noChangeArrowheads="1"/>
                    </pic:cNvPicPr>
                  </pic:nvPicPr>
                  <pic:blipFill>
                    <a:blip r:embed="rId32" cstate="print"/>
                    <a:srcRect/>
                    <a:stretch>
                      <a:fillRect/>
                    </a:stretch>
                  </pic:blipFill>
                  <pic:spPr bwMode="auto">
                    <a:xfrm>
                      <a:off x="0" y="0"/>
                      <a:ext cx="1628775" cy="1209675"/>
                    </a:xfrm>
                    <a:prstGeom prst="rect">
                      <a:avLst/>
                    </a:prstGeom>
                    <a:noFill/>
                    <a:ln w="9525">
                      <a:noFill/>
                      <a:miter lim="800000"/>
                      <a:headEnd/>
                      <a:tailEnd/>
                    </a:ln>
                  </pic:spPr>
                </pic:pic>
              </a:graphicData>
            </a:graphic>
          </wp:inline>
        </w:drawing>
      </w:r>
      <w:r>
        <w:rPr>
          <w:rFonts w:ascii="Arial" w:hAnsi="Arial" w:cs="Arial"/>
          <w:noProof/>
          <w:sz w:val="24"/>
          <w:szCs w:val="24"/>
          <w:lang w:val="en-US"/>
        </w:rPr>
        <w:drawing>
          <wp:inline distT="0" distB="0" distL="0" distR="0">
            <wp:extent cx="1609725" cy="1209675"/>
            <wp:effectExtent l="19050" t="0" r="9525" b="0"/>
            <wp:docPr id="143" name="Imagen 21" descr="C:\Users\natalia\Documents\Natalia\proyecto mario\nube\LÚDICA DE LAS PROPORCIONES\Marcos teoricos\ÁREAS Y VOLÚMENES_archivo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Users\natalia\Documents\Natalia\proyecto mario\nube\LÚDICA DE LAS PROPORCIONES\Marcos teoricos\ÁREAS Y VOLÚMENES_archivos\image027.jpg"/>
                    <pic:cNvPicPr>
                      <a:picLocks noChangeAspect="1" noChangeArrowheads="1"/>
                    </pic:cNvPicPr>
                  </pic:nvPicPr>
                  <pic:blipFill>
                    <a:blip r:embed="rId33" cstate="print"/>
                    <a:srcRect/>
                    <a:stretch>
                      <a:fillRect/>
                    </a:stretch>
                  </pic:blipFill>
                  <pic:spPr bwMode="auto">
                    <a:xfrm>
                      <a:off x="0" y="0"/>
                      <a:ext cx="1609725" cy="1209675"/>
                    </a:xfrm>
                    <a:prstGeom prst="rect">
                      <a:avLst/>
                    </a:prstGeom>
                    <a:noFill/>
                    <a:ln w="9525">
                      <a:noFill/>
                      <a:miter lim="800000"/>
                      <a:headEnd/>
                      <a:tailEnd/>
                    </a:ln>
                  </pic:spPr>
                </pic:pic>
              </a:graphicData>
            </a:graphic>
          </wp:inline>
        </w:drawing>
      </w:r>
    </w:p>
    <w:p w:rsidR="005220EC" w:rsidRDefault="005220EC" w:rsidP="005220EC">
      <w:pPr>
        <w:spacing w:after="0" w:line="360" w:lineRule="auto"/>
        <w:jc w:val="center"/>
        <w:rPr>
          <w:rFonts w:ascii="Arial" w:hAnsi="Arial" w:cs="Arial"/>
          <w:sz w:val="24"/>
          <w:szCs w:val="24"/>
          <w:lang w:val="es-MX"/>
        </w:rPr>
      </w:pPr>
      <w:r>
        <w:rPr>
          <w:rFonts w:ascii="Arial" w:hAnsi="Arial" w:cs="Arial"/>
          <w:noProof/>
          <w:sz w:val="24"/>
          <w:szCs w:val="24"/>
          <w:lang w:val="en-US"/>
        </w:rPr>
        <w:drawing>
          <wp:inline distT="0" distB="0" distL="0" distR="0">
            <wp:extent cx="3238500" cy="2143125"/>
            <wp:effectExtent l="19050" t="0" r="0" b="0"/>
            <wp:docPr id="14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2"/>
                    <pic:cNvPicPr>
                      <a:picLocks noChangeAspect="1" noChangeArrowheads="1"/>
                    </pic:cNvPicPr>
                  </pic:nvPicPr>
                  <pic:blipFill>
                    <a:blip r:embed="rId34" cstate="print"/>
                    <a:srcRect/>
                    <a:stretch>
                      <a:fillRect/>
                    </a:stretch>
                  </pic:blipFill>
                  <pic:spPr bwMode="auto">
                    <a:xfrm>
                      <a:off x="0" y="0"/>
                      <a:ext cx="3238500" cy="2143125"/>
                    </a:xfrm>
                    <a:prstGeom prst="rect">
                      <a:avLst/>
                    </a:prstGeom>
                    <a:noFill/>
                    <a:ln w="9525">
                      <a:noFill/>
                      <a:miter lim="800000"/>
                      <a:headEnd/>
                      <a:tailEnd/>
                    </a:ln>
                  </pic:spPr>
                </pic:pic>
              </a:graphicData>
            </a:graphic>
          </wp:inline>
        </w:drawing>
      </w:r>
    </w:p>
    <w:p w:rsidR="005220EC" w:rsidRDefault="005220EC" w:rsidP="005220EC">
      <w:pPr>
        <w:spacing w:after="0" w:line="360" w:lineRule="auto"/>
        <w:jc w:val="center"/>
        <w:rPr>
          <w:rFonts w:ascii="Arial" w:hAnsi="Arial" w:cs="Arial"/>
          <w:sz w:val="24"/>
          <w:szCs w:val="24"/>
          <w:lang w:val="es-MX"/>
        </w:rPr>
      </w:pPr>
      <w:r>
        <w:rPr>
          <w:rFonts w:ascii="Arial" w:hAnsi="Arial" w:cs="Arial"/>
          <w:b/>
          <w:sz w:val="24"/>
          <w:szCs w:val="24"/>
        </w:rPr>
        <w:t>Piezas del rompecabezas del binomio al cubo.</w:t>
      </w:r>
    </w:p>
    <w:p w:rsidR="0040429A" w:rsidRPr="005220EC" w:rsidRDefault="005220EC">
      <w:pPr>
        <w:rPr>
          <w:lang w:val="es-MX"/>
        </w:rPr>
      </w:pPr>
    </w:p>
    <w:sectPr w:rsidR="0040429A" w:rsidRPr="005220EC" w:rsidSect="003A00D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05F2B"/>
    <w:multiLevelType w:val="hybridMultilevel"/>
    <w:tmpl w:val="D53AA384"/>
    <w:lvl w:ilvl="0" w:tplc="F4F862B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1356375"/>
    <w:multiLevelType w:val="hybridMultilevel"/>
    <w:tmpl w:val="46409542"/>
    <w:lvl w:ilvl="0" w:tplc="F4F862B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3D878C4"/>
    <w:multiLevelType w:val="hybridMultilevel"/>
    <w:tmpl w:val="6EA4EB3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nsid w:val="156B541E"/>
    <w:multiLevelType w:val="hybridMultilevel"/>
    <w:tmpl w:val="7DD4CE3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nsid w:val="1A601542"/>
    <w:multiLevelType w:val="hybridMultilevel"/>
    <w:tmpl w:val="D53AA384"/>
    <w:lvl w:ilvl="0" w:tplc="F4F862B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43A8405C"/>
    <w:multiLevelType w:val="hybridMultilevel"/>
    <w:tmpl w:val="46A8EA0E"/>
    <w:lvl w:ilvl="0" w:tplc="F4F862B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220EC"/>
    <w:rsid w:val="003A00D4"/>
    <w:rsid w:val="005220EC"/>
    <w:rsid w:val="00707391"/>
    <w:rsid w:val="00A001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0EC"/>
    <w:rPr>
      <w:rFonts w:ascii="Calibri" w:eastAsia="Calibri" w:hAnsi="Calibri" w:cs="Times New Roman"/>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20EC"/>
    <w:pPr>
      <w:ind w:left="720"/>
      <w:contextualSpacing/>
    </w:pPr>
  </w:style>
  <w:style w:type="paragraph" w:styleId="Textodeglobo">
    <w:name w:val="Balloon Text"/>
    <w:basedOn w:val="Normal"/>
    <w:link w:val="TextodegloboCar"/>
    <w:uiPriority w:val="99"/>
    <w:semiHidden/>
    <w:unhideWhenUsed/>
    <w:rsid w:val="005220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20EC"/>
    <w:rPr>
      <w:rFonts w:ascii="Tahoma" w:eastAsia="Calibri" w:hAnsi="Tahoma" w:cs="Tahoma"/>
      <w:sz w:val="16"/>
      <w:szCs w:val="16"/>
      <w:lang w:val="es-C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wmf"/><Relationship Id="rId18" Type="http://schemas.openxmlformats.org/officeDocument/2006/relationships/oleObject" Target="embeddings/oleObject5.bin"/><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image" Target="media/image19.png"/><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24" Type="http://schemas.openxmlformats.org/officeDocument/2006/relationships/oleObject" Target="embeddings/oleObject8.bin"/><Relationship Id="rId32"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wmf"/><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6.wmf"/><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714</Words>
  <Characters>4070</Characters>
  <Application>Microsoft Office Word</Application>
  <DocSecurity>0</DocSecurity>
  <Lines>33</Lines>
  <Paragraphs>9</Paragraphs>
  <ScaleCrop>false</ScaleCrop>
  <Company/>
  <LinksUpToDate>false</LinksUpToDate>
  <CharactersWithSpaces>4775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2010-04-29T13:22:00Z</dcterms:created>
  <dcterms:modified xsi:type="dcterms:W3CDTF">2010-04-29T13:24:00Z</dcterms:modified>
</cp:coreProperties>
</file>