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4"/>
        <w:gridCol w:w="6"/>
      </w:tblGrid>
      <w:tr w:rsidR="002F1F1E" w:rsidRPr="002F1F1E" w:rsidTr="002F1F1E">
        <w:trPr>
          <w:tblCellSpacing w:w="0" w:type="dxa"/>
        </w:trPr>
        <w:tc>
          <w:tcPr>
            <w:tcW w:w="0" w:type="auto"/>
            <w:hideMark/>
          </w:tcPr>
          <w:tbl>
            <w:tblPr>
              <w:tblW w:w="0" w:type="auto"/>
              <w:tblCellSpacing w:w="0" w:type="dxa"/>
              <w:tblCellMar>
                <w:left w:w="0" w:type="dxa"/>
                <w:right w:w="0" w:type="dxa"/>
              </w:tblCellMar>
              <w:tblLook w:val="04A0"/>
            </w:tblPr>
            <w:tblGrid>
              <w:gridCol w:w="9213"/>
              <w:gridCol w:w="135"/>
              <w:gridCol w:w="6"/>
            </w:tblGrid>
            <w:tr w:rsidR="002F1F1E" w:rsidRPr="002F1F1E">
              <w:trPr>
                <w:gridAfter w:val="1"/>
                <w:tblCellSpacing w:w="0" w:type="dxa"/>
              </w:trPr>
              <w:tc>
                <w:tcPr>
                  <w:tcW w:w="0" w:type="auto"/>
                  <w:vAlign w:val="center"/>
                  <w:hideMark/>
                </w:tcPr>
                <w:tbl>
                  <w:tblPr>
                    <w:tblW w:w="5000" w:type="pct"/>
                    <w:tblCellSpacing w:w="0" w:type="dxa"/>
                    <w:tblCellMar>
                      <w:left w:w="0" w:type="dxa"/>
                      <w:right w:w="0" w:type="dxa"/>
                    </w:tblCellMar>
                    <w:tblLook w:val="04A0"/>
                  </w:tblPr>
                  <w:tblGrid>
                    <w:gridCol w:w="9213"/>
                  </w:tblGrid>
                  <w:tr w:rsidR="002F1F1E" w:rsidRPr="002F1F1E">
                    <w:trPr>
                      <w:trHeight w:val="6450"/>
                      <w:tblCellSpacing w:w="0" w:type="dxa"/>
                    </w:trPr>
                    <w:tc>
                      <w:tcPr>
                        <w:tcW w:w="0" w:type="auto"/>
                        <w:hideMark/>
                      </w:tcPr>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b/>
                            <w:bCs/>
                            <w:sz w:val="17"/>
                          </w:rPr>
                          <w:t>Intervention Strategy</w:t>
                        </w:r>
                      </w:p>
                      <w:p w:rsidR="002F1F1E" w:rsidRPr="002F1F1E" w:rsidRDefault="002F1F1E" w:rsidP="002F1F1E">
                        <w:pPr>
                          <w:numPr>
                            <w:ilvl w:val="0"/>
                            <w:numId w:val="1"/>
                          </w:numPr>
                          <w:spacing w:before="100" w:beforeAutospacing="1" w:after="100" w:afterAutospacing="1" w:line="240" w:lineRule="auto"/>
                          <w:rPr>
                            <w:rFonts w:ascii="Verdana" w:eastAsia="Times New Roman" w:hAnsi="Verdana" w:cs="Times New Roman"/>
                            <w:sz w:val="17"/>
                            <w:szCs w:val="17"/>
                          </w:rPr>
                        </w:pPr>
                        <w:r w:rsidRPr="002F1F1E">
                          <w:rPr>
                            <w:rFonts w:ascii="Verdana" w:eastAsia="Times New Roman" w:hAnsi="Verdana" w:cs="Times New Roman"/>
                            <w:sz w:val="17"/>
                          </w:rPr>
                          <w:t> Direct Service Provision: Provide credit (micro loans) to young women who are part of a collective group</w:t>
                        </w:r>
                      </w:p>
                      <w:p w:rsidR="002F1F1E" w:rsidRPr="002F1F1E" w:rsidRDefault="002F1F1E" w:rsidP="002F1F1E">
                        <w:pPr>
                          <w:numPr>
                            <w:ilvl w:val="0"/>
                            <w:numId w:val="2"/>
                          </w:numPr>
                          <w:spacing w:before="100" w:beforeAutospacing="1" w:after="100" w:afterAutospacing="1" w:line="240" w:lineRule="auto"/>
                          <w:rPr>
                            <w:rFonts w:ascii="Verdana" w:eastAsia="Times New Roman" w:hAnsi="Verdana" w:cs="Times New Roman"/>
                            <w:sz w:val="17"/>
                            <w:szCs w:val="17"/>
                          </w:rPr>
                        </w:pPr>
                        <w:r w:rsidRPr="002F1F1E">
                          <w:rPr>
                            <w:rFonts w:ascii="Verdana" w:eastAsia="Times New Roman" w:hAnsi="Verdana" w:cs="Times New Roman"/>
                            <w:sz w:val="17"/>
                          </w:rPr>
                          <w:t>Individual and group capacity development: Individual and group training in use of micro-credit, marketing skills, business plan development and mentoring to improve social capital.</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b/>
                            <w:bCs/>
                            <w:sz w:val="17"/>
                          </w:rPr>
                          <w:t>Major activities</w:t>
                        </w:r>
                      </w:p>
                      <w:p w:rsidR="002F1F1E" w:rsidRPr="002F1F1E" w:rsidRDefault="002F1F1E" w:rsidP="002F1F1E">
                        <w:pPr>
                          <w:numPr>
                            <w:ilvl w:val="0"/>
                            <w:numId w:val="3"/>
                          </w:numPr>
                          <w:spacing w:before="100" w:beforeAutospacing="1" w:after="100" w:afterAutospacing="1" w:line="240" w:lineRule="auto"/>
                          <w:rPr>
                            <w:rFonts w:ascii="Verdana" w:eastAsia="Times New Roman" w:hAnsi="Verdana" w:cs="Times New Roman"/>
                            <w:sz w:val="17"/>
                            <w:szCs w:val="17"/>
                          </w:rPr>
                        </w:pPr>
                        <w:r w:rsidRPr="002F1F1E">
                          <w:rPr>
                            <w:rFonts w:ascii="Verdana" w:eastAsia="Times New Roman" w:hAnsi="Verdana" w:cs="Times New Roman"/>
                            <w:sz w:val="17"/>
                          </w:rPr>
                          <w:t>Micro-financing</w:t>
                        </w:r>
                      </w:p>
                      <w:p w:rsidR="002F1F1E" w:rsidRPr="002F1F1E" w:rsidRDefault="002F1F1E" w:rsidP="002F1F1E">
                        <w:pPr>
                          <w:numPr>
                            <w:ilvl w:val="0"/>
                            <w:numId w:val="4"/>
                          </w:numPr>
                          <w:spacing w:before="100" w:beforeAutospacing="1" w:after="100" w:afterAutospacing="1" w:line="240" w:lineRule="auto"/>
                          <w:rPr>
                            <w:rFonts w:ascii="Verdana" w:eastAsia="Times New Roman" w:hAnsi="Verdana" w:cs="Times New Roman"/>
                            <w:sz w:val="17"/>
                            <w:szCs w:val="17"/>
                          </w:rPr>
                        </w:pPr>
                        <w:r w:rsidRPr="002F1F1E">
                          <w:rPr>
                            <w:rFonts w:ascii="Verdana" w:eastAsia="Times New Roman" w:hAnsi="Verdana" w:cs="Times New Roman"/>
                            <w:sz w:val="17"/>
                          </w:rPr>
                          <w:t>Training in use of micro-credit, marketing skills, business plan development, creation of business partnerships and mentoring to improve social capital</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w:t>
                        </w:r>
                        <w:r w:rsidRPr="002F1F1E">
                          <w:rPr>
                            <w:rFonts w:ascii="Verdana" w:eastAsia="Times New Roman" w:hAnsi="Verdana" w:cs="Times New Roman"/>
                            <w:b/>
                            <w:bCs/>
                            <w:sz w:val="17"/>
                          </w:rPr>
                          <w:t>Target audience</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        - Low income women (age 18-25) in </w:t>
                        </w:r>
                        <w:proofErr w:type="spellStart"/>
                        <w:r w:rsidRPr="002F1F1E">
                          <w:rPr>
                            <w:rFonts w:ascii="Verdana" w:eastAsia="Times New Roman" w:hAnsi="Verdana" w:cs="Times New Roman"/>
                            <w:sz w:val="17"/>
                          </w:rPr>
                          <w:t>Kibera</w:t>
                        </w:r>
                        <w:proofErr w:type="spellEnd"/>
                        <w:r w:rsidRPr="002F1F1E">
                          <w:rPr>
                            <w:rFonts w:ascii="Verdana" w:eastAsia="Times New Roman" w:hAnsi="Verdana" w:cs="Times New Roman"/>
                            <w:sz w:val="17"/>
                          </w:rPr>
                          <w:t xml:space="preserve"> (Nairobi slum)</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b/>
                            <w:bCs/>
                            <w:sz w:val="17"/>
                          </w:rPr>
                          <w:t>Implementers</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 NGO partnering with a local Women's Association to ensure that NGO will be able to create a long term relationship that is stable and provides access to community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b/>
                            <w:bCs/>
                            <w:sz w:val="17"/>
                          </w:rPr>
                          <w:t>Timing</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Month 1 - Month 6</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 Situational assessment</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 Establish partnerships</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 Locate (determine) participants</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Month 7 - Month 12</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        - Training of participants (business and money management, skills in </w:t>
                        </w:r>
                        <w:proofErr w:type="spellStart"/>
                        <w:r w:rsidRPr="002F1F1E">
                          <w:rPr>
                            <w:rFonts w:ascii="Verdana" w:eastAsia="Times New Roman" w:hAnsi="Verdana" w:cs="Times New Roman"/>
                            <w:sz w:val="17"/>
                          </w:rPr>
                          <w:t>microentreprise</w:t>
                        </w:r>
                        <w:proofErr w:type="spellEnd"/>
                        <w:r w:rsidRPr="002F1F1E">
                          <w:rPr>
                            <w:rFonts w:ascii="Verdana" w:eastAsia="Times New Roman" w:hAnsi="Verdana" w:cs="Times New Roman"/>
                            <w:sz w:val="17"/>
                          </w:rPr>
                          <w:t>, plans)</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Two years</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 Provide credit to participants after training</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 Monitor throughout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 Mentor (ongoing)</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 Yearly evaluation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b/>
                            <w:bCs/>
                            <w:sz w:val="17"/>
                          </w:rPr>
                          <w:t>Rationale</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This </w:t>
                        </w:r>
                        <w:r w:rsidRPr="002F1F1E">
                          <w:rPr>
                            <w:rFonts w:ascii="Verdana" w:eastAsia="Times New Roman" w:hAnsi="Verdana" w:cs="Times New Roman"/>
                            <w:b/>
                            <w:bCs/>
                            <w:sz w:val="17"/>
                          </w:rPr>
                          <w:t>IR</w:t>
                        </w:r>
                        <w:r w:rsidRPr="002F1F1E">
                          <w:rPr>
                            <w:rFonts w:ascii="Verdana" w:eastAsia="Times New Roman" w:hAnsi="Verdana" w:cs="Times New Roman"/>
                            <w:sz w:val="17"/>
                          </w:rPr>
                          <w:t xml:space="preserve"> was chosen as it is a way to tackle the problem from the root cause and will lead to double benefits as women become less vulnerable to HIV/AIDS and are empowered through their economic independence.</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We chose </w:t>
                        </w:r>
                        <w:r w:rsidRPr="002F1F1E">
                          <w:rPr>
                            <w:rFonts w:ascii="Verdana" w:eastAsia="Times New Roman" w:hAnsi="Verdana" w:cs="Times New Roman"/>
                            <w:b/>
                            <w:bCs/>
                            <w:sz w:val="17"/>
                          </w:rPr>
                          <w:t xml:space="preserve">direct service provision </w:t>
                        </w:r>
                        <w:r w:rsidRPr="002F1F1E">
                          <w:rPr>
                            <w:rFonts w:ascii="Verdana" w:eastAsia="Times New Roman" w:hAnsi="Verdana" w:cs="Times New Roman"/>
                            <w:sz w:val="17"/>
                          </w:rPr>
                          <w:t xml:space="preserve">and are using </w:t>
                        </w:r>
                        <w:proofErr w:type="spellStart"/>
                        <w:r w:rsidRPr="002F1F1E">
                          <w:rPr>
                            <w:rFonts w:ascii="Verdana" w:eastAsia="Times New Roman" w:hAnsi="Verdana" w:cs="Times New Roman"/>
                            <w:b/>
                            <w:bCs/>
                            <w:sz w:val="17"/>
                          </w:rPr>
                          <w:t>microfinancing</w:t>
                        </w:r>
                        <w:proofErr w:type="spellEnd"/>
                        <w:r w:rsidRPr="002F1F1E">
                          <w:rPr>
                            <w:rFonts w:ascii="Verdana" w:eastAsia="Times New Roman" w:hAnsi="Verdana" w:cs="Times New Roman"/>
                            <w:sz w:val="17"/>
                          </w:rPr>
                          <w:t xml:space="preserve"> as it is a </w:t>
                        </w:r>
                        <w:proofErr w:type="spellStart"/>
                        <w:r w:rsidRPr="002F1F1E">
                          <w:rPr>
                            <w:rFonts w:ascii="Verdana" w:eastAsia="Times New Roman" w:hAnsi="Verdana" w:cs="Times New Roman"/>
                            <w:sz w:val="17"/>
                          </w:rPr>
                          <w:t>quickwin</w:t>
                        </w:r>
                        <w:proofErr w:type="spellEnd"/>
                        <w:r w:rsidRPr="002F1F1E">
                          <w:rPr>
                            <w:rFonts w:ascii="Verdana" w:eastAsia="Times New Roman" w:hAnsi="Verdana" w:cs="Times New Roman"/>
                            <w:sz w:val="17"/>
                          </w:rPr>
                          <w:t xml:space="preserve"> strategy that can be also sustainable.  It will help provide the means for empowerment of women in the slum, as it provides a mean to generate their own income and will lead to economic independence. Economic </w:t>
                        </w:r>
                        <w:proofErr w:type="spellStart"/>
                        <w:r w:rsidRPr="002F1F1E">
                          <w:rPr>
                            <w:rFonts w:ascii="Verdana" w:eastAsia="Times New Roman" w:hAnsi="Verdana" w:cs="Times New Roman"/>
                            <w:sz w:val="17"/>
                          </w:rPr>
                          <w:t>independance</w:t>
                        </w:r>
                        <w:proofErr w:type="spellEnd"/>
                        <w:r w:rsidRPr="002F1F1E">
                          <w:rPr>
                            <w:rFonts w:ascii="Verdana" w:eastAsia="Times New Roman" w:hAnsi="Verdana" w:cs="Times New Roman"/>
                            <w:sz w:val="17"/>
                          </w:rPr>
                          <w:t xml:space="preserve"> will give women more control of their lives, which </w:t>
                        </w:r>
                        <w:proofErr w:type="gramStart"/>
                        <w:r w:rsidRPr="002F1F1E">
                          <w:rPr>
                            <w:rFonts w:ascii="Verdana" w:eastAsia="Times New Roman" w:hAnsi="Verdana" w:cs="Times New Roman"/>
                            <w:sz w:val="17"/>
                          </w:rPr>
                          <w:t xml:space="preserve">will </w:t>
                        </w:r>
                        <w:proofErr w:type="spellStart"/>
                        <w:r w:rsidRPr="002F1F1E">
                          <w:rPr>
                            <w:rFonts w:ascii="Verdana" w:eastAsia="Times New Roman" w:hAnsi="Verdana" w:cs="Times New Roman"/>
                            <w:sz w:val="17"/>
                          </w:rPr>
                          <w:t>will</w:t>
                        </w:r>
                        <w:proofErr w:type="spellEnd"/>
                        <w:proofErr w:type="gramEnd"/>
                        <w:r w:rsidRPr="002F1F1E">
                          <w:rPr>
                            <w:rFonts w:ascii="Verdana" w:eastAsia="Times New Roman" w:hAnsi="Verdana" w:cs="Times New Roman"/>
                            <w:sz w:val="17"/>
                          </w:rPr>
                          <w:t xml:space="preserve"> reduce their vulnerability and susceptibility to HIV/AIDS.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We chose </w:t>
                        </w:r>
                        <w:r w:rsidRPr="002F1F1E">
                          <w:rPr>
                            <w:rFonts w:ascii="Verdana" w:eastAsia="Times New Roman" w:hAnsi="Verdana" w:cs="Times New Roman"/>
                            <w:b/>
                            <w:bCs/>
                            <w:sz w:val="17"/>
                          </w:rPr>
                          <w:t>group and individual capacity development and</w:t>
                        </w:r>
                        <w:r w:rsidRPr="002F1F1E">
                          <w:rPr>
                            <w:rFonts w:ascii="Verdana" w:eastAsia="Times New Roman" w:hAnsi="Verdana" w:cs="Times New Roman"/>
                            <w:sz w:val="17"/>
                          </w:rPr>
                          <w:t xml:space="preserve"> are using a</w:t>
                        </w:r>
                        <w:r w:rsidRPr="002F1F1E">
                          <w:rPr>
                            <w:rFonts w:ascii="Verdana" w:eastAsia="Times New Roman" w:hAnsi="Verdana" w:cs="Times New Roman"/>
                            <w:b/>
                            <w:bCs/>
                            <w:sz w:val="17"/>
                          </w:rPr>
                          <w:t xml:space="preserve"> training program</w:t>
                        </w:r>
                        <w:r w:rsidRPr="002F1F1E">
                          <w:rPr>
                            <w:rFonts w:ascii="Verdana" w:eastAsia="Times New Roman" w:hAnsi="Verdana" w:cs="Times New Roman"/>
                            <w:sz w:val="17"/>
                          </w:rPr>
                          <w:t xml:space="preserve"> in Business Plan development and money and business management to ensure that the women have the knowledge and skills to create a sustainable business. Although loans will be made on an individual basis, the group as a whole will be liable for the repayment of the loans.  This arrangement will foster accountability and support among the members of the group.  Social capital will develop as they work collectively in order to achieve a result.  The mentoring portion of the project will ensure continued support and trading of ideas between the women.</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We chose to target women between 18-24 because " women aged 15-24 are particularly at risk for HIV/AIDS – they are over 5 times more likely to become infected with HIV than men of the same age" (UNGASS, 2008). The women between 18-24</w:t>
                        </w:r>
                        <w:proofErr w:type="gramStart"/>
                        <w:r w:rsidRPr="002F1F1E">
                          <w:rPr>
                            <w:rFonts w:ascii="Verdana" w:eastAsia="Times New Roman" w:hAnsi="Verdana" w:cs="Times New Roman"/>
                            <w:sz w:val="17"/>
                          </w:rPr>
                          <w:t>  are</w:t>
                        </w:r>
                        <w:proofErr w:type="gramEnd"/>
                        <w:r w:rsidRPr="002F1F1E">
                          <w:rPr>
                            <w:rFonts w:ascii="Verdana" w:eastAsia="Times New Roman" w:hAnsi="Verdana" w:cs="Times New Roman"/>
                            <w:sz w:val="17"/>
                          </w:rPr>
                          <w:t xml:space="preserve"> at a working age, but the majority are unemployed, financially dependent and vulnerable. If they are given the right tools and training, these women who may not have completed their education will have the potential to gain economic independence and become a dynamic and productive part of </w:t>
                        </w:r>
                        <w:proofErr w:type="spellStart"/>
                        <w:r w:rsidRPr="002F1F1E">
                          <w:rPr>
                            <w:rFonts w:ascii="Verdana" w:eastAsia="Times New Roman" w:hAnsi="Verdana" w:cs="Times New Roman"/>
                            <w:sz w:val="17"/>
                          </w:rPr>
                          <w:t>society.They</w:t>
                        </w:r>
                        <w:proofErr w:type="spellEnd"/>
                        <w:r w:rsidRPr="002F1F1E">
                          <w:rPr>
                            <w:rFonts w:ascii="Verdana" w:eastAsia="Times New Roman" w:hAnsi="Verdana" w:cs="Times New Roman"/>
                            <w:sz w:val="17"/>
                          </w:rPr>
                          <w:t xml:space="preserve"> will also benefit from the interaction with other women whom </w:t>
                        </w:r>
                        <w:r w:rsidRPr="002F1F1E">
                          <w:rPr>
                            <w:rFonts w:ascii="Verdana" w:eastAsia="Times New Roman" w:hAnsi="Verdana" w:cs="Times New Roman"/>
                            <w:sz w:val="17"/>
                          </w:rPr>
                          <w:lastRenderedPageBreak/>
                          <w:t>they can they trust and develop long lasting relationships.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The secondary target audience will be the children of these women who will benefit from increased income generated by their mother that will be used more freely on household expenditure that will trickle throughout the family especially to the children. </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240" w:line="240" w:lineRule="auto"/>
                          <w:rPr>
                            <w:rFonts w:ascii="Verdana" w:eastAsia="Times New Roman" w:hAnsi="Verdana" w:cs="Times New Roman"/>
                            <w:sz w:val="17"/>
                            <w:szCs w:val="17"/>
                          </w:rPr>
                        </w:pPr>
                        <w:r w:rsidRPr="002F1F1E">
                          <w:rPr>
                            <w:rFonts w:ascii="Verdana" w:eastAsia="Times New Roman" w:hAnsi="Verdana" w:cs="Times New Roman"/>
                            <w:sz w:val="17"/>
                          </w:rPr>
                          <w:t> </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b/>
                            <w:bCs/>
                            <w:sz w:val="17"/>
                          </w:rPr>
                          <w:t>Outreach Strategy (Short Narrative)</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 Use the grid below to identify the </w:t>
                        </w:r>
                        <w:r w:rsidRPr="002F1F1E">
                          <w:rPr>
                            <w:rFonts w:ascii="Verdana" w:eastAsia="Times New Roman" w:hAnsi="Verdana" w:cs="Times New Roman"/>
                            <w:i/>
                            <w:iCs/>
                            <w:sz w:val="17"/>
                          </w:rPr>
                          <w:t>target audiences</w:t>
                        </w:r>
                        <w:r w:rsidRPr="002F1F1E">
                          <w:rPr>
                            <w:rFonts w:ascii="Verdana" w:eastAsia="Times New Roman" w:hAnsi="Verdana" w:cs="Times New Roman"/>
                            <w:sz w:val="17"/>
                          </w:rPr>
                          <w:t xml:space="preserve">, </w:t>
                        </w:r>
                        <w:r w:rsidRPr="002F1F1E">
                          <w:rPr>
                            <w:rFonts w:ascii="Verdana" w:eastAsia="Times New Roman" w:hAnsi="Verdana" w:cs="Times New Roman"/>
                            <w:i/>
                            <w:iCs/>
                            <w:sz w:val="17"/>
                          </w:rPr>
                          <w:t>outreach activities</w:t>
                        </w:r>
                        <w:r w:rsidRPr="002F1F1E">
                          <w:rPr>
                            <w:rFonts w:ascii="Verdana" w:eastAsia="Times New Roman" w:hAnsi="Verdana" w:cs="Times New Roman"/>
                            <w:sz w:val="17"/>
                          </w:rPr>
                          <w:t xml:space="preserve"> and the </w:t>
                        </w:r>
                        <w:r w:rsidRPr="002F1F1E">
                          <w:rPr>
                            <w:rFonts w:ascii="Verdana" w:eastAsia="Times New Roman" w:hAnsi="Verdana" w:cs="Times New Roman"/>
                            <w:i/>
                            <w:iCs/>
                            <w:sz w:val="17"/>
                          </w:rPr>
                          <w:t>intended results</w:t>
                        </w:r>
                        <w:r w:rsidRPr="002F1F1E">
                          <w:rPr>
                            <w:rFonts w:ascii="Verdana" w:eastAsia="Times New Roman" w:hAnsi="Verdana" w:cs="Times New Roman"/>
                            <w:sz w:val="17"/>
                          </w:rPr>
                          <w:t xml:space="preserve"> of your outreach strategy</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The intended result we seek in our outreach strategy is to </w:t>
                        </w:r>
                        <w:r w:rsidRPr="002F1F1E">
                          <w:rPr>
                            <w:rFonts w:ascii="Verdana" w:eastAsia="Times New Roman" w:hAnsi="Verdana" w:cs="Times New Roman"/>
                            <w:b/>
                            <w:bCs/>
                            <w:sz w:val="17"/>
                          </w:rPr>
                          <w:t xml:space="preserve">ensure sustainability of project benefits </w:t>
                        </w:r>
                        <w:r w:rsidRPr="002F1F1E">
                          <w:rPr>
                            <w:rFonts w:ascii="Verdana" w:eastAsia="Times New Roman" w:hAnsi="Verdana" w:cs="Times New Roman"/>
                            <w:sz w:val="17"/>
                          </w:rPr>
                          <w:t xml:space="preserve">as well as </w:t>
                        </w:r>
                        <w:r w:rsidRPr="002F1F1E">
                          <w:rPr>
                            <w:rFonts w:ascii="Verdana" w:eastAsia="Times New Roman" w:hAnsi="Verdana" w:cs="Times New Roman"/>
                            <w:b/>
                            <w:bCs/>
                            <w:sz w:val="17"/>
                          </w:rPr>
                          <w:t>sustainability of the institution with which we partnered</w:t>
                        </w:r>
                        <w:r w:rsidRPr="002F1F1E">
                          <w:rPr>
                            <w:rFonts w:ascii="Verdana" w:eastAsia="Times New Roman" w:hAnsi="Verdana" w:cs="Times New Roman"/>
                            <w:sz w:val="17"/>
                          </w:rPr>
                          <w:t xml:space="preserve">. The project benefits are the empowerment of women through economic </w:t>
                        </w:r>
                        <w:proofErr w:type="spellStart"/>
                        <w:r w:rsidRPr="002F1F1E">
                          <w:rPr>
                            <w:rFonts w:ascii="Verdana" w:eastAsia="Times New Roman" w:hAnsi="Verdana" w:cs="Times New Roman"/>
                            <w:sz w:val="17"/>
                          </w:rPr>
                          <w:t>independance</w:t>
                        </w:r>
                        <w:proofErr w:type="spellEnd"/>
                        <w:r w:rsidRPr="002F1F1E">
                          <w:rPr>
                            <w:rFonts w:ascii="Verdana" w:eastAsia="Times New Roman" w:hAnsi="Verdana" w:cs="Times New Roman"/>
                            <w:sz w:val="17"/>
                          </w:rPr>
                          <w:t>, which will exemplified by the women's ability to generate their own income and to have more control over their income and as result their lives leading to a decreased transmission of HIV/AIDS.</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Our target audience to ensure this sustainability is a combination of different people in the local community.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Our primary target audience is the </w:t>
                        </w:r>
                        <w:r w:rsidRPr="002F1F1E">
                          <w:rPr>
                            <w:rFonts w:ascii="Verdana" w:eastAsia="Times New Roman" w:hAnsi="Verdana" w:cs="Times New Roman"/>
                            <w:b/>
                            <w:bCs/>
                            <w:sz w:val="17"/>
                          </w:rPr>
                          <w:t>local civil society</w:t>
                        </w:r>
                        <w:r w:rsidRPr="002F1F1E">
                          <w:rPr>
                            <w:rFonts w:ascii="Verdana" w:eastAsia="Times New Roman" w:hAnsi="Verdana" w:cs="Times New Roman"/>
                            <w:sz w:val="17"/>
                          </w:rPr>
                          <w:t xml:space="preserve">, in this case the women </w:t>
                        </w:r>
                        <w:proofErr w:type="spellStart"/>
                        <w:r w:rsidRPr="002F1F1E">
                          <w:rPr>
                            <w:rFonts w:ascii="Verdana" w:eastAsia="Times New Roman" w:hAnsi="Verdana" w:cs="Times New Roman"/>
                            <w:sz w:val="17"/>
                          </w:rPr>
                          <w:t>instutition</w:t>
                        </w:r>
                        <w:proofErr w:type="spellEnd"/>
                        <w:r w:rsidRPr="002F1F1E">
                          <w:rPr>
                            <w:rFonts w:ascii="Verdana" w:eastAsia="Times New Roman" w:hAnsi="Verdana" w:cs="Times New Roman"/>
                            <w:sz w:val="17"/>
                          </w:rPr>
                          <w:t xml:space="preserve"> that we have partnered with </w:t>
                        </w:r>
                        <w:proofErr w:type="spellStart"/>
                        <w:r w:rsidRPr="002F1F1E">
                          <w:rPr>
                            <w:rFonts w:ascii="Verdana" w:eastAsia="Times New Roman" w:hAnsi="Verdana" w:cs="Times New Roman"/>
                            <w:sz w:val="17"/>
                          </w:rPr>
                          <w:t>Kibera</w:t>
                        </w:r>
                        <w:proofErr w:type="spellEnd"/>
                        <w:r w:rsidRPr="002F1F1E">
                          <w:rPr>
                            <w:rFonts w:ascii="Verdana" w:eastAsia="Times New Roman" w:hAnsi="Verdana" w:cs="Times New Roman"/>
                            <w:sz w:val="17"/>
                          </w:rPr>
                          <w:t xml:space="preserve"> Women for Peace and Fairness that will be instructed in the importance of continuing the benefits for the women during mentoring sessions that will occur throughout the three years. We will also create </w:t>
                        </w:r>
                        <w:r w:rsidRPr="002F1F1E">
                          <w:rPr>
                            <w:rFonts w:ascii="Verdana" w:eastAsia="Times New Roman" w:hAnsi="Verdana" w:cs="Times New Roman"/>
                            <w:b/>
                            <w:bCs/>
                            <w:sz w:val="17"/>
                          </w:rPr>
                          <w:t>a documentation of successful models to report and inform them of the benefits of the project</w:t>
                        </w:r>
                        <w:r w:rsidRPr="002F1F1E">
                          <w:rPr>
                            <w:rFonts w:ascii="Verdana" w:eastAsia="Times New Roman" w:hAnsi="Verdana" w:cs="Times New Roman"/>
                            <w:sz w:val="17"/>
                          </w:rPr>
                          <w:t xml:space="preserve"> and the importance of continuing the project to ensure sustainability of the benefits. With regard to ensuring the sustainability of the institution, we will give them </w:t>
                        </w:r>
                        <w:r w:rsidRPr="002F1F1E">
                          <w:rPr>
                            <w:rFonts w:ascii="Verdana" w:eastAsia="Times New Roman" w:hAnsi="Verdana" w:cs="Times New Roman"/>
                            <w:b/>
                            <w:bCs/>
                            <w:sz w:val="17"/>
                          </w:rPr>
                          <w:t xml:space="preserve">training and technical support </w:t>
                        </w:r>
                        <w:r w:rsidRPr="002F1F1E">
                          <w:rPr>
                            <w:rFonts w:ascii="Verdana" w:eastAsia="Times New Roman" w:hAnsi="Verdana" w:cs="Times New Roman"/>
                            <w:sz w:val="17"/>
                          </w:rPr>
                          <w:t xml:space="preserve">during the 3 years, which will allow them to work with these women without our </w:t>
                        </w:r>
                        <w:proofErr w:type="spellStart"/>
                        <w:r w:rsidRPr="002F1F1E">
                          <w:rPr>
                            <w:rFonts w:ascii="Verdana" w:eastAsia="Times New Roman" w:hAnsi="Verdana" w:cs="Times New Roman"/>
                            <w:sz w:val="17"/>
                          </w:rPr>
                          <w:t>assitance</w:t>
                        </w:r>
                        <w:proofErr w:type="spellEnd"/>
                        <w:r w:rsidRPr="002F1F1E">
                          <w:rPr>
                            <w:rFonts w:ascii="Verdana" w:eastAsia="Times New Roman" w:hAnsi="Verdana" w:cs="Times New Roman"/>
                            <w:sz w:val="17"/>
                          </w:rPr>
                          <w:t xml:space="preserve"> on the level of building relationships and teaching best business practices to these women and allow for the continual sustainability of the project.</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 Our other target audience will be the </w:t>
                        </w:r>
                        <w:r w:rsidRPr="002F1F1E">
                          <w:rPr>
                            <w:rFonts w:ascii="Verdana" w:eastAsia="Times New Roman" w:hAnsi="Verdana" w:cs="Times New Roman"/>
                            <w:b/>
                            <w:bCs/>
                            <w:sz w:val="17"/>
                          </w:rPr>
                          <w:t>participants of the project</w:t>
                        </w:r>
                        <w:r w:rsidRPr="002F1F1E">
                          <w:rPr>
                            <w:rFonts w:ascii="Verdana" w:eastAsia="Times New Roman" w:hAnsi="Verdana" w:cs="Times New Roman"/>
                            <w:sz w:val="17"/>
                          </w:rPr>
                          <w:t xml:space="preserve"> and </w:t>
                        </w:r>
                        <w:r w:rsidRPr="002F1F1E">
                          <w:rPr>
                            <w:rFonts w:ascii="Verdana" w:eastAsia="Times New Roman" w:hAnsi="Verdana" w:cs="Times New Roman"/>
                            <w:b/>
                            <w:bCs/>
                            <w:sz w:val="17"/>
                          </w:rPr>
                          <w:t>members of the community</w:t>
                        </w:r>
                        <w:r w:rsidRPr="002F1F1E">
                          <w:rPr>
                            <w:rFonts w:ascii="Verdana" w:eastAsia="Times New Roman" w:hAnsi="Verdana" w:cs="Times New Roman"/>
                            <w:sz w:val="17"/>
                          </w:rPr>
                          <w:t xml:space="preserve"> who will be informed of the success of the project to show credibility and develop social capital in the community such as confidence, optimism, trust and cooperation, which will empower these women.</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 In terms of timing for our outreach program, we will be ensuring the sustainability of the institution </w:t>
                        </w:r>
                        <w:r w:rsidRPr="002F1F1E">
                          <w:rPr>
                            <w:rFonts w:ascii="Verdana" w:eastAsia="Times New Roman" w:hAnsi="Verdana" w:cs="Times New Roman"/>
                            <w:b/>
                            <w:bCs/>
                            <w:sz w:val="17"/>
                          </w:rPr>
                          <w:t>throughout the 3 years</w:t>
                        </w:r>
                        <w:r w:rsidRPr="002F1F1E">
                          <w:rPr>
                            <w:rFonts w:ascii="Verdana" w:eastAsia="Times New Roman" w:hAnsi="Verdana" w:cs="Times New Roman"/>
                            <w:sz w:val="17"/>
                          </w:rPr>
                          <w:t xml:space="preserve">. With regard to the documentation of </w:t>
                        </w:r>
                        <w:proofErr w:type="spellStart"/>
                        <w:r w:rsidRPr="002F1F1E">
                          <w:rPr>
                            <w:rFonts w:ascii="Verdana" w:eastAsia="Times New Roman" w:hAnsi="Verdana" w:cs="Times New Roman"/>
                            <w:sz w:val="17"/>
                          </w:rPr>
                          <w:t>succesful</w:t>
                        </w:r>
                        <w:proofErr w:type="spellEnd"/>
                        <w:r w:rsidRPr="002F1F1E">
                          <w:rPr>
                            <w:rFonts w:ascii="Verdana" w:eastAsia="Times New Roman" w:hAnsi="Verdana" w:cs="Times New Roman"/>
                            <w:sz w:val="17"/>
                          </w:rPr>
                          <w:t xml:space="preserve"> models, we would like to inform people of the successes of the project after the first year of the implementation of the project, in order to raise awareness, from the beginning and allow people to follow the progress that is being made in the lives of these women. At the end of the three years during which our NGO is implementing the program, we will have a comprehensive report that highlights the best practices and success stories. </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b/>
                            <w:bCs/>
                            <w:sz w:val="17"/>
                          </w:rPr>
                          <w:t>EXIT STRATEGY</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b/>
                            <w:bCs/>
                            <w:sz w:val="17"/>
                          </w:rPr>
                          <w:t>Sustainability issues</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u w:val="single"/>
                          </w:rPr>
                          <w:t>I. The following must be sustained</w:t>
                        </w:r>
                        <w:r w:rsidRPr="002F1F1E">
                          <w:rPr>
                            <w:rFonts w:ascii="Verdana" w:eastAsia="Times New Roman" w:hAnsi="Verdana" w:cs="Times New Roman"/>
                            <w:sz w:val="17"/>
                          </w:rPr>
                          <w:t>:</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 </w:t>
                        </w:r>
                        <w:r w:rsidRPr="002F1F1E">
                          <w:rPr>
                            <w:rFonts w:ascii="Verdana" w:eastAsia="Times New Roman" w:hAnsi="Verdana" w:cs="Times New Roman"/>
                            <w:i/>
                            <w:iCs/>
                            <w:sz w:val="17"/>
                          </w:rPr>
                          <w:t>Activity</w:t>
                        </w:r>
                        <w:r w:rsidRPr="002F1F1E">
                          <w:rPr>
                            <w:rFonts w:ascii="Verdana" w:eastAsia="Times New Roman" w:hAnsi="Verdana" w:cs="Times New Roman"/>
                            <w:sz w:val="17"/>
                          </w:rPr>
                          <w:t>:  Sustain credit provision and continue training through institution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 </w:t>
                        </w:r>
                        <w:r w:rsidRPr="002F1F1E">
                          <w:rPr>
                            <w:rFonts w:ascii="Verdana" w:eastAsia="Times New Roman" w:hAnsi="Verdana" w:cs="Times New Roman"/>
                            <w:i/>
                            <w:iCs/>
                            <w:sz w:val="17"/>
                          </w:rPr>
                          <w:t>Benefit stream</w:t>
                        </w:r>
                        <w:r w:rsidRPr="002F1F1E">
                          <w:rPr>
                            <w:rFonts w:ascii="Verdana" w:eastAsia="Times New Roman" w:hAnsi="Verdana" w:cs="Times New Roman"/>
                            <w:sz w:val="17"/>
                          </w:rPr>
                          <w:t>: Promotion of economic independence in order to empower women and benefit stream should be self-sufficient with women institution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 </w:t>
                        </w:r>
                        <w:r w:rsidRPr="002F1F1E">
                          <w:rPr>
                            <w:rFonts w:ascii="Verdana" w:eastAsia="Times New Roman" w:hAnsi="Verdana" w:cs="Times New Roman"/>
                            <w:i/>
                            <w:iCs/>
                            <w:sz w:val="17"/>
                          </w:rPr>
                          <w:t>Institution</w:t>
                        </w:r>
                        <w:r w:rsidRPr="002F1F1E">
                          <w:rPr>
                            <w:rFonts w:ascii="Verdana" w:eastAsia="Times New Roman" w:hAnsi="Verdana" w:cs="Times New Roman"/>
                            <w:sz w:val="17"/>
                          </w:rPr>
                          <w:t>: Sustain the presence of a capable institution is essential for the sustainability of the benefit stream) We will have our local institution of a women civil society</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 </w:t>
                        </w:r>
                        <w:r w:rsidRPr="002F1F1E">
                          <w:rPr>
                            <w:rFonts w:ascii="Verdana" w:eastAsia="Times New Roman" w:hAnsi="Verdana" w:cs="Times New Roman"/>
                            <w:i/>
                            <w:iCs/>
                            <w:sz w:val="17"/>
                          </w:rPr>
                          <w:t>Program coverage</w:t>
                        </w:r>
                        <w:r w:rsidRPr="002F1F1E">
                          <w:rPr>
                            <w:rFonts w:ascii="Verdana" w:eastAsia="Times New Roman" w:hAnsi="Verdana" w:cs="Times New Roman"/>
                            <w:sz w:val="17"/>
                          </w:rPr>
                          <w:t>: (at the minimum, the current program coverage needs to be sustained.  We plan on providing enough capacity building to the institution to be able to expand the program coverage in the future.).</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 </w:t>
                        </w:r>
                        <w:r w:rsidRPr="002F1F1E">
                          <w:rPr>
                            <w:rFonts w:ascii="Verdana" w:eastAsia="Times New Roman" w:hAnsi="Verdana" w:cs="Times New Roman"/>
                            <w:i/>
                            <w:iCs/>
                            <w:sz w:val="17"/>
                          </w:rPr>
                          <w:t>Level of service and Quality of service</w:t>
                        </w:r>
                        <w:r w:rsidRPr="002F1F1E">
                          <w:rPr>
                            <w:rFonts w:ascii="Verdana" w:eastAsia="Times New Roman" w:hAnsi="Verdana" w:cs="Times New Roman"/>
                            <w:sz w:val="17"/>
                          </w:rPr>
                          <w:t>: Both training/mentoring and providing microcredit need to be maintained.  The intensity and quality of the training is of the utmost importance to sustain the benefit stream through business skill development.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 </w:t>
                        </w:r>
                        <w:r w:rsidRPr="002F1F1E">
                          <w:rPr>
                            <w:rFonts w:ascii="Verdana" w:eastAsia="Times New Roman" w:hAnsi="Verdana" w:cs="Times New Roman"/>
                            <w:i/>
                            <w:iCs/>
                            <w:sz w:val="17"/>
                          </w:rPr>
                          <w:t>Key relationships</w:t>
                        </w:r>
                        <w:r w:rsidRPr="002F1F1E">
                          <w:rPr>
                            <w:rFonts w:ascii="Verdana" w:eastAsia="Times New Roman" w:hAnsi="Verdana" w:cs="Times New Roman"/>
                            <w:sz w:val="17"/>
                          </w:rPr>
                          <w:t>: For evaluation of ongoing impact of</w:t>
                        </w:r>
                        <w:proofErr w:type="gramStart"/>
                        <w:r w:rsidRPr="002F1F1E">
                          <w:rPr>
                            <w:rFonts w:ascii="Verdana" w:eastAsia="Times New Roman" w:hAnsi="Verdana" w:cs="Times New Roman"/>
                            <w:sz w:val="17"/>
                          </w:rPr>
                          <w:t>  the</w:t>
                        </w:r>
                        <w:proofErr w:type="gramEnd"/>
                        <w:r w:rsidRPr="002F1F1E">
                          <w:rPr>
                            <w:rFonts w:ascii="Verdana" w:eastAsia="Times New Roman" w:hAnsi="Verdana" w:cs="Times New Roman"/>
                            <w:sz w:val="17"/>
                          </w:rPr>
                          <w:t xml:space="preserve"> intervention, including our partnership.  To provide any technical assistance such as business practices to the institution within our means.  To maintain the relationship in the case of our return to the region.</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u w:val="single"/>
                          </w:rPr>
                          <w:t>II. Benefit stream maintenance</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It cannot be maintained without continued activities. Our local institution will continue to provide credit provision and will be able to continue the training due to our capacity building</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u w:val="single"/>
                          </w:rPr>
                          <w:t>III. Maintaining activity streams and Resources</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The institution that our organization partnered with will maintain activity streams.  The interest payments </w:t>
                        </w:r>
                        <w:r w:rsidRPr="002F1F1E">
                          <w:rPr>
                            <w:rFonts w:ascii="Verdana" w:eastAsia="Times New Roman" w:hAnsi="Verdana" w:cs="Times New Roman"/>
                            <w:sz w:val="17"/>
                          </w:rPr>
                          <w:lastRenderedPageBreak/>
                          <w:t>from borrowers will provide the resources for sustainability of lending micro-loans to future participants and capacity building will allow for activities such as training to continue.</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b/>
                            <w:bCs/>
                            <w:sz w:val="17"/>
                          </w:rPr>
                          <w:t>Exit strategy choices</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u w:val="single"/>
                          </w:rPr>
                          <w:t>IV. Phase over</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Sponsor substantially reduces support for an activity or service</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 Successor institution identified that will continue providing activity or service. The institution that we have chosen is </w:t>
                        </w:r>
                        <w:proofErr w:type="spellStart"/>
                        <w:r w:rsidRPr="002F1F1E">
                          <w:rPr>
                            <w:rFonts w:ascii="Verdana" w:eastAsia="Times New Roman" w:hAnsi="Verdana" w:cs="Times New Roman"/>
                            <w:sz w:val="17"/>
                          </w:rPr>
                          <w:t>Kibera</w:t>
                        </w:r>
                        <w:proofErr w:type="spellEnd"/>
                        <w:r w:rsidRPr="002F1F1E">
                          <w:rPr>
                            <w:rFonts w:ascii="Verdana" w:eastAsia="Times New Roman" w:hAnsi="Verdana" w:cs="Times New Roman"/>
                            <w:sz w:val="17"/>
                          </w:rPr>
                          <w:t>: Women for Peace and Fairness which is an established civil society that has similar interests to our NGO.</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 Sponsor assists successor institution in securing needed resources and developing critical capacities. Our NGO will be giving them technical </w:t>
                        </w:r>
                        <w:proofErr w:type="spellStart"/>
                        <w:r w:rsidRPr="002F1F1E">
                          <w:rPr>
                            <w:rFonts w:ascii="Verdana" w:eastAsia="Times New Roman" w:hAnsi="Verdana" w:cs="Times New Roman"/>
                            <w:sz w:val="17"/>
                          </w:rPr>
                          <w:t>assitance</w:t>
                        </w:r>
                        <w:proofErr w:type="spellEnd"/>
                        <w:r w:rsidRPr="002F1F1E">
                          <w:rPr>
                            <w:rFonts w:ascii="Verdana" w:eastAsia="Times New Roman" w:hAnsi="Verdana" w:cs="Times New Roman"/>
                            <w:sz w:val="17"/>
                          </w:rPr>
                          <w:t xml:space="preserve"> throughout our project, which will ensure that they have the needed resources such as the mentoring skills and knowledge of best business practices, as well as have developed critical capacities to continue building relationships. The money received when loans are returned will fund future micro-finance opportunities</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u w:val="single"/>
                          </w:rPr>
                          <w:t>V. Summary of approach details</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Included in description </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u w:val="single"/>
                          </w:rPr>
                          <w:t>VI. Special challenges</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Capacity building of the institution will start at the beginning of the partnership to ensure a desired level of competency and a smooth transfer of responsibilities.  Through such an extensive exposure to critical decision-making about the scope and scale of the activities, the institution will be able to take over the operational responsibilities of this project.</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b/>
                            <w:bCs/>
                            <w:sz w:val="17"/>
                          </w:rPr>
                          <w:t>Monitoring issues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i/>
                            <w:iCs/>
                            <w:sz w:val="17"/>
                          </w:rPr>
                          <w:t>Financial indicator</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--&gt; </w:t>
                        </w:r>
                        <w:proofErr w:type="gramStart"/>
                        <w:r w:rsidRPr="002F1F1E">
                          <w:rPr>
                            <w:rFonts w:ascii="Verdana" w:eastAsia="Times New Roman" w:hAnsi="Verdana" w:cs="Times New Roman"/>
                            <w:sz w:val="17"/>
                          </w:rPr>
                          <w:t>to</w:t>
                        </w:r>
                        <w:proofErr w:type="gramEnd"/>
                        <w:r w:rsidRPr="002F1F1E">
                          <w:rPr>
                            <w:rFonts w:ascii="Verdana" w:eastAsia="Times New Roman" w:hAnsi="Verdana" w:cs="Times New Roman"/>
                            <w:sz w:val="17"/>
                          </w:rPr>
                          <w:t xml:space="preserve"> make sure that the generated interest from the loans are able to cover expenses incurred by the project. Ability of the interest to cover 75% of their project-incurred expenses.</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i/>
                            <w:iCs/>
                            <w:sz w:val="17"/>
                          </w:rPr>
                          <w:t>Organizational capacity</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--&gt; determined by the number and competency of trainers and mentors for business plan development, and money and business management.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 xml:space="preserve">--&gt; </w:t>
                        </w:r>
                        <w:proofErr w:type="gramStart"/>
                        <w:r w:rsidRPr="002F1F1E">
                          <w:rPr>
                            <w:rFonts w:ascii="Verdana" w:eastAsia="Times New Roman" w:hAnsi="Verdana" w:cs="Times New Roman"/>
                            <w:sz w:val="17"/>
                          </w:rPr>
                          <w:t>also</w:t>
                        </w:r>
                        <w:proofErr w:type="gramEnd"/>
                        <w:r w:rsidRPr="002F1F1E">
                          <w:rPr>
                            <w:rFonts w:ascii="Verdana" w:eastAsia="Times New Roman" w:hAnsi="Verdana" w:cs="Times New Roman"/>
                            <w:sz w:val="17"/>
                          </w:rPr>
                          <w:t xml:space="preserve"> determined by the number of the organization's staff who demonstrate good financial management practices.</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i/>
                            <w:iCs/>
                            <w:sz w:val="17"/>
                          </w:rPr>
                          <w:t>Time </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--&gt; At the end of the first year, 50% of the women in local civil institution "</w:t>
                        </w:r>
                        <w:proofErr w:type="spellStart"/>
                        <w:r w:rsidRPr="002F1F1E">
                          <w:rPr>
                            <w:rFonts w:ascii="Verdana" w:eastAsia="Times New Roman" w:hAnsi="Verdana" w:cs="Times New Roman"/>
                            <w:sz w:val="17"/>
                          </w:rPr>
                          <w:t>Kibera</w:t>
                        </w:r>
                        <w:proofErr w:type="spellEnd"/>
                        <w:r w:rsidRPr="002F1F1E">
                          <w:rPr>
                            <w:rFonts w:ascii="Verdana" w:eastAsia="Times New Roman" w:hAnsi="Verdana" w:cs="Times New Roman"/>
                            <w:sz w:val="17"/>
                          </w:rPr>
                          <w:t xml:space="preserve"> Women for Peace and Fairness" will have the expertise to provide training to prospective participants in Micro-Loan. By the end of the second year, 75% of the women will acquire the same expertise. At the end of the third year of implementation, as we prepare to phase over, 85% of the women members of the civil association will be qualified trainers.</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i/>
                            <w:iCs/>
                            <w:sz w:val="17"/>
                          </w:rPr>
                          <w:t>Status indicator</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rPr>
                          <w:t>--&gt; The number of women who have attained economic independence through their participation in our project.</w:t>
                        </w: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Verdana" w:eastAsia="Times New Roman" w:hAnsi="Verdana" w:cs="Times New Roman"/>
                            <w:sz w:val="17"/>
                            <w:szCs w:val="17"/>
                          </w:rPr>
                        </w:pPr>
                      </w:p>
                      <w:p w:rsidR="002F1F1E" w:rsidRPr="002F1F1E" w:rsidRDefault="002F1F1E" w:rsidP="002F1F1E">
                        <w:pPr>
                          <w:spacing w:after="0" w:line="240" w:lineRule="auto"/>
                          <w:rPr>
                            <w:rFonts w:ascii="Times New Roman" w:eastAsia="Times New Roman" w:hAnsi="Times New Roman" w:cs="Times New Roman"/>
                            <w:color w:val="0000FF"/>
                            <w:sz w:val="24"/>
                            <w:szCs w:val="24"/>
                            <w:u w:val="single"/>
                          </w:rPr>
                        </w:pPr>
                        <w:r w:rsidRPr="002F1F1E">
                          <w:rPr>
                            <w:rFonts w:ascii="Verdana" w:eastAsia="Times New Roman" w:hAnsi="Verdana" w:cs="Times New Roman"/>
                            <w:sz w:val="17"/>
                            <w:szCs w:val="17"/>
                          </w:rPr>
                          <w:fldChar w:fldCharType="begin"/>
                        </w:r>
                        <w:r w:rsidRPr="002F1F1E">
                          <w:rPr>
                            <w:rFonts w:ascii="Verdana" w:eastAsia="Times New Roman" w:hAnsi="Verdana" w:cs="Times New Roman"/>
                            <w:sz w:val="17"/>
                            <w:szCs w:val="17"/>
                          </w:rPr>
                          <w:instrText xml:space="preserve"> HYPERLINK "javascript:;" \o "Click to view/attach files to this page" </w:instrText>
                        </w:r>
                        <w:r w:rsidRPr="002F1F1E">
                          <w:rPr>
                            <w:rFonts w:ascii="Verdana" w:eastAsia="Times New Roman" w:hAnsi="Verdana" w:cs="Times New Roman"/>
                            <w:sz w:val="17"/>
                            <w:szCs w:val="17"/>
                          </w:rPr>
                          <w:fldChar w:fldCharType="separate"/>
                        </w:r>
                      </w:p>
                      <w:p w:rsidR="002F1F1E" w:rsidRPr="002F1F1E" w:rsidRDefault="002F1F1E" w:rsidP="002F1F1E">
                        <w:pPr>
                          <w:spacing w:after="0" w:line="240" w:lineRule="auto"/>
                          <w:rPr>
                            <w:rFonts w:ascii="Times New Roman" w:eastAsia="Times New Roman" w:hAnsi="Times New Roman" w:cs="Times New Roman"/>
                            <w:sz w:val="24"/>
                            <w:szCs w:val="24"/>
                          </w:rPr>
                        </w:pPr>
                        <w:r w:rsidRPr="002F1F1E">
                          <w:rPr>
                            <w:rFonts w:ascii="Verdana" w:eastAsia="Times New Roman" w:hAnsi="Verdana" w:cs="Times New Roman"/>
                            <w:sz w:val="17"/>
                            <w:szCs w:val="17"/>
                          </w:rPr>
                          <w:fldChar w:fldCharType="end"/>
                        </w:r>
                      </w:p>
                      <w:p w:rsidR="002F1F1E" w:rsidRPr="002F1F1E" w:rsidRDefault="002F1F1E" w:rsidP="002F1F1E">
                        <w:pPr>
                          <w:pBdr>
                            <w:bottom w:val="single" w:sz="6" w:space="1" w:color="auto"/>
                          </w:pBdr>
                          <w:spacing w:after="0" w:line="240" w:lineRule="auto"/>
                          <w:jc w:val="center"/>
                          <w:rPr>
                            <w:rFonts w:ascii="Arial" w:eastAsia="Times New Roman" w:hAnsi="Arial" w:cs="Arial"/>
                            <w:vanish/>
                            <w:sz w:val="16"/>
                            <w:szCs w:val="16"/>
                          </w:rPr>
                        </w:pPr>
                        <w:r w:rsidRPr="002F1F1E">
                          <w:rPr>
                            <w:rFonts w:ascii="Arial" w:eastAsia="Times New Roman" w:hAnsi="Arial" w:cs="Arial"/>
                            <w:vanish/>
                            <w:sz w:val="16"/>
                            <w:szCs w:val="16"/>
                          </w:rPr>
                          <w:t>Top of Form</w:t>
                        </w:r>
                      </w:p>
                      <w:p w:rsidR="002F1F1E" w:rsidRPr="002F1F1E" w:rsidRDefault="002F1F1E" w:rsidP="002F1F1E">
                        <w:pPr>
                          <w:spacing w:after="0" w:line="240" w:lineRule="auto"/>
                          <w:rPr>
                            <w:rFonts w:ascii="Verdana" w:eastAsia="Times New Roman" w:hAnsi="Verdana" w:cs="Times New Roman"/>
                            <w:sz w:val="17"/>
                            <w:szCs w:val="17"/>
                          </w:rPr>
                        </w:pPr>
                        <w:r w:rsidRPr="002F1F1E">
                          <w:rPr>
                            <w:rFonts w:ascii="Verdana" w:eastAsia="Times New Roman" w:hAnsi="Verdana" w:cs="Times New Roman"/>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in;height:18pt" o:ole="">
                              <v:imagedata r:id="rId5" o:title=""/>
                            </v:shape>
                            <w:control r:id="rId6" w:name="DefaultOcxName" w:shapeid="_x0000_i1090"/>
                          </w:object>
                        </w:r>
                        <w:r w:rsidRPr="002F1F1E">
                          <w:rPr>
                            <w:rFonts w:ascii="Verdana" w:eastAsia="Times New Roman" w:hAnsi="Verdana" w:cs="Times New Roman"/>
                            <w:sz w:val="17"/>
                            <w:szCs w:val="17"/>
                          </w:rPr>
                          <w:object w:dxaOrig="1440" w:dyaOrig="1440">
                            <v:shape id="_x0000_i1089" type="#_x0000_t75" style="width:1in;height:18pt" o:ole="">
                              <v:imagedata r:id="rId5" o:title=""/>
                            </v:shape>
                            <w:control r:id="rId7" w:name="DefaultOcxName1" w:shapeid="_x0000_i1089"/>
                          </w:object>
                        </w:r>
                        <w:r w:rsidRPr="002F1F1E">
                          <w:rPr>
                            <w:rFonts w:ascii="Verdana" w:eastAsia="Times New Roman" w:hAnsi="Verdana" w:cs="Times New Roman"/>
                            <w:sz w:val="17"/>
                            <w:szCs w:val="17"/>
                          </w:rPr>
                          <w:object w:dxaOrig="1440" w:dyaOrig="1440">
                            <v:shape id="_x0000_i1088" type="#_x0000_t75" style="width:1in;height:18pt" o:ole="">
                              <v:imagedata r:id="rId5" o:title=""/>
                            </v:shape>
                            <w:control r:id="rId8" w:name="DefaultOcxName2" w:shapeid="_x0000_i1088"/>
                          </w:object>
                        </w:r>
                        <w:r w:rsidRPr="002F1F1E">
                          <w:rPr>
                            <w:rFonts w:ascii="Verdana" w:eastAsia="Times New Roman" w:hAnsi="Verdana" w:cs="Times New Roman"/>
                            <w:sz w:val="17"/>
                            <w:szCs w:val="17"/>
                          </w:rPr>
                          <w:object w:dxaOrig="1440" w:dyaOrig="1440">
                            <v:shape id="_x0000_i1087" type="#_x0000_t75" style="width:1in;height:18pt" o:ole="">
                              <v:imagedata r:id="rId5" o:title=""/>
                            </v:shape>
                            <w:control r:id="rId9" w:name="DefaultOcxName3" w:shapeid="_x0000_i1087"/>
                          </w:object>
                        </w:r>
                      </w:p>
                      <w:p w:rsidR="002F1F1E" w:rsidRPr="002F1F1E" w:rsidRDefault="002F1F1E" w:rsidP="002F1F1E">
                        <w:pPr>
                          <w:pBdr>
                            <w:top w:val="single" w:sz="6" w:space="1" w:color="auto"/>
                          </w:pBdr>
                          <w:spacing w:after="0" w:line="240" w:lineRule="auto"/>
                          <w:jc w:val="center"/>
                          <w:rPr>
                            <w:rFonts w:ascii="Arial" w:eastAsia="Times New Roman" w:hAnsi="Arial" w:cs="Arial"/>
                            <w:vanish/>
                            <w:sz w:val="16"/>
                            <w:szCs w:val="16"/>
                          </w:rPr>
                        </w:pPr>
                        <w:r w:rsidRPr="002F1F1E">
                          <w:rPr>
                            <w:rFonts w:ascii="Arial" w:eastAsia="Times New Roman" w:hAnsi="Arial" w:cs="Arial"/>
                            <w:vanish/>
                            <w:sz w:val="16"/>
                            <w:szCs w:val="16"/>
                          </w:rPr>
                          <w:t>Bottom of Form</w:t>
                        </w:r>
                      </w:p>
                    </w:tc>
                  </w:tr>
                  <w:tr w:rsidR="002F1F1E" w:rsidRPr="002F1F1E">
                    <w:trPr>
                      <w:tblCellSpacing w:w="0" w:type="dxa"/>
                    </w:trPr>
                    <w:tc>
                      <w:tcPr>
                        <w:tcW w:w="0" w:type="auto"/>
                        <w:vAlign w:val="center"/>
                        <w:hideMark/>
                      </w:tcPr>
                      <w:p w:rsidR="002F1F1E" w:rsidRPr="002F1F1E" w:rsidRDefault="002F1F1E" w:rsidP="002F1F1E">
                        <w:pPr>
                          <w:spacing w:after="0" w:line="240" w:lineRule="auto"/>
                          <w:rPr>
                            <w:rFonts w:ascii="Verdana" w:eastAsia="Times New Roman" w:hAnsi="Verdana" w:cs="Times New Roman"/>
                            <w:sz w:val="17"/>
                            <w:szCs w:val="17"/>
                          </w:rPr>
                        </w:pPr>
                      </w:p>
                      <w:tbl>
                        <w:tblPr>
                          <w:tblW w:w="5000" w:type="pct"/>
                          <w:jc w:val="center"/>
                          <w:tblCellSpacing w:w="0" w:type="dxa"/>
                          <w:tblCellMar>
                            <w:left w:w="0" w:type="dxa"/>
                            <w:right w:w="0" w:type="dxa"/>
                          </w:tblCellMar>
                          <w:tblLook w:val="04A0"/>
                        </w:tblPr>
                        <w:tblGrid>
                          <w:gridCol w:w="9213"/>
                        </w:tblGrid>
                        <w:tr w:rsidR="002F1F1E" w:rsidRPr="002F1F1E">
                          <w:trPr>
                            <w:tblCellSpacing w:w="0" w:type="dxa"/>
                            <w:jc w:val="center"/>
                          </w:trPr>
                          <w:tc>
                            <w:tcPr>
                              <w:tcW w:w="0" w:type="auto"/>
                              <w:vAlign w:val="center"/>
                              <w:hideMark/>
                            </w:tcPr>
                            <w:p w:rsidR="002F1F1E" w:rsidRPr="002F1F1E" w:rsidRDefault="002F1F1E" w:rsidP="002F1F1E">
                              <w:pPr>
                                <w:spacing w:after="0" w:line="240" w:lineRule="auto"/>
                                <w:rPr>
                                  <w:rFonts w:ascii="Verdana" w:eastAsia="Times New Roman" w:hAnsi="Verdana" w:cs="Times New Roman"/>
                                  <w:sz w:val="17"/>
                                  <w:szCs w:val="17"/>
                                </w:rPr>
                              </w:pPr>
                            </w:p>
                          </w:tc>
                        </w:tr>
                      </w:tbl>
                      <w:p w:rsidR="002F1F1E" w:rsidRPr="002F1F1E" w:rsidRDefault="002F1F1E" w:rsidP="002F1F1E">
                        <w:pPr>
                          <w:pBdr>
                            <w:bottom w:val="single" w:sz="6" w:space="1" w:color="auto"/>
                          </w:pBdr>
                          <w:spacing w:after="0" w:line="240" w:lineRule="auto"/>
                          <w:jc w:val="center"/>
                          <w:rPr>
                            <w:rFonts w:ascii="Arial" w:eastAsia="Times New Roman" w:hAnsi="Arial" w:cs="Arial"/>
                            <w:vanish/>
                            <w:sz w:val="16"/>
                            <w:szCs w:val="16"/>
                          </w:rPr>
                        </w:pPr>
                        <w:r w:rsidRPr="002F1F1E">
                          <w:rPr>
                            <w:rFonts w:ascii="Arial" w:eastAsia="Times New Roman" w:hAnsi="Arial" w:cs="Arial"/>
                            <w:vanish/>
                            <w:sz w:val="16"/>
                            <w:szCs w:val="16"/>
                          </w:rPr>
                          <w:t>Top of Form</w:t>
                        </w:r>
                      </w:p>
                      <w:p w:rsidR="002F1F1E" w:rsidRPr="002F1F1E" w:rsidRDefault="002F1F1E" w:rsidP="002F1F1E">
                        <w:pPr>
                          <w:spacing w:after="0" w:line="240" w:lineRule="auto"/>
                          <w:rPr>
                            <w:rFonts w:ascii="Verdana" w:eastAsia="Times New Roman" w:hAnsi="Verdana" w:cs="Times New Roman"/>
                            <w:vanish/>
                            <w:sz w:val="17"/>
                            <w:szCs w:val="17"/>
                          </w:rPr>
                        </w:pPr>
                        <w:r w:rsidRPr="002F1F1E">
                          <w:rPr>
                            <w:rFonts w:ascii="Verdana" w:eastAsia="Times New Roman" w:hAnsi="Verdana" w:cs="Times New Roman"/>
                            <w:vanish/>
                            <w:sz w:val="17"/>
                            <w:szCs w:val="17"/>
                          </w:rPr>
                          <w:object w:dxaOrig="1440" w:dyaOrig="1440">
                            <v:shape id="_x0000_i1086" type="#_x0000_t75" style="width:1in;height:18pt" o:ole="">
                              <v:imagedata r:id="rId5" o:title=""/>
                            </v:shape>
                            <w:control r:id="rId10" w:name="DefaultOcxName4" w:shapeid="_x0000_i1086"/>
                          </w:object>
                        </w:r>
                        <w:r w:rsidRPr="002F1F1E">
                          <w:rPr>
                            <w:rFonts w:ascii="Verdana" w:eastAsia="Times New Roman" w:hAnsi="Verdana" w:cs="Times New Roman"/>
                            <w:vanish/>
                            <w:sz w:val="17"/>
                            <w:szCs w:val="17"/>
                          </w:rPr>
                          <w:object w:dxaOrig="1440" w:dyaOrig="1440">
                            <v:shape id="_x0000_i1085" type="#_x0000_t75" style="width:1in;height:18pt" o:ole="">
                              <v:imagedata r:id="rId5" o:title=""/>
                            </v:shape>
                            <w:control r:id="rId11" w:name="DefaultOcxName5" w:shapeid="_x0000_i1085"/>
                          </w:object>
                        </w:r>
                        <w:r w:rsidRPr="002F1F1E">
                          <w:rPr>
                            <w:rFonts w:ascii="Verdana" w:eastAsia="Times New Roman" w:hAnsi="Verdana" w:cs="Times New Roman"/>
                            <w:vanish/>
                            <w:sz w:val="17"/>
                            <w:szCs w:val="17"/>
                          </w:rPr>
                          <w:object w:dxaOrig="1440" w:dyaOrig="1440">
                            <v:shape id="_x0000_i1084" type="#_x0000_t75" style="width:1in;height:18pt" o:ole="">
                              <v:imagedata r:id="rId12" o:title=""/>
                            </v:shape>
                            <w:control r:id="rId13" w:name="DefaultOcxName6" w:shapeid="_x0000_i1084"/>
                          </w:object>
                        </w:r>
                      </w:p>
                      <w:p w:rsidR="002F1F1E" w:rsidRPr="002F1F1E" w:rsidRDefault="002F1F1E" w:rsidP="002F1F1E">
                        <w:pPr>
                          <w:pBdr>
                            <w:top w:val="single" w:sz="6" w:space="1" w:color="auto"/>
                          </w:pBdr>
                          <w:spacing w:after="0" w:line="240" w:lineRule="auto"/>
                          <w:jc w:val="center"/>
                          <w:rPr>
                            <w:rFonts w:ascii="Arial" w:eastAsia="Times New Roman" w:hAnsi="Arial" w:cs="Arial"/>
                            <w:vanish/>
                            <w:sz w:val="16"/>
                            <w:szCs w:val="16"/>
                          </w:rPr>
                        </w:pPr>
                        <w:r w:rsidRPr="002F1F1E">
                          <w:rPr>
                            <w:rFonts w:ascii="Arial" w:eastAsia="Times New Roman" w:hAnsi="Arial" w:cs="Arial"/>
                            <w:vanish/>
                            <w:sz w:val="16"/>
                            <w:szCs w:val="16"/>
                          </w:rPr>
                          <w:t>Bottom of Form</w:t>
                        </w:r>
                      </w:p>
                      <w:p w:rsidR="002F1F1E" w:rsidRPr="002F1F1E" w:rsidRDefault="002F1F1E" w:rsidP="002F1F1E">
                        <w:pPr>
                          <w:pBdr>
                            <w:bottom w:val="single" w:sz="6" w:space="1" w:color="auto"/>
                          </w:pBdr>
                          <w:spacing w:after="0" w:line="240" w:lineRule="auto"/>
                          <w:jc w:val="center"/>
                          <w:rPr>
                            <w:rFonts w:ascii="Arial" w:eastAsia="Times New Roman" w:hAnsi="Arial" w:cs="Arial"/>
                            <w:vanish/>
                            <w:sz w:val="16"/>
                            <w:szCs w:val="16"/>
                          </w:rPr>
                        </w:pPr>
                        <w:r w:rsidRPr="002F1F1E">
                          <w:rPr>
                            <w:rFonts w:ascii="Arial" w:eastAsia="Times New Roman" w:hAnsi="Arial" w:cs="Arial"/>
                            <w:vanish/>
                            <w:sz w:val="16"/>
                            <w:szCs w:val="16"/>
                          </w:rPr>
                          <w:t>Top of Form</w:t>
                        </w:r>
                      </w:p>
                      <w:p w:rsidR="002F1F1E" w:rsidRPr="002F1F1E" w:rsidRDefault="002F1F1E" w:rsidP="002F1F1E">
                        <w:pPr>
                          <w:spacing w:after="0" w:line="240" w:lineRule="auto"/>
                          <w:rPr>
                            <w:rFonts w:ascii="Verdana" w:eastAsia="Times New Roman" w:hAnsi="Verdana" w:cs="Times New Roman"/>
                            <w:vanish/>
                            <w:sz w:val="17"/>
                            <w:szCs w:val="17"/>
                          </w:rPr>
                        </w:pPr>
                        <w:r w:rsidRPr="002F1F1E">
                          <w:rPr>
                            <w:rFonts w:ascii="Verdana" w:eastAsia="Times New Roman" w:hAnsi="Verdana" w:cs="Times New Roman"/>
                            <w:vanish/>
                            <w:sz w:val="17"/>
                            <w:szCs w:val="17"/>
                          </w:rPr>
                          <w:object w:dxaOrig="1440" w:dyaOrig="1440">
                            <v:shape id="_x0000_i1083" type="#_x0000_t75" style="width:1in;height:18pt" o:ole="">
                              <v:imagedata r:id="rId5" o:title=""/>
                            </v:shape>
                            <w:control r:id="rId14" w:name="DefaultOcxName7" w:shapeid="_x0000_i1083"/>
                          </w:object>
                        </w:r>
                        <w:r w:rsidRPr="002F1F1E">
                          <w:rPr>
                            <w:rFonts w:ascii="Verdana" w:eastAsia="Times New Roman" w:hAnsi="Verdana" w:cs="Times New Roman"/>
                            <w:vanish/>
                            <w:sz w:val="17"/>
                            <w:szCs w:val="17"/>
                          </w:rPr>
                          <w:object w:dxaOrig="1440" w:dyaOrig="1440">
                            <v:shape id="_x0000_i1082" type="#_x0000_t75" style="width:1in;height:18pt" o:ole="">
                              <v:imagedata r:id="rId5" o:title=""/>
                            </v:shape>
                            <w:control r:id="rId15" w:name="DefaultOcxName8" w:shapeid="_x0000_i1082"/>
                          </w:object>
                        </w:r>
                        <w:r w:rsidRPr="002F1F1E">
                          <w:rPr>
                            <w:rFonts w:ascii="Verdana" w:eastAsia="Times New Roman" w:hAnsi="Verdana" w:cs="Times New Roman"/>
                            <w:vanish/>
                            <w:sz w:val="17"/>
                            <w:szCs w:val="17"/>
                          </w:rPr>
                          <w:object w:dxaOrig="1440" w:dyaOrig="1440">
                            <v:shape id="_x0000_i1081" type="#_x0000_t75" style="width:1in;height:18pt" o:ole="">
                              <v:imagedata r:id="rId5" o:title=""/>
                            </v:shape>
                            <w:control r:id="rId16" w:name="DefaultOcxName9" w:shapeid="_x0000_i1081"/>
                          </w:object>
                        </w:r>
                      </w:p>
                      <w:p w:rsidR="002F1F1E" w:rsidRPr="002F1F1E" w:rsidRDefault="002F1F1E" w:rsidP="002F1F1E">
                        <w:pPr>
                          <w:pBdr>
                            <w:top w:val="single" w:sz="6" w:space="1" w:color="auto"/>
                          </w:pBdr>
                          <w:spacing w:after="0" w:line="240" w:lineRule="auto"/>
                          <w:jc w:val="center"/>
                          <w:rPr>
                            <w:rFonts w:ascii="Arial" w:eastAsia="Times New Roman" w:hAnsi="Arial" w:cs="Arial"/>
                            <w:vanish/>
                            <w:sz w:val="16"/>
                            <w:szCs w:val="16"/>
                          </w:rPr>
                        </w:pPr>
                        <w:r w:rsidRPr="002F1F1E">
                          <w:rPr>
                            <w:rFonts w:ascii="Arial" w:eastAsia="Times New Roman" w:hAnsi="Arial" w:cs="Arial"/>
                            <w:vanish/>
                            <w:sz w:val="16"/>
                            <w:szCs w:val="16"/>
                          </w:rPr>
                          <w:t>Bottom of Form</w:t>
                        </w:r>
                      </w:p>
                      <w:p w:rsidR="002F1F1E" w:rsidRPr="002F1F1E" w:rsidRDefault="002F1F1E" w:rsidP="002F1F1E">
                        <w:pPr>
                          <w:shd w:val="clear" w:color="auto" w:fill="F5F5F5"/>
                          <w:spacing w:after="0" w:line="240" w:lineRule="auto"/>
                          <w:rPr>
                            <w:rFonts w:ascii="Verdana" w:eastAsia="Times New Roman" w:hAnsi="Verdana" w:cs="Times New Roman"/>
                            <w:vanish/>
                            <w:sz w:val="17"/>
                            <w:szCs w:val="17"/>
                          </w:rPr>
                        </w:pPr>
                        <w:r w:rsidRPr="002F1F1E">
                          <w:rPr>
                            <w:rFonts w:ascii="Verdana" w:eastAsia="Times New Roman" w:hAnsi="Verdana" w:cs="Times New Roman"/>
                            <w:b/>
                            <w:bCs/>
                            <w:vanish/>
                            <w:color w:val="000000"/>
                            <w:sz w:val="17"/>
                          </w:rPr>
                          <w:t>Document Saved Successfully</w:t>
                        </w:r>
                        <w:r w:rsidRPr="002F1F1E">
                          <w:rPr>
                            <w:rFonts w:ascii="Verdana" w:eastAsia="Times New Roman" w:hAnsi="Verdana" w:cs="Times New Roman"/>
                            <w:vanish/>
                            <w:sz w:val="17"/>
                            <w:szCs w:val="17"/>
                          </w:rPr>
                          <w:br/>
                        </w:r>
                      </w:p>
                      <w:p w:rsidR="002F1F1E" w:rsidRPr="002F1F1E" w:rsidRDefault="002F1F1E" w:rsidP="002F1F1E">
                        <w:pPr>
                          <w:shd w:val="clear" w:color="auto" w:fill="F5F5F5"/>
                          <w:spacing w:after="0" w:line="240" w:lineRule="auto"/>
                          <w:rPr>
                            <w:rFonts w:ascii="Verdana" w:eastAsia="Times New Roman" w:hAnsi="Verdana" w:cs="Times New Roman"/>
                            <w:vanish/>
                            <w:sz w:val="17"/>
                            <w:szCs w:val="17"/>
                          </w:rPr>
                        </w:pPr>
                        <w:r w:rsidRPr="002F1F1E">
                          <w:rPr>
                            <w:rFonts w:ascii="Verdana" w:eastAsia="Times New Roman" w:hAnsi="Verdana" w:cs="Times New Roman"/>
                            <w:vanish/>
                            <w:sz w:val="17"/>
                            <w:szCs w:val="17"/>
                          </w:rPr>
                          <w:pict/>
                        </w:r>
                      </w:p>
                    </w:tc>
                  </w:tr>
                </w:tbl>
                <w:p w:rsidR="002F1F1E" w:rsidRPr="002F1F1E" w:rsidRDefault="002F1F1E" w:rsidP="002F1F1E">
                  <w:pPr>
                    <w:spacing w:after="0" w:line="240" w:lineRule="auto"/>
                    <w:rPr>
                      <w:rFonts w:ascii="Verdana" w:eastAsia="Times New Roman" w:hAnsi="Verdana" w:cs="Times New Roman"/>
                      <w:sz w:val="17"/>
                      <w:szCs w:val="17"/>
                    </w:rPr>
                  </w:pPr>
                </w:p>
              </w:tc>
              <w:tc>
                <w:tcPr>
                  <w:tcW w:w="135" w:type="dxa"/>
                  <w:shd w:val="clear" w:color="auto" w:fill="FFFFFF"/>
                  <w:vAlign w:val="center"/>
                  <w:hideMark/>
                </w:tcPr>
                <w:p w:rsidR="002F1F1E" w:rsidRPr="002F1F1E" w:rsidRDefault="002F1F1E" w:rsidP="002F1F1E">
                  <w:pPr>
                    <w:spacing w:after="0" w:line="240" w:lineRule="auto"/>
                    <w:rPr>
                      <w:rFonts w:ascii="Verdana" w:eastAsia="Times New Roman" w:hAnsi="Verdana" w:cs="Times New Roman"/>
                      <w:sz w:val="17"/>
                      <w:szCs w:val="17"/>
                    </w:rPr>
                  </w:pPr>
                </w:p>
              </w:tc>
            </w:tr>
            <w:tr w:rsidR="002F1F1E" w:rsidRPr="002F1F1E">
              <w:trPr>
                <w:tblCellSpacing w:w="0" w:type="dxa"/>
              </w:trPr>
              <w:tc>
                <w:tcPr>
                  <w:tcW w:w="0" w:type="auto"/>
                  <w:vAlign w:val="center"/>
                  <w:hideMark/>
                </w:tcPr>
                <w:p w:rsidR="002F1F1E" w:rsidRPr="002F1F1E" w:rsidRDefault="002F1F1E" w:rsidP="002F1F1E">
                  <w:pPr>
                    <w:spacing w:after="0" w:line="240" w:lineRule="auto"/>
                    <w:rPr>
                      <w:rFonts w:ascii="Verdana" w:eastAsia="Times New Roman" w:hAnsi="Verdana" w:cs="Times New Roman"/>
                      <w:sz w:val="2"/>
                      <w:szCs w:val="2"/>
                    </w:rPr>
                  </w:pPr>
                </w:p>
              </w:tc>
              <w:tc>
                <w:tcPr>
                  <w:tcW w:w="0" w:type="auto"/>
                  <w:vAlign w:val="center"/>
                  <w:hideMark/>
                </w:tcPr>
                <w:p w:rsidR="002F1F1E" w:rsidRPr="002F1F1E" w:rsidRDefault="002F1F1E" w:rsidP="002F1F1E">
                  <w:pPr>
                    <w:spacing w:after="0" w:line="240" w:lineRule="auto"/>
                    <w:rPr>
                      <w:rFonts w:ascii="Verdana" w:eastAsia="Times New Roman" w:hAnsi="Verdana" w:cs="Times New Roman"/>
                      <w:sz w:val="2"/>
                      <w:szCs w:val="2"/>
                    </w:rPr>
                  </w:pPr>
                </w:p>
              </w:tc>
              <w:tc>
                <w:tcPr>
                  <w:tcW w:w="0" w:type="auto"/>
                  <w:vAlign w:val="center"/>
                  <w:hideMark/>
                </w:tcPr>
                <w:p w:rsidR="002F1F1E" w:rsidRPr="002F1F1E" w:rsidRDefault="002F1F1E" w:rsidP="002F1F1E">
                  <w:pPr>
                    <w:spacing w:after="0" w:line="240" w:lineRule="auto"/>
                    <w:rPr>
                      <w:rFonts w:ascii="Verdana" w:eastAsia="Times New Roman" w:hAnsi="Verdana" w:cs="Times New Roman"/>
                      <w:sz w:val="2"/>
                      <w:szCs w:val="2"/>
                    </w:rPr>
                  </w:pPr>
                </w:p>
              </w:tc>
            </w:tr>
          </w:tbl>
          <w:p w:rsidR="002F1F1E" w:rsidRPr="002F1F1E" w:rsidRDefault="002F1F1E" w:rsidP="002F1F1E">
            <w:pPr>
              <w:spacing w:after="0" w:line="240" w:lineRule="auto"/>
              <w:rPr>
                <w:rFonts w:ascii="Verdana" w:eastAsia="Times New Roman" w:hAnsi="Verdana" w:cs="Times New Roman"/>
                <w:sz w:val="17"/>
                <w:szCs w:val="17"/>
              </w:rPr>
            </w:pPr>
          </w:p>
        </w:tc>
        <w:tc>
          <w:tcPr>
            <w:tcW w:w="0" w:type="auto"/>
            <w:hideMark/>
          </w:tcPr>
          <w:tbl>
            <w:tblPr>
              <w:tblW w:w="0" w:type="auto"/>
              <w:tblCellSpacing w:w="0" w:type="dxa"/>
              <w:tblCellMar>
                <w:left w:w="0" w:type="dxa"/>
                <w:right w:w="0" w:type="dxa"/>
              </w:tblCellMar>
              <w:tblLook w:val="04A0"/>
            </w:tblPr>
            <w:tblGrid>
              <w:gridCol w:w="6"/>
            </w:tblGrid>
            <w:tr w:rsidR="002F1F1E" w:rsidRPr="002F1F1E">
              <w:trPr>
                <w:tblCellSpacing w:w="0" w:type="dxa"/>
              </w:trPr>
              <w:tc>
                <w:tcPr>
                  <w:tcW w:w="0" w:type="auto"/>
                  <w:vAlign w:val="center"/>
                  <w:hideMark/>
                </w:tcPr>
                <w:p w:rsidR="002F1F1E" w:rsidRPr="002F1F1E" w:rsidRDefault="002F1F1E" w:rsidP="002F1F1E">
                  <w:pPr>
                    <w:spacing w:after="0" w:line="240" w:lineRule="auto"/>
                    <w:jc w:val="center"/>
                    <w:rPr>
                      <w:rFonts w:ascii="Verdana" w:eastAsia="Times New Roman" w:hAnsi="Verdana" w:cs="Times New Roman"/>
                      <w:sz w:val="17"/>
                      <w:szCs w:val="17"/>
                    </w:rPr>
                  </w:pPr>
                </w:p>
              </w:tc>
            </w:tr>
          </w:tbl>
          <w:p w:rsidR="002F1F1E" w:rsidRPr="002F1F1E" w:rsidRDefault="002F1F1E" w:rsidP="002F1F1E">
            <w:pPr>
              <w:spacing w:after="0" w:line="240" w:lineRule="auto"/>
              <w:rPr>
                <w:rFonts w:ascii="Verdana" w:eastAsia="Times New Roman" w:hAnsi="Verdana" w:cs="Times New Roman"/>
                <w:sz w:val="17"/>
                <w:szCs w:val="17"/>
              </w:rPr>
            </w:pPr>
          </w:p>
        </w:tc>
      </w:tr>
    </w:tbl>
    <w:p w:rsidR="00B117EE" w:rsidRDefault="002F1F1E">
      <w:r w:rsidRPr="002F1F1E">
        <w:rPr>
          <w:rFonts w:ascii="Verdana" w:eastAsia="Times New Roman" w:hAnsi="Verdana" w:cs="Times New Roman"/>
          <w:sz w:val="17"/>
          <w:szCs w:val="17"/>
        </w:rPr>
        <w:lastRenderedPageBreak/>
        <w:br/>
      </w:r>
    </w:p>
    <w:sectPr w:rsidR="00B117EE" w:rsidSect="00B117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EB5"/>
    <w:multiLevelType w:val="multilevel"/>
    <w:tmpl w:val="EC9A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644B3"/>
    <w:multiLevelType w:val="multilevel"/>
    <w:tmpl w:val="9C2E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319ED"/>
    <w:multiLevelType w:val="multilevel"/>
    <w:tmpl w:val="A73A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32A74"/>
    <w:multiLevelType w:val="multilevel"/>
    <w:tmpl w:val="A48A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3114F4"/>
    <w:multiLevelType w:val="multilevel"/>
    <w:tmpl w:val="93FC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F1E"/>
    <w:rsid w:val="002F1F1E"/>
    <w:rsid w:val="00B11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1F1E"/>
    <w:rPr>
      <w:color w:val="0000FF"/>
      <w:u w:val="single"/>
    </w:rPr>
  </w:style>
  <w:style w:type="character" w:customStyle="1" w:styleId="author-g-n59ru9ulx9cs1atr">
    <w:name w:val="author-g-n59ru9ulx9cs1atr"/>
    <w:basedOn w:val="DefaultParagraphFont"/>
    <w:rsid w:val="002F1F1E"/>
  </w:style>
  <w:style w:type="character" w:customStyle="1" w:styleId="author-g-7rsni6egakg565h4">
    <w:name w:val="author-g-7rsni6egakg565h4"/>
    <w:basedOn w:val="DefaultParagraphFont"/>
    <w:rsid w:val="002F1F1E"/>
  </w:style>
  <w:style w:type="character" w:customStyle="1" w:styleId="author-g-afirz122zsn49z122zwx5b6z122z">
    <w:name w:val="author-g-afirz122zsn49z122zwx5b6z122z"/>
    <w:basedOn w:val="DefaultParagraphFont"/>
    <w:rsid w:val="002F1F1E"/>
  </w:style>
  <w:style w:type="character" w:customStyle="1" w:styleId="author-g-h4nwygeiq9g8gwwt">
    <w:name w:val="author-g-h4nwygeiq9g8gwwt"/>
    <w:basedOn w:val="DefaultParagraphFont"/>
    <w:rsid w:val="002F1F1E"/>
  </w:style>
  <w:style w:type="paragraph" w:styleId="z-TopofForm">
    <w:name w:val="HTML Top of Form"/>
    <w:basedOn w:val="Normal"/>
    <w:next w:val="Normal"/>
    <w:link w:val="z-TopofFormChar"/>
    <w:hidden/>
    <w:uiPriority w:val="99"/>
    <w:semiHidden/>
    <w:unhideWhenUsed/>
    <w:rsid w:val="002F1F1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1F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F1F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F1F1E"/>
    <w:rPr>
      <w:rFonts w:ascii="Arial" w:eastAsia="Times New Roman" w:hAnsi="Arial" w:cs="Arial"/>
      <w:vanish/>
      <w:sz w:val="16"/>
      <w:szCs w:val="16"/>
    </w:rPr>
  </w:style>
  <w:style w:type="character" w:customStyle="1" w:styleId="msgfontbold1">
    <w:name w:val="msgfontbold1"/>
    <w:basedOn w:val="DefaultParagraphFont"/>
    <w:rsid w:val="002F1F1E"/>
    <w:rPr>
      <w:rFonts w:ascii="Verdana" w:hAnsi="Verdana" w:hint="default"/>
      <w:b/>
      <w:bCs/>
      <w:color w:val="000000"/>
      <w:sz w:val="17"/>
      <w:szCs w:val="17"/>
    </w:rPr>
  </w:style>
  <w:style w:type="character" w:customStyle="1" w:styleId="zwhrdiv">
    <w:name w:val="zwhrdiv"/>
    <w:basedOn w:val="DefaultParagraphFont"/>
    <w:rsid w:val="002F1F1E"/>
  </w:style>
  <w:style w:type="paragraph" w:styleId="BalloonText">
    <w:name w:val="Balloon Text"/>
    <w:basedOn w:val="Normal"/>
    <w:link w:val="BalloonTextChar"/>
    <w:uiPriority w:val="99"/>
    <w:semiHidden/>
    <w:unhideWhenUsed/>
    <w:rsid w:val="002F1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8554">
      <w:bodyDiv w:val="1"/>
      <w:marLeft w:val="0"/>
      <w:marRight w:val="0"/>
      <w:marTop w:val="0"/>
      <w:marBottom w:val="0"/>
      <w:divBdr>
        <w:top w:val="none" w:sz="0" w:space="0" w:color="auto"/>
        <w:left w:val="none" w:sz="0" w:space="0" w:color="auto"/>
        <w:bottom w:val="none" w:sz="0" w:space="0" w:color="auto"/>
        <w:right w:val="none" w:sz="0" w:space="0" w:color="auto"/>
      </w:divBdr>
      <w:divsChild>
        <w:div w:id="726341100">
          <w:marLeft w:val="0"/>
          <w:marRight w:val="0"/>
          <w:marTop w:val="0"/>
          <w:marBottom w:val="0"/>
          <w:divBdr>
            <w:top w:val="none" w:sz="0" w:space="0" w:color="auto"/>
            <w:left w:val="none" w:sz="0" w:space="0" w:color="auto"/>
            <w:bottom w:val="none" w:sz="0" w:space="0" w:color="auto"/>
            <w:right w:val="none" w:sz="0" w:space="0" w:color="auto"/>
          </w:divBdr>
          <w:divsChild>
            <w:div w:id="1783838922">
              <w:marLeft w:val="0"/>
              <w:marRight w:val="0"/>
              <w:marTop w:val="0"/>
              <w:marBottom w:val="0"/>
              <w:divBdr>
                <w:top w:val="none" w:sz="0" w:space="0" w:color="auto"/>
                <w:left w:val="none" w:sz="0" w:space="0" w:color="auto"/>
                <w:bottom w:val="none" w:sz="0" w:space="0" w:color="auto"/>
                <w:right w:val="none" w:sz="0" w:space="0" w:color="auto"/>
              </w:divBdr>
              <w:divsChild>
                <w:div w:id="408502566">
                  <w:marLeft w:val="0"/>
                  <w:marRight w:val="0"/>
                  <w:marTop w:val="0"/>
                  <w:marBottom w:val="0"/>
                  <w:divBdr>
                    <w:top w:val="none" w:sz="0" w:space="0" w:color="auto"/>
                    <w:left w:val="none" w:sz="0" w:space="0" w:color="auto"/>
                    <w:bottom w:val="none" w:sz="0" w:space="0" w:color="auto"/>
                    <w:right w:val="none" w:sz="0" w:space="0" w:color="auto"/>
                  </w:divBdr>
                  <w:divsChild>
                    <w:div w:id="1211529276">
                      <w:marLeft w:val="0"/>
                      <w:marRight w:val="0"/>
                      <w:marTop w:val="0"/>
                      <w:marBottom w:val="0"/>
                      <w:divBdr>
                        <w:top w:val="none" w:sz="0" w:space="0" w:color="auto"/>
                        <w:left w:val="none" w:sz="0" w:space="0" w:color="auto"/>
                        <w:bottom w:val="none" w:sz="0" w:space="0" w:color="auto"/>
                        <w:right w:val="none" w:sz="0" w:space="0" w:color="auto"/>
                      </w:divBdr>
                      <w:divsChild>
                        <w:div w:id="1616326580">
                          <w:marLeft w:val="0"/>
                          <w:marRight w:val="0"/>
                          <w:marTop w:val="0"/>
                          <w:marBottom w:val="0"/>
                          <w:divBdr>
                            <w:top w:val="none" w:sz="0" w:space="0" w:color="auto"/>
                            <w:left w:val="none" w:sz="0" w:space="0" w:color="auto"/>
                            <w:bottom w:val="none" w:sz="0" w:space="0" w:color="auto"/>
                            <w:right w:val="none" w:sz="0" w:space="0" w:color="auto"/>
                          </w:divBdr>
                          <w:divsChild>
                            <w:div w:id="1507279840">
                              <w:marLeft w:val="0"/>
                              <w:marRight w:val="0"/>
                              <w:marTop w:val="0"/>
                              <w:marBottom w:val="0"/>
                              <w:divBdr>
                                <w:top w:val="none" w:sz="0" w:space="0" w:color="auto"/>
                                <w:left w:val="none" w:sz="0" w:space="0" w:color="auto"/>
                                <w:bottom w:val="none" w:sz="0" w:space="0" w:color="auto"/>
                                <w:right w:val="none" w:sz="0" w:space="0" w:color="auto"/>
                              </w:divBdr>
                              <w:divsChild>
                                <w:div w:id="1584492358">
                                  <w:marLeft w:val="0"/>
                                  <w:marRight w:val="0"/>
                                  <w:marTop w:val="0"/>
                                  <w:marBottom w:val="0"/>
                                  <w:divBdr>
                                    <w:top w:val="none" w:sz="0" w:space="0" w:color="auto"/>
                                    <w:left w:val="none" w:sz="0" w:space="0" w:color="auto"/>
                                    <w:bottom w:val="none" w:sz="0" w:space="0" w:color="auto"/>
                                    <w:right w:val="none" w:sz="0" w:space="0" w:color="auto"/>
                                  </w:divBdr>
                                </w:div>
                                <w:div w:id="1121649812">
                                  <w:marLeft w:val="0"/>
                                  <w:marRight w:val="0"/>
                                  <w:marTop w:val="0"/>
                                  <w:marBottom w:val="0"/>
                                  <w:divBdr>
                                    <w:top w:val="none" w:sz="0" w:space="0" w:color="auto"/>
                                    <w:left w:val="none" w:sz="0" w:space="0" w:color="auto"/>
                                    <w:bottom w:val="none" w:sz="0" w:space="0" w:color="auto"/>
                                    <w:right w:val="none" w:sz="0" w:space="0" w:color="auto"/>
                                  </w:divBdr>
                                </w:div>
                                <w:div w:id="925462700">
                                  <w:marLeft w:val="0"/>
                                  <w:marRight w:val="0"/>
                                  <w:marTop w:val="0"/>
                                  <w:marBottom w:val="0"/>
                                  <w:divBdr>
                                    <w:top w:val="none" w:sz="0" w:space="0" w:color="auto"/>
                                    <w:left w:val="none" w:sz="0" w:space="0" w:color="auto"/>
                                    <w:bottom w:val="none" w:sz="0" w:space="0" w:color="auto"/>
                                    <w:right w:val="none" w:sz="0" w:space="0" w:color="auto"/>
                                  </w:divBdr>
                                </w:div>
                                <w:div w:id="717165811">
                                  <w:marLeft w:val="0"/>
                                  <w:marRight w:val="0"/>
                                  <w:marTop w:val="0"/>
                                  <w:marBottom w:val="0"/>
                                  <w:divBdr>
                                    <w:top w:val="none" w:sz="0" w:space="0" w:color="auto"/>
                                    <w:left w:val="none" w:sz="0" w:space="0" w:color="auto"/>
                                    <w:bottom w:val="none" w:sz="0" w:space="0" w:color="auto"/>
                                    <w:right w:val="none" w:sz="0" w:space="0" w:color="auto"/>
                                  </w:divBdr>
                                </w:div>
                                <w:div w:id="1270042380">
                                  <w:marLeft w:val="0"/>
                                  <w:marRight w:val="0"/>
                                  <w:marTop w:val="0"/>
                                  <w:marBottom w:val="0"/>
                                  <w:divBdr>
                                    <w:top w:val="none" w:sz="0" w:space="0" w:color="auto"/>
                                    <w:left w:val="none" w:sz="0" w:space="0" w:color="auto"/>
                                    <w:bottom w:val="none" w:sz="0" w:space="0" w:color="auto"/>
                                    <w:right w:val="none" w:sz="0" w:space="0" w:color="auto"/>
                                  </w:divBdr>
                                </w:div>
                                <w:div w:id="1283489354">
                                  <w:marLeft w:val="0"/>
                                  <w:marRight w:val="0"/>
                                  <w:marTop w:val="0"/>
                                  <w:marBottom w:val="0"/>
                                  <w:divBdr>
                                    <w:top w:val="none" w:sz="0" w:space="0" w:color="auto"/>
                                    <w:left w:val="none" w:sz="0" w:space="0" w:color="auto"/>
                                    <w:bottom w:val="none" w:sz="0" w:space="0" w:color="auto"/>
                                    <w:right w:val="none" w:sz="0" w:space="0" w:color="auto"/>
                                  </w:divBdr>
                                </w:div>
                                <w:div w:id="1284924266">
                                  <w:marLeft w:val="0"/>
                                  <w:marRight w:val="0"/>
                                  <w:marTop w:val="0"/>
                                  <w:marBottom w:val="0"/>
                                  <w:divBdr>
                                    <w:top w:val="none" w:sz="0" w:space="0" w:color="auto"/>
                                    <w:left w:val="none" w:sz="0" w:space="0" w:color="auto"/>
                                    <w:bottom w:val="none" w:sz="0" w:space="0" w:color="auto"/>
                                    <w:right w:val="none" w:sz="0" w:space="0" w:color="auto"/>
                                  </w:divBdr>
                                </w:div>
                                <w:div w:id="97792801">
                                  <w:marLeft w:val="0"/>
                                  <w:marRight w:val="0"/>
                                  <w:marTop w:val="0"/>
                                  <w:marBottom w:val="0"/>
                                  <w:divBdr>
                                    <w:top w:val="none" w:sz="0" w:space="0" w:color="auto"/>
                                    <w:left w:val="none" w:sz="0" w:space="0" w:color="auto"/>
                                    <w:bottom w:val="none" w:sz="0" w:space="0" w:color="auto"/>
                                    <w:right w:val="none" w:sz="0" w:space="0" w:color="auto"/>
                                  </w:divBdr>
                                </w:div>
                                <w:div w:id="27149996">
                                  <w:marLeft w:val="0"/>
                                  <w:marRight w:val="0"/>
                                  <w:marTop w:val="0"/>
                                  <w:marBottom w:val="0"/>
                                  <w:divBdr>
                                    <w:top w:val="none" w:sz="0" w:space="0" w:color="auto"/>
                                    <w:left w:val="none" w:sz="0" w:space="0" w:color="auto"/>
                                    <w:bottom w:val="none" w:sz="0" w:space="0" w:color="auto"/>
                                    <w:right w:val="none" w:sz="0" w:space="0" w:color="auto"/>
                                  </w:divBdr>
                                </w:div>
                                <w:div w:id="1519077621">
                                  <w:marLeft w:val="0"/>
                                  <w:marRight w:val="0"/>
                                  <w:marTop w:val="0"/>
                                  <w:marBottom w:val="0"/>
                                  <w:divBdr>
                                    <w:top w:val="none" w:sz="0" w:space="0" w:color="auto"/>
                                    <w:left w:val="none" w:sz="0" w:space="0" w:color="auto"/>
                                    <w:bottom w:val="none" w:sz="0" w:space="0" w:color="auto"/>
                                    <w:right w:val="none" w:sz="0" w:space="0" w:color="auto"/>
                                  </w:divBdr>
                                </w:div>
                                <w:div w:id="2147240612">
                                  <w:marLeft w:val="0"/>
                                  <w:marRight w:val="0"/>
                                  <w:marTop w:val="0"/>
                                  <w:marBottom w:val="0"/>
                                  <w:divBdr>
                                    <w:top w:val="none" w:sz="0" w:space="0" w:color="auto"/>
                                    <w:left w:val="none" w:sz="0" w:space="0" w:color="auto"/>
                                    <w:bottom w:val="none" w:sz="0" w:space="0" w:color="auto"/>
                                    <w:right w:val="none" w:sz="0" w:space="0" w:color="auto"/>
                                  </w:divBdr>
                                </w:div>
                                <w:div w:id="610825038">
                                  <w:marLeft w:val="0"/>
                                  <w:marRight w:val="0"/>
                                  <w:marTop w:val="0"/>
                                  <w:marBottom w:val="0"/>
                                  <w:divBdr>
                                    <w:top w:val="none" w:sz="0" w:space="0" w:color="auto"/>
                                    <w:left w:val="none" w:sz="0" w:space="0" w:color="auto"/>
                                    <w:bottom w:val="none" w:sz="0" w:space="0" w:color="auto"/>
                                    <w:right w:val="none" w:sz="0" w:space="0" w:color="auto"/>
                                  </w:divBdr>
                                </w:div>
                                <w:div w:id="828250163">
                                  <w:marLeft w:val="0"/>
                                  <w:marRight w:val="0"/>
                                  <w:marTop w:val="0"/>
                                  <w:marBottom w:val="0"/>
                                  <w:divBdr>
                                    <w:top w:val="none" w:sz="0" w:space="0" w:color="auto"/>
                                    <w:left w:val="none" w:sz="0" w:space="0" w:color="auto"/>
                                    <w:bottom w:val="none" w:sz="0" w:space="0" w:color="auto"/>
                                    <w:right w:val="none" w:sz="0" w:space="0" w:color="auto"/>
                                  </w:divBdr>
                                </w:div>
                                <w:div w:id="1571496705">
                                  <w:marLeft w:val="0"/>
                                  <w:marRight w:val="0"/>
                                  <w:marTop w:val="0"/>
                                  <w:marBottom w:val="0"/>
                                  <w:divBdr>
                                    <w:top w:val="none" w:sz="0" w:space="0" w:color="auto"/>
                                    <w:left w:val="none" w:sz="0" w:space="0" w:color="auto"/>
                                    <w:bottom w:val="none" w:sz="0" w:space="0" w:color="auto"/>
                                    <w:right w:val="none" w:sz="0" w:space="0" w:color="auto"/>
                                  </w:divBdr>
                                </w:div>
                                <w:div w:id="1780561004">
                                  <w:marLeft w:val="0"/>
                                  <w:marRight w:val="0"/>
                                  <w:marTop w:val="0"/>
                                  <w:marBottom w:val="0"/>
                                  <w:divBdr>
                                    <w:top w:val="none" w:sz="0" w:space="0" w:color="auto"/>
                                    <w:left w:val="none" w:sz="0" w:space="0" w:color="auto"/>
                                    <w:bottom w:val="none" w:sz="0" w:space="0" w:color="auto"/>
                                    <w:right w:val="none" w:sz="0" w:space="0" w:color="auto"/>
                                  </w:divBdr>
                                </w:div>
                                <w:div w:id="468205116">
                                  <w:marLeft w:val="0"/>
                                  <w:marRight w:val="0"/>
                                  <w:marTop w:val="0"/>
                                  <w:marBottom w:val="0"/>
                                  <w:divBdr>
                                    <w:top w:val="none" w:sz="0" w:space="0" w:color="auto"/>
                                    <w:left w:val="none" w:sz="0" w:space="0" w:color="auto"/>
                                    <w:bottom w:val="none" w:sz="0" w:space="0" w:color="auto"/>
                                    <w:right w:val="none" w:sz="0" w:space="0" w:color="auto"/>
                                  </w:divBdr>
                                </w:div>
                                <w:div w:id="569267115">
                                  <w:marLeft w:val="0"/>
                                  <w:marRight w:val="0"/>
                                  <w:marTop w:val="0"/>
                                  <w:marBottom w:val="0"/>
                                  <w:divBdr>
                                    <w:top w:val="none" w:sz="0" w:space="0" w:color="auto"/>
                                    <w:left w:val="none" w:sz="0" w:space="0" w:color="auto"/>
                                    <w:bottom w:val="none" w:sz="0" w:space="0" w:color="auto"/>
                                    <w:right w:val="none" w:sz="0" w:space="0" w:color="auto"/>
                                  </w:divBdr>
                                </w:div>
                                <w:div w:id="1747218269">
                                  <w:marLeft w:val="0"/>
                                  <w:marRight w:val="0"/>
                                  <w:marTop w:val="0"/>
                                  <w:marBottom w:val="0"/>
                                  <w:divBdr>
                                    <w:top w:val="none" w:sz="0" w:space="0" w:color="auto"/>
                                    <w:left w:val="none" w:sz="0" w:space="0" w:color="auto"/>
                                    <w:bottom w:val="none" w:sz="0" w:space="0" w:color="auto"/>
                                    <w:right w:val="none" w:sz="0" w:space="0" w:color="auto"/>
                                  </w:divBdr>
                                </w:div>
                                <w:div w:id="1832864809">
                                  <w:marLeft w:val="0"/>
                                  <w:marRight w:val="0"/>
                                  <w:marTop w:val="0"/>
                                  <w:marBottom w:val="0"/>
                                  <w:divBdr>
                                    <w:top w:val="none" w:sz="0" w:space="0" w:color="auto"/>
                                    <w:left w:val="none" w:sz="0" w:space="0" w:color="auto"/>
                                    <w:bottom w:val="none" w:sz="0" w:space="0" w:color="auto"/>
                                    <w:right w:val="none" w:sz="0" w:space="0" w:color="auto"/>
                                  </w:divBdr>
                                </w:div>
                                <w:div w:id="1814255016">
                                  <w:marLeft w:val="0"/>
                                  <w:marRight w:val="0"/>
                                  <w:marTop w:val="0"/>
                                  <w:marBottom w:val="0"/>
                                  <w:divBdr>
                                    <w:top w:val="none" w:sz="0" w:space="0" w:color="auto"/>
                                    <w:left w:val="none" w:sz="0" w:space="0" w:color="auto"/>
                                    <w:bottom w:val="none" w:sz="0" w:space="0" w:color="auto"/>
                                    <w:right w:val="none" w:sz="0" w:space="0" w:color="auto"/>
                                  </w:divBdr>
                                </w:div>
                                <w:div w:id="1003124341">
                                  <w:marLeft w:val="0"/>
                                  <w:marRight w:val="0"/>
                                  <w:marTop w:val="0"/>
                                  <w:marBottom w:val="0"/>
                                  <w:divBdr>
                                    <w:top w:val="none" w:sz="0" w:space="0" w:color="auto"/>
                                    <w:left w:val="none" w:sz="0" w:space="0" w:color="auto"/>
                                    <w:bottom w:val="none" w:sz="0" w:space="0" w:color="auto"/>
                                    <w:right w:val="none" w:sz="0" w:space="0" w:color="auto"/>
                                  </w:divBdr>
                                </w:div>
                                <w:div w:id="390008815">
                                  <w:marLeft w:val="0"/>
                                  <w:marRight w:val="0"/>
                                  <w:marTop w:val="0"/>
                                  <w:marBottom w:val="0"/>
                                  <w:divBdr>
                                    <w:top w:val="none" w:sz="0" w:space="0" w:color="auto"/>
                                    <w:left w:val="none" w:sz="0" w:space="0" w:color="auto"/>
                                    <w:bottom w:val="none" w:sz="0" w:space="0" w:color="auto"/>
                                    <w:right w:val="none" w:sz="0" w:space="0" w:color="auto"/>
                                  </w:divBdr>
                                </w:div>
                                <w:div w:id="1312902390">
                                  <w:marLeft w:val="0"/>
                                  <w:marRight w:val="0"/>
                                  <w:marTop w:val="0"/>
                                  <w:marBottom w:val="0"/>
                                  <w:divBdr>
                                    <w:top w:val="none" w:sz="0" w:space="0" w:color="auto"/>
                                    <w:left w:val="none" w:sz="0" w:space="0" w:color="auto"/>
                                    <w:bottom w:val="none" w:sz="0" w:space="0" w:color="auto"/>
                                    <w:right w:val="none" w:sz="0" w:space="0" w:color="auto"/>
                                  </w:divBdr>
                                </w:div>
                                <w:div w:id="171920061">
                                  <w:marLeft w:val="0"/>
                                  <w:marRight w:val="0"/>
                                  <w:marTop w:val="0"/>
                                  <w:marBottom w:val="0"/>
                                  <w:divBdr>
                                    <w:top w:val="none" w:sz="0" w:space="0" w:color="auto"/>
                                    <w:left w:val="none" w:sz="0" w:space="0" w:color="auto"/>
                                    <w:bottom w:val="none" w:sz="0" w:space="0" w:color="auto"/>
                                    <w:right w:val="none" w:sz="0" w:space="0" w:color="auto"/>
                                  </w:divBdr>
                                </w:div>
                                <w:div w:id="1294752406">
                                  <w:marLeft w:val="0"/>
                                  <w:marRight w:val="0"/>
                                  <w:marTop w:val="0"/>
                                  <w:marBottom w:val="0"/>
                                  <w:divBdr>
                                    <w:top w:val="none" w:sz="0" w:space="0" w:color="auto"/>
                                    <w:left w:val="none" w:sz="0" w:space="0" w:color="auto"/>
                                    <w:bottom w:val="none" w:sz="0" w:space="0" w:color="auto"/>
                                    <w:right w:val="none" w:sz="0" w:space="0" w:color="auto"/>
                                  </w:divBdr>
                                </w:div>
                                <w:div w:id="1387146994">
                                  <w:marLeft w:val="0"/>
                                  <w:marRight w:val="0"/>
                                  <w:marTop w:val="0"/>
                                  <w:marBottom w:val="0"/>
                                  <w:divBdr>
                                    <w:top w:val="none" w:sz="0" w:space="0" w:color="auto"/>
                                    <w:left w:val="none" w:sz="0" w:space="0" w:color="auto"/>
                                    <w:bottom w:val="none" w:sz="0" w:space="0" w:color="auto"/>
                                    <w:right w:val="none" w:sz="0" w:space="0" w:color="auto"/>
                                  </w:divBdr>
                                </w:div>
                                <w:div w:id="329211406">
                                  <w:marLeft w:val="0"/>
                                  <w:marRight w:val="0"/>
                                  <w:marTop w:val="0"/>
                                  <w:marBottom w:val="0"/>
                                  <w:divBdr>
                                    <w:top w:val="none" w:sz="0" w:space="0" w:color="auto"/>
                                    <w:left w:val="none" w:sz="0" w:space="0" w:color="auto"/>
                                    <w:bottom w:val="none" w:sz="0" w:space="0" w:color="auto"/>
                                    <w:right w:val="none" w:sz="0" w:space="0" w:color="auto"/>
                                  </w:divBdr>
                                </w:div>
                                <w:div w:id="1743486062">
                                  <w:marLeft w:val="0"/>
                                  <w:marRight w:val="0"/>
                                  <w:marTop w:val="0"/>
                                  <w:marBottom w:val="0"/>
                                  <w:divBdr>
                                    <w:top w:val="none" w:sz="0" w:space="0" w:color="auto"/>
                                    <w:left w:val="none" w:sz="0" w:space="0" w:color="auto"/>
                                    <w:bottom w:val="none" w:sz="0" w:space="0" w:color="auto"/>
                                    <w:right w:val="none" w:sz="0" w:space="0" w:color="auto"/>
                                  </w:divBdr>
                                </w:div>
                                <w:div w:id="968121871">
                                  <w:marLeft w:val="0"/>
                                  <w:marRight w:val="0"/>
                                  <w:marTop w:val="0"/>
                                  <w:marBottom w:val="0"/>
                                  <w:divBdr>
                                    <w:top w:val="none" w:sz="0" w:space="0" w:color="auto"/>
                                    <w:left w:val="none" w:sz="0" w:space="0" w:color="auto"/>
                                    <w:bottom w:val="none" w:sz="0" w:space="0" w:color="auto"/>
                                    <w:right w:val="none" w:sz="0" w:space="0" w:color="auto"/>
                                  </w:divBdr>
                                </w:div>
                                <w:div w:id="171529736">
                                  <w:marLeft w:val="0"/>
                                  <w:marRight w:val="0"/>
                                  <w:marTop w:val="0"/>
                                  <w:marBottom w:val="0"/>
                                  <w:divBdr>
                                    <w:top w:val="none" w:sz="0" w:space="0" w:color="auto"/>
                                    <w:left w:val="none" w:sz="0" w:space="0" w:color="auto"/>
                                    <w:bottom w:val="none" w:sz="0" w:space="0" w:color="auto"/>
                                    <w:right w:val="none" w:sz="0" w:space="0" w:color="auto"/>
                                  </w:divBdr>
                                </w:div>
                                <w:div w:id="582448821">
                                  <w:marLeft w:val="0"/>
                                  <w:marRight w:val="0"/>
                                  <w:marTop w:val="0"/>
                                  <w:marBottom w:val="0"/>
                                  <w:divBdr>
                                    <w:top w:val="none" w:sz="0" w:space="0" w:color="auto"/>
                                    <w:left w:val="none" w:sz="0" w:space="0" w:color="auto"/>
                                    <w:bottom w:val="none" w:sz="0" w:space="0" w:color="auto"/>
                                    <w:right w:val="none" w:sz="0" w:space="0" w:color="auto"/>
                                  </w:divBdr>
                                </w:div>
                                <w:div w:id="664821719">
                                  <w:marLeft w:val="0"/>
                                  <w:marRight w:val="0"/>
                                  <w:marTop w:val="0"/>
                                  <w:marBottom w:val="0"/>
                                  <w:divBdr>
                                    <w:top w:val="none" w:sz="0" w:space="0" w:color="auto"/>
                                    <w:left w:val="none" w:sz="0" w:space="0" w:color="auto"/>
                                    <w:bottom w:val="none" w:sz="0" w:space="0" w:color="auto"/>
                                    <w:right w:val="none" w:sz="0" w:space="0" w:color="auto"/>
                                  </w:divBdr>
                                </w:div>
                                <w:div w:id="1373112478">
                                  <w:marLeft w:val="0"/>
                                  <w:marRight w:val="0"/>
                                  <w:marTop w:val="0"/>
                                  <w:marBottom w:val="0"/>
                                  <w:divBdr>
                                    <w:top w:val="none" w:sz="0" w:space="0" w:color="auto"/>
                                    <w:left w:val="none" w:sz="0" w:space="0" w:color="auto"/>
                                    <w:bottom w:val="none" w:sz="0" w:space="0" w:color="auto"/>
                                    <w:right w:val="none" w:sz="0" w:space="0" w:color="auto"/>
                                  </w:divBdr>
                                </w:div>
                                <w:div w:id="299727489">
                                  <w:marLeft w:val="0"/>
                                  <w:marRight w:val="0"/>
                                  <w:marTop w:val="0"/>
                                  <w:marBottom w:val="0"/>
                                  <w:divBdr>
                                    <w:top w:val="none" w:sz="0" w:space="0" w:color="auto"/>
                                    <w:left w:val="none" w:sz="0" w:space="0" w:color="auto"/>
                                    <w:bottom w:val="none" w:sz="0" w:space="0" w:color="auto"/>
                                    <w:right w:val="none" w:sz="0" w:space="0" w:color="auto"/>
                                  </w:divBdr>
                                </w:div>
                              </w:divsChild>
                            </w:div>
                            <w:div w:id="160774828">
                              <w:marLeft w:val="0"/>
                              <w:marRight w:val="0"/>
                              <w:marTop w:val="0"/>
                              <w:marBottom w:val="0"/>
                              <w:divBdr>
                                <w:top w:val="none" w:sz="0" w:space="0" w:color="auto"/>
                                <w:left w:val="none" w:sz="0" w:space="0" w:color="auto"/>
                                <w:bottom w:val="none" w:sz="0" w:space="0" w:color="auto"/>
                                <w:right w:val="none" w:sz="0" w:space="0" w:color="auto"/>
                              </w:divBdr>
                              <w:divsChild>
                                <w:div w:id="2056926379">
                                  <w:marLeft w:val="0"/>
                                  <w:marRight w:val="0"/>
                                  <w:marTop w:val="0"/>
                                  <w:marBottom w:val="0"/>
                                  <w:divBdr>
                                    <w:top w:val="none" w:sz="0" w:space="0" w:color="auto"/>
                                    <w:left w:val="none" w:sz="0" w:space="0" w:color="auto"/>
                                    <w:bottom w:val="none" w:sz="0" w:space="0" w:color="auto"/>
                                    <w:right w:val="none" w:sz="0" w:space="0" w:color="auto"/>
                                  </w:divBdr>
                                </w:div>
                                <w:div w:id="937176564">
                                  <w:marLeft w:val="0"/>
                                  <w:marRight w:val="0"/>
                                  <w:marTop w:val="0"/>
                                  <w:marBottom w:val="0"/>
                                  <w:divBdr>
                                    <w:top w:val="none" w:sz="0" w:space="0" w:color="auto"/>
                                    <w:left w:val="none" w:sz="0" w:space="0" w:color="auto"/>
                                    <w:bottom w:val="none" w:sz="0" w:space="0" w:color="auto"/>
                                    <w:right w:val="none" w:sz="0" w:space="0" w:color="auto"/>
                                  </w:divBdr>
                                  <w:divsChild>
                                    <w:div w:id="482089463">
                                      <w:marLeft w:val="0"/>
                                      <w:marRight w:val="0"/>
                                      <w:marTop w:val="0"/>
                                      <w:marBottom w:val="0"/>
                                      <w:divBdr>
                                        <w:top w:val="none" w:sz="0" w:space="0" w:color="auto"/>
                                        <w:left w:val="none" w:sz="0" w:space="0" w:color="auto"/>
                                        <w:bottom w:val="none" w:sz="0" w:space="0" w:color="auto"/>
                                        <w:right w:val="none" w:sz="0" w:space="0" w:color="auto"/>
                                      </w:divBdr>
                                    </w:div>
                                    <w:div w:id="963002677">
                                      <w:marLeft w:val="0"/>
                                      <w:marRight w:val="0"/>
                                      <w:marTop w:val="0"/>
                                      <w:marBottom w:val="0"/>
                                      <w:divBdr>
                                        <w:top w:val="none" w:sz="0" w:space="0" w:color="auto"/>
                                        <w:left w:val="none" w:sz="0" w:space="0" w:color="auto"/>
                                        <w:bottom w:val="none" w:sz="0" w:space="0" w:color="auto"/>
                                        <w:right w:val="none" w:sz="0" w:space="0" w:color="auto"/>
                                      </w:divBdr>
                                    </w:div>
                                    <w:div w:id="581910674">
                                      <w:marLeft w:val="0"/>
                                      <w:marRight w:val="0"/>
                                      <w:marTop w:val="0"/>
                                      <w:marBottom w:val="0"/>
                                      <w:divBdr>
                                        <w:top w:val="none" w:sz="0" w:space="0" w:color="auto"/>
                                        <w:left w:val="none" w:sz="0" w:space="0" w:color="auto"/>
                                        <w:bottom w:val="none" w:sz="0" w:space="0" w:color="auto"/>
                                        <w:right w:val="none" w:sz="0" w:space="0" w:color="auto"/>
                                      </w:divBdr>
                                    </w:div>
                                    <w:div w:id="1083792950">
                                      <w:marLeft w:val="0"/>
                                      <w:marRight w:val="0"/>
                                      <w:marTop w:val="0"/>
                                      <w:marBottom w:val="0"/>
                                      <w:divBdr>
                                        <w:top w:val="none" w:sz="0" w:space="0" w:color="auto"/>
                                        <w:left w:val="none" w:sz="0" w:space="0" w:color="auto"/>
                                        <w:bottom w:val="none" w:sz="0" w:space="0" w:color="auto"/>
                                        <w:right w:val="none" w:sz="0" w:space="0" w:color="auto"/>
                                      </w:divBdr>
                                    </w:div>
                                    <w:div w:id="1708531921">
                                      <w:marLeft w:val="0"/>
                                      <w:marRight w:val="0"/>
                                      <w:marTop w:val="0"/>
                                      <w:marBottom w:val="0"/>
                                      <w:divBdr>
                                        <w:top w:val="none" w:sz="0" w:space="0" w:color="auto"/>
                                        <w:left w:val="none" w:sz="0" w:space="0" w:color="auto"/>
                                        <w:bottom w:val="none" w:sz="0" w:space="0" w:color="auto"/>
                                        <w:right w:val="none" w:sz="0" w:space="0" w:color="auto"/>
                                      </w:divBdr>
                                    </w:div>
                                    <w:div w:id="2054426664">
                                      <w:marLeft w:val="0"/>
                                      <w:marRight w:val="0"/>
                                      <w:marTop w:val="0"/>
                                      <w:marBottom w:val="0"/>
                                      <w:divBdr>
                                        <w:top w:val="none" w:sz="0" w:space="0" w:color="auto"/>
                                        <w:left w:val="none" w:sz="0" w:space="0" w:color="auto"/>
                                        <w:bottom w:val="none" w:sz="0" w:space="0" w:color="auto"/>
                                        <w:right w:val="none" w:sz="0" w:space="0" w:color="auto"/>
                                      </w:divBdr>
                                    </w:div>
                                    <w:div w:id="1359356078">
                                      <w:marLeft w:val="0"/>
                                      <w:marRight w:val="0"/>
                                      <w:marTop w:val="0"/>
                                      <w:marBottom w:val="0"/>
                                      <w:divBdr>
                                        <w:top w:val="none" w:sz="0" w:space="0" w:color="auto"/>
                                        <w:left w:val="none" w:sz="0" w:space="0" w:color="auto"/>
                                        <w:bottom w:val="none" w:sz="0" w:space="0" w:color="auto"/>
                                        <w:right w:val="none" w:sz="0" w:space="0" w:color="auto"/>
                                      </w:divBdr>
                                    </w:div>
                                    <w:div w:id="1425998829">
                                      <w:marLeft w:val="0"/>
                                      <w:marRight w:val="0"/>
                                      <w:marTop w:val="0"/>
                                      <w:marBottom w:val="0"/>
                                      <w:divBdr>
                                        <w:top w:val="none" w:sz="0" w:space="0" w:color="auto"/>
                                        <w:left w:val="none" w:sz="0" w:space="0" w:color="auto"/>
                                        <w:bottom w:val="none" w:sz="0" w:space="0" w:color="auto"/>
                                        <w:right w:val="none" w:sz="0" w:space="0" w:color="auto"/>
                                      </w:divBdr>
                                    </w:div>
                                    <w:div w:id="372191329">
                                      <w:marLeft w:val="0"/>
                                      <w:marRight w:val="0"/>
                                      <w:marTop w:val="0"/>
                                      <w:marBottom w:val="0"/>
                                      <w:divBdr>
                                        <w:top w:val="none" w:sz="0" w:space="0" w:color="auto"/>
                                        <w:left w:val="none" w:sz="0" w:space="0" w:color="auto"/>
                                        <w:bottom w:val="none" w:sz="0" w:space="0" w:color="auto"/>
                                        <w:right w:val="none" w:sz="0" w:space="0" w:color="auto"/>
                                      </w:divBdr>
                                    </w:div>
                                    <w:div w:id="263928365">
                                      <w:marLeft w:val="0"/>
                                      <w:marRight w:val="0"/>
                                      <w:marTop w:val="0"/>
                                      <w:marBottom w:val="0"/>
                                      <w:divBdr>
                                        <w:top w:val="none" w:sz="0" w:space="0" w:color="auto"/>
                                        <w:left w:val="none" w:sz="0" w:space="0" w:color="auto"/>
                                        <w:bottom w:val="none" w:sz="0" w:space="0" w:color="auto"/>
                                        <w:right w:val="none" w:sz="0" w:space="0" w:color="auto"/>
                                      </w:divBdr>
                                    </w:div>
                                    <w:div w:id="1725326951">
                                      <w:marLeft w:val="0"/>
                                      <w:marRight w:val="0"/>
                                      <w:marTop w:val="0"/>
                                      <w:marBottom w:val="0"/>
                                      <w:divBdr>
                                        <w:top w:val="none" w:sz="0" w:space="0" w:color="auto"/>
                                        <w:left w:val="none" w:sz="0" w:space="0" w:color="auto"/>
                                        <w:bottom w:val="none" w:sz="0" w:space="0" w:color="auto"/>
                                        <w:right w:val="none" w:sz="0" w:space="0" w:color="auto"/>
                                      </w:divBdr>
                                    </w:div>
                                    <w:div w:id="483470676">
                                      <w:marLeft w:val="0"/>
                                      <w:marRight w:val="0"/>
                                      <w:marTop w:val="0"/>
                                      <w:marBottom w:val="0"/>
                                      <w:divBdr>
                                        <w:top w:val="none" w:sz="0" w:space="0" w:color="auto"/>
                                        <w:left w:val="none" w:sz="0" w:space="0" w:color="auto"/>
                                        <w:bottom w:val="none" w:sz="0" w:space="0" w:color="auto"/>
                                        <w:right w:val="none" w:sz="0" w:space="0" w:color="auto"/>
                                      </w:divBdr>
                                    </w:div>
                                    <w:div w:id="122232381">
                                      <w:marLeft w:val="0"/>
                                      <w:marRight w:val="0"/>
                                      <w:marTop w:val="0"/>
                                      <w:marBottom w:val="0"/>
                                      <w:divBdr>
                                        <w:top w:val="none" w:sz="0" w:space="0" w:color="auto"/>
                                        <w:left w:val="none" w:sz="0" w:space="0" w:color="auto"/>
                                        <w:bottom w:val="none" w:sz="0" w:space="0" w:color="auto"/>
                                        <w:right w:val="none" w:sz="0" w:space="0" w:color="auto"/>
                                      </w:divBdr>
                                    </w:div>
                                    <w:div w:id="691151329">
                                      <w:marLeft w:val="0"/>
                                      <w:marRight w:val="0"/>
                                      <w:marTop w:val="0"/>
                                      <w:marBottom w:val="0"/>
                                      <w:divBdr>
                                        <w:top w:val="none" w:sz="0" w:space="0" w:color="auto"/>
                                        <w:left w:val="none" w:sz="0" w:space="0" w:color="auto"/>
                                        <w:bottom w:val="none" w:sz="0" w:space="0" w:color="auto"/>
                                        <w:right w:val="none" w:sz="0" w:space="0" w:color="auto"/>
                                      </w:divBdr>
                                    </w:div>
                                    <w:div w:id="1495028084">
                                      <w:marLeft w:val="0"/>
                                      <w:marRight w:val="0"/>
                                      <w:marTop w:val="0"/>
                                      <w:marBottom w:val="0"/>
                                      <w:divBdr>
                                        <w:top w:val="none" w:sz="0" w:space="0" w:color="auto"/>
                                        <w:left w:val="none" w:sz="0" w:space="0" w:color="auto"/>
                                        <w:bottom w:val="none" w:sz="0" w:space="0" w:color="auto"/>
                                        <w:right w:val="none" w:sz="0" w:space="0" w:color="auto"/>
                                      </w:divBdr>
                                    </w:div>
                                    <w:div w:id="1629120800">
                                      <w:marLeft w:val="0"/>
                                      <w:marRight w:val="0"/>
                                      <w:marTop w:val="0"/>
                                      <w:marBottom w:val="0"/>
                                      <w:divBdr>
                                        <w:top w:val="none" w:sz="0" w:space="0" w:color="auto"/>
                                        <w:left w:val="none" w:sz="0" w:space="0" w:color="auto"/>
                                        <w:bottom w:val="none" w:sz="0" w:space="0" w:color="auto"/>
                                        <w:right w:val="none" w:sz="0" w:space="0" w:color="auto"/>
                                      </w:divBdr>
                                    </w:div>
                                    <w:div w:id="383213145">
                                      <w:marLeft w:val="0"/>
                                      <w:marRight w:val="0"/>
                                      <w:marTop w:val="0"/>
                                      <w:marBottom w:val="0"/>
                                      <w:divBdr>
                                        <w:top w:val="none" w:sz="0" w:space="0" w:color="auto"/>
                                        <w:left w:val="none" w:sz="0" w:space="0" w:color="auto"/>
                                        <w:bottom w:val="none" w:sz="0" w:space="0" w:color="auto"/>
                                        <w:right w:val="none" w:sz="0" w:space="0" w:color="auto"/>
                                      </w:divBdr>
                                    </w:div>
                                    <w:div w:id="472597907">
                                      <w:marLeft w:val="0"/>
                                      <w:marRight w:val="0"/>
                                      <w:marTop w:val="0"/>
                                      <w:marBottom w:val="0"/>
                                      <w:divBdr>
                                        <w:top w:val="none" w:sz="0" w:space="0" w:color="auto"/>
                                        <w:left w:val="none" w:sz="0" w:space="0" w:color="auto"/>
                                        <w:bottom w:val="none" w:sz="0" w:space="0" w:color="auto"/>
                                        <w:right w:val="none" w:sz="0" w:space="0" w:color="auto"/>
                                      </w:divBdr>
                                    </w:div>
                                    <w:div w:id="1145126235">
                                      <w:marLeft w:val="0"/>
                                      <w:marRight w:val="0"/>
                                      <w:marTop w:val="0"/>
                                      <w:marBottom w:val="0"/>
                                      <w:divBdr>
                                        <w:top w:val="none" w:sz="0" w:space="0" w:color="auto"/>
                                        <w:left w:val="none" w:sz="0" w:space="0" w:color="auto"/>
                                        <w:bottom w:val="none" w:sz="0" w:space="0" w:color="auto"/>
                                        <w:right w:val="none" w:sz="0" w:space="0" w:color="auto"/>
                                      </w:divBdr>
                                    </w:div>
                                    <w:div w:id="1997760519">
                                      <w:marLeft w:val="0"/>
                                      <w:marRight w:val="0"/>
                                      <w:marTop w:val="0"/>
                                      <w:marBottom w:val="0"/>
                                      <w:divBdr>
                                        <w:top w:val="none" w:sz="0" w:space="0" w:color="auto"/>
                                        <w:left w:val="none" w:sz="0" w:space="0" w:color="auto"/>
                                        <w:bottom w:val="none" w:sz="0" w:space="0" w:color="auto"/>
                                        <w:right w:val="none" w:sz="0" w:space="0" w:color="auto"/>
                                      </w:divBdr>
                                    </w:div>
                                    <w:div w:id="1970090793">
                                      <w:marLeft w:val="0"/>
                                      <w:marRight w:val="0"/>
                                      <w:marTop w:val="0"/>
                                      <w:marBottom w:val="0"/>
                                      <w:divBdr>
                                        <w:top w:val="none" w:sz="0" w:space="0" w:color="auto"/>
                                        <w:left w:val="none" w:sz="0" w:space="0" w:color="auto"/>
                                        <w:bottom w:val="none" w:sz="0" w:space="0" w:color="auto"/>
                                        <w:right w:val="none" w:sz="0" w:space="0" w:color="auto"/>
                                      </w:divBdr>
                                    </w:div>
                                    <w:div w:id="1032224484">
                                      <w:marLeft w:val="0"/>
                                      <w:marRight w:val="0"/>
                                      <w:marTop w:val="0"/>
                                      <w:marBottom w:val="0"/>
                                      <w:divBdr>
                                        <w:top w:val="none" w:sz="0" w:space="0" w:color="auto"/>
                                        <w:left w:val="none" w:sz="0" w:space="0" w:color="auto"/>
                                        <w:bottom w:val="none" w:sz="0" w:space="0" w:color="auto"/>
                                        <w:right w:val="none" w:sz="0" w:space="0" w:color="auto"/>
                                      </w:divBdr>
                                    </w:div>
                                    <w:div w:id="518931398">
                                      <w:marLeft w:val="0"/>
                                      <w:marRight w:val="0"/>
                                      <w:marTop w:val="0"/>
                                      <w:marBottom w:val="0"/>
                                      <w:divBdr>
                                        <w:top w:val="none" w:sz="0" w:space="0" w:color="auto"/>
                                        <w:left w:val="none" w:sz="0" w:space="0" w:color="auto"/>
                                        <w:bottom w:val="none" w:sz="0" w:space="0" w:color="auto"/>
                                        <w:right w:val="none" w:sz="0" w:space="0" w:color="auto"/>
                                      </w:divBdr>
                                    </w:div>
                                    <w:div w:id="562451680">
                                      <w:marLeft w:val="0"/>
                                      <w:marRight w:val="0"/>
                                      <w:marTop w:val="0"/>
                                      <w:marBottom w:val="0"/>
                                      <w:divBdr>
                                        <w:top w:val="none" w:sz="0" w:space="0" w:color="auto"/>
                                        <w:left w:val="none" w:sz="0" w:space="0" w:color="auto"/>
                                        <w:bottom w:val="none" w:sz="0" w:space="0" w:color="auto"/>
                                        <w:right w:val="none" w:sz="0" w:space="0" w:color="auto"/>
                                      </w:divBdr>
                                    </w:div>
                                    <w:div w:id="621958259">
                                      <w:marLeft w:val="0"/>
                                      <w:marRight w:val="0"/>
                                      <w:marTop w:val="0"/>
                                      <w:marBottom w:val="0"/>
                                      <w:divBdr>
                                        <w:top w:val="none" w:sz="0" w:space="0" w:color="auto"/>
                                        <w:left w:val="none" w:sz="0" w:space="0" w:color="auto"/>
                                        <w:bottom w:val="none" w:sz="0" w:space="0" w:color="auto"/>
                                        <w:right w:val="none" w:sz="0" w:space="0" w:color="auto"/>
                                      </w:divBdr>
                                    </w:div>
                                    <w:div w:id="1667198357">
                                      <w:marLeft w:val="0"/>
                                      <w:marRight w:val="0"/>
                                      <w:marTop w:val="0"/>
                                      <w:marBottom w:val="0"/>
                                      <w:divBdr>
                                        <w:top w:val="none" w:sz="0" w:space="0" w:color="auto"/>
                                        <w:left w:val="none" w:sz="0" w:space="0" w:color="auto"/>
                                        <w:bottom w:val="none" w:sz="0" w:space="0" w:color="auto"/>
                                        <w:right w:val="none" w:sz="0" w:space="0" w:color="auto"/>
                                      </w:divBdr>
                                    </w:div>
                                    <w:div w:id="356319898">
                                      <w:marLeft w:val="0"/>
                                      <w:marRight w:val="0"/>
                                      <w:marTop w:val="0"/>
                                      <w:marBottom w:val="0"/>
                                      <w:divBdr>
                                        <w:top w:val="none" w:sz="0" w:space="0" w:color="auto"/>
                                        <w:left w:val="none" w:sz="0" w:space="0" w:color="auto"/>
                                        <w:bottom w:val="none" w:sz="0" w:space="0" w:color="auto"/>
                                        <w:right w:val="none" w:sz="0" w:space="0" w:color="auto"/>
                                      </w:divBdr>
                                    </w:div>
                                    <w:div w:id="1561282910">
                                      <w:marLeft w:val="0"/>
                                      <w:marRight w:val="0"/>
                                      <w:marTop w:val="0"/>
                                      <w:marBottom w:val="0"/>
                                      <w:divBdr>
                                        <w:top w:val="none" w:sz="0" w:space="0" w:color="auto"/>
                                        <w:left w:val="none" w:sz="0" w:space="0" w:color="auto"/>
                                        <w:bottom w:val="none" w:sz="0" w:space="0" w:color="auto"/>
                                        <w:right w:val="none" w:sz="0" w:space="0" w:color="auto"/>
                                      </w:divBdr>
                                    </w:div>
                                    <w:div w:id="700742303">
                                      <w:marLeft w:val="0"/>
                                      <w:marRight w:val="0"/>
                                      <w:marTop w:val="0"/>
                                      <w:marBottom w:val="0"/>
                                      <w:divBdr>
                                        <w:top w:val="none" w:sz="0" w:space="0" w:color="auto"/>
                                        <w:left w:val="none" w:sz="0" w:space="0" w:color="auto"/>
                                        <w:bottom w:val="none" w:sz="0" w:space="0" w:color="auto"/>
                                        <w:right w:val="none" w:sz="0" w:space="0" w:color="auto"/>
                                      </w:divBdr>
                                    </w:div>
                                    <w:div w:id="1553690116">
                                      <w:marLeft w:val="0"/>
                                      <w:marRight w:val="0"/>
                                      <w:marTop w:val="0"/>
                                      <w:marBottom w:val="0"/>
                                      <w:divBdr>
                                        <w:top w:val="none" w:sz="0" w:space="0" w:color="auto"/>
                                        <w:left w:val="none" w:sz="0" w:space="0" w:color="auto"/>
                                        <w:bottom w:val="none" w:sz="0" w:space="0" w:color="auto"/>
                                        <w:right w:val="none" w:sz="0" w:space="0" w:color="auto"/>
                                      </w:divBdr>
                                    </w:div>
                                    <w:div w:id="968782649">
                                      <w:marLeft w:val="0"/>
                                      <w:marRight w:val="0"/>
                                      <w:marTop w:val="0"/>
                                      <w:marBottom w:val="0"/>
                                      <w:divBdr>
                                        <w:top w:val="none" w:sz="0" w:space="0" w:color="auto"/>
                                        <w:left w:val="none" w:sz="0" w:space="0" w:color="auto"/>
                                        <w:bottom w:val="none" w:sz="0" w:space="0" w:color="auto"/>
                                        <w:right w:val="none" w:sz="0" w:space="0" w:color="auto"/>
                                      </w:divBdr>
                                    </w:div>
                                    <w:div w:id="1814179520">
                                      <w:marLeft w:val="0"/>
                                      <w:marRight w:val="0"/>
                                      <w:marTop w:val="0"/>
                                      <w:marBottom w:val="0"/>
                                      <w:divBdr>
                                        <w:top w:val="none" w:sz="0" w:space="0" w:color="auto"/>
                                        <w:left w:val="none" w:sz="0" w:space="0" w:color="auto"/>
                                        <w:bottom w:val="none" w:sz="0" w:space="0" w:color="auto"/>
                                        <w:right w:val="none" w:sz="0" w:space="0" w:color="auto"/>
                                      </w:divBdr>
                                    </w:div>
                                    <w:div w:id="413169159">
                                      <w:marLeft w:val="0"/>
                                      <w:marRight w:val="0"/>
                                      <w:marTop w:val="0"/>
                                      <w:marBottom w:val="0"/>
                                      <w:divBdr>
                                        <w:top w:val="none" w:sz="0" w:space="0" w:color="auto"/>
                                        <w:left w:val="none" w:sz="0" w:space="0" w:color="auto"/>
                                        <w:bottom w:val="none" w:sz="0" w:space="0" w:color="auto"/>
                                        <w:right w:val="none" w:sz="0" w:space="0" w:color="auto"/>
                                      </w:divBdr>
                                    </w:div>
                                    <w:div w:id="245117752">
                                      <w:marLeft w:val="0"/>
                                      <w:marRight w:val="0"/>
                                      <w:marTop w:val="0"/>
                                      <w:marBottom w:val="0"/>
                                      <w:divBdr>
                                        <w:top w:val="none" w:sz="0" w:space="0" w:color="auto"/>
                                        <w:left w:val="none" w:sz="0" w:space="0" w:color="auto"/>
                                        <w:bottom w:val="none" w:sz="0" w:space="0" w:color="auto"/>
                                        <w:right w:val="none" w:sz="0" w:space="0" w:color="auto"/>
                                      </w:divBdr>
                                    </w:div>
                                    <w:div w:id="2099594243">
                                      <w:marLeft w:val="0"/>
                                      <w:marRight w:val="0"/>
                                      <w:marTop w:val="0"/>
                                      <w:marBottom w:val="0"/>
                                      <w:divBdr>
                                        <w:top w:val="none" w:sz="0" w:space="0" w:color="auto"/>
                                        <w:left w:val="none" w:sz="0" w:space="0" w:color="auto"/>
                                        <w:bottom w:val="none" w:sz="0" w:space="0" w:color="auto"/>
                                        <w:right w:val="none" w:sz="0" w:space="0" w:color="auto"/>
                                      </w:divBdr>
                                    </w:div>
                                    <w:div w:id="969281150">
                                      <w:marLeft w:val="0"/>
                                      <w:marRight w:val="0"/>
                                      <w:marTop w:val="0"/>
                                      <w:marBottom w:val="0"/>
                                      <w:divBdr>
                                        <w:top w:val="none" w:sz="0" w:space="0" w:color="auto"/>
                                        <w:left w:val="none" w:sz="0" w:space="0" w:color="auto"/>
                                        <w:bottom w:val="none" w:sz="0" w:space="0" w:color="auto"/>
                                        <w:right w:val="none" w:sz="0" w:space="0" w:color="auto"/>
                                      </w:divBdr>
                                    </w:div>
                                    <w:div w:id="226964698">
                                      <w:marLeft w:val="0"/>
                                      <w:marRight w:val="0"/>
                                      <w:marTop w:val="0"/>
                                      <w:marBottom w:val="0"/>
                                      <w:divBdr>
                                        <w:top w:val="none" w:sz="0" w:space="0" w:color="auto"/>
                                        <w:left w:val="none" w:sz="0" w:space="0" w:color="auto"/>
                                        <w:bottom w:val="none" w:sz="0" w:space="0" w:color="auto"/>
                                        <w:right w:val="none" w:sz="0" w:space="0" w:color="auto"/>
                                      </w:divBdr>
                                    </w:div>
                                    <w:div w:id="781925896">
                                      <w:marLeft w:val="0"/>
                                      <w:marRight w:val="0"/>
                                      <w:marTop w:val="0"/>
                                      <w:marBottom w:val="0"/>
                                      <w:divBdr>
                                        <w:top w:val="none" w:sz="0" w:space="0" w:color="auto"/>
                                        <w:left w:val="none" w:sz="0" w:space="0" w:color="auto"/>
                                        <w:bottom w:val="none" w:sz="0" w:space="0" w:color="auto"/>
                                        <w:right w:val="none" w:sz="0" w:space="0" w:color="auto"/>
                                      </w:divBdr>
                                    </w:div>
                                    <w:div w:id="1165510017">
                                      <w:marLeft w:val="0"/>
                                      <w:marRight w:val="0"/>
                                      <w:marTop w:val="0"/>
                                      <w:marBottom w:val="0"/>
                                      <w:divBdr>
                                        <w:top w:val="none" w:sz="0" w:space="0" w:color="auto"/>
                                        <w:left w:val="none" w:sz="0" w:space="0" w:color="auto"/>
                                        <w:bottom w:val="none" w:sz="0" w:space="0" w:color="auto"/>
                                        <w:right w:val="none" w:sz="0" w:space="0" w:color="auto"/>
                                      </w:divBdr>
                                    </w:div>
                                    <w:div w:id="167256089">
                                      <w:marLeft w:val="0"/>
                                      <w:marRight w:val="0"/>
                                      <w:marTop w:val="0"/>
                                      <w:marBottom w:val="0"/>
                                      <w:divBdr>
                                        <w:top w:val="none" w:sz="0" w:space="0" w:color="auto"/>
                                        <w:left w:val="none" w:sz="0" w:space="0" w:color="auto"/>
                                        <w:bottom w:val="none" w:sz="0" w:space="0" w:color="auto"/>
                                        <w:right w:val="none" w:sz="0" w:space="0" w:color="auto"/>
                                      </w:divBdr>
                                    </w:div>
                                    <w:div w:id="1899707068">
                                      <w:marLeft w:val="0"/>
                                      <w:marRight w:val="0"/>
                                      <w:marTop w:val="0"/>
                                      <w:marBottom w:val="0"/>
                                      <w:divBdr>
                                        <w:top w:val="none" w:sz="0" w:space="0" w:color="auto"/>
                                        <w:left w:val="none" w:sz="0" w:space="0" w:color="auto"/>
                                        <w:bottom w:val="none" w:sz="0" w:space="0" w:color="auto"/>
                                        <w:right w:val="none" w:sz="0" w:space="0" w:color="auto"/>
                                      </w:divBdr>
                                    </w:div>
                                    <w:div w:id="1653682181">
                                      <w:marLeft w:val="0"/>
                                      <w:marRight w:val="0"/>
                                      <w:marTop w:val="0"/>
                                      <w:marBottom w:val="0"/>
                                      <w:divBdr>
                                        <w:top w:val="none" w:sz="0" w:space="0" w:color="auto"/>
                                        <w:left w:val="none" w:sz="0" w:space="0" w:color="auto"/>
                                        <w:bottom w:val="none" w:sz="0" w:space="0" w:color="auto"/>
                                        <w:right w:val="none" w:sz="0" w:space="0" w:color="auto"/>
                                      </w:divBdr>
                                    </w:div>
                                    <w:div w:id="1173255505">
                                      <w:marLeft w:val="0"/>
                                      <w:marRight w:val="0"/>
                                      <w:marTop w:val="0"/>
                                      <w:marBottom w:val="0"/>
                                      <w:divBdr>
                                        <w:top w:val="none" w:sz="0" w:space="0" w:color="auto"/>
                                        <w:left w:val="none" w:sz="0" w:space="0" w:color="auto"/>
                                        <w:bottom w:val="none" w:sz="0" w:space="0" w:color="auto"/>
                                        <w:right w:val="none" w:sz="0" w:space="0" w:color="auto"/>
                                      </w:divBdr>
                                    </w:div>
                                    <w:div w:id="1151827512">
                                      <w:marLeft w:val="0"/>
                                      <w:marRight w:val="0"/>
                                      <w:marTop w:val="0"/>
                                      <w:marBottom w:val="0"/>
                                      <w:divBdr>
                                        <w:top w:val="none" w:sz="0" w:space="0" w:color="auto"/>
                                        <w:left w:val="none" w:sz="0" w:space="0" w:color="auto"/>
                                        <w:bottom w:val="none" w:sz="0" w:space="0" w:color="auto"/>
                                        <w:right w:val="none" w:sz="0" w:space="0" w:color="auto"/>
                                      </w:divBdr>
                                    </w:div>
                                    <w:div w:id="1709378372">
                                      <w:marLeft w:val="0"/>
                                      <w:marRight w:val="0"/>
                                      <w:marTop w:val="0"/>
                                      <w:marBottom w:val="0"/>
                                      <w:divBdr>
                                        <w:top w:val="none" w:sz="0" w:space="0" w:color="auto"/>
                                        <w:left w:val="none" w:sz="0" w:space="0" w:color="auto"/>
                                        <w:bottom w:val="none" w:sz="0" w:space="0" w:color="auto"/>
                                        <w:right w:val="none" w:sz="0" w:space="0" w:color="auto"/>
                                      </w:divBdr>
                                    </w:div>
                                    <w:div w:id="781921857">
                                      <w:marLeft w:val="0"/>
                                      <w:marRight w:val="0"/>
                                      <w:marTop w:val="0"/>
                                      <w:marBottom w:val="0"/>
                                      <w:divBdr>
                                        <w:top w:val="none" w:sz="0" w:space="0" w:color="auto"/>
                                        <w:left w:val="none" w:sz="0" w:space="0" w:color="auto"/>
                                        <w:bottom w:val="none" w:sz="0" w:space="0" w:color="auto"/>
                                        <w:right w:val="none" w:sz="0" w:space="0" w:color="auto"/>
                                      </w:divBdr>
                                    </w:div>
                                    <w:div w:id="368381599">
                                      <w:marLeft w:val="0"/>
                                      <w:marRight w:val="0"/>
                                      <w:marTop w:val="0"/>
                                      <w:marBottom w:val="0"/>
                                      <w:divBdr>
                                        <w:top w:val="none" w:sz="0" w:space="0" w:color="auto"/>
                                        <w:left w:val="none" w:sz="0" w:space="0" w:color="auto"/>
                                        <w:bottom w:val="none" w:sz="0" w:space="0" w:color="auto"/>
                                        <w:right w:val="none" w:sz="0" w:space="0" w:color="auto"/>
                                      </w:divBdr>
                                    </w:div>
                                    <w:div w:id="1786995449">
                                      <w:marLeft w:val="0"/>
                                      <w:marRight w:val="0"/>
                                      <w:marTop w:val="0"/>
                                      <w:marBottom w:val="0"/>
                                      <w:divBdr>
                                        <w:top w:val="none" w:sz="0" w:space="0" w:color="auto"/>
                                        <w:left w:val="none" w:sz="0" w:space="0" w:color="auto"/>
                                        <w:bottom w:val="none" w:sz="0" w:space="0" w:color="auto"/>
                                        <w:right w:val="none" w:sz="0" w:space="0" w:color="auto"/>
                                      </w:divBdr>
                                    </w:div>
                                    <w:div w:id="240220729">
                                      <w:marLeft w:val="0"/>
                                      <w:marRight w:val="0"/>
                                      <w:marTop w:val="0"/>
                                      <w:marBottom w:val="0"/>
                                      <w:divBdr>
                                        <w:top w:val="none" w:sz="0" w:space="0" w:color="auto"/>
                                        <w:left w:val="none" w:sz="0" w:space="0" w:color="auto"/>
                                        <w:bottom w:val="none" w:sz="0" w:space="0" w:color="auto"/>
                                        <w:right w:val="none" w:sz="0" w:space="0" w:color="auto"/>
                                      </w:divBdr>
                                    </w:div>
                                    <w:div w:id="293020558">
                                      <w:marLeft w:val="0"/>
                                      <w:marRight w:val="0"/>
                                      <w:marTop w:val="0"/>
                                      <w:marBottom w:val="0"/>
                                      <w:divBdr>
                                        <w:top w:val="none" w:sz="0" w:space="0" w:color="auto"/>
                                        <w:left w:val="none" w:sz="0" w:space="0" w:color="auto"/>
                                        <w:bottom w:val="none" w:sz="0" w:space="0" w:color="auto"/>
                                        <w:right w:val="none" w:sz="0" w:space="0" w:color="auto"/>
                                      </w:divBdr>
                                    </w:div>
                                    <w:div w:id="546572673">
                                      <w:marLeft w:val="0"/>
                                      <w:marRight w:val="0"/>
                                      <w:marTop w:val="0"/>
                                      <w:marBottom w:val="0"/>
                                      <w:divBdr>
                                        <w:top w:val="none" w:sz="0" w:space="0" w:color="auto"/>
                                        <w:left w:val="none" w:sz="0" w:space="0" w:color="auto"/>
                                        <w:bottom w:val="none" w:sz="0" w:space="0" w:color="auto"/>
                                        <w:right w:val="none" w:sz="0" w:space="0" w:color="auto"/>
                                      </w:divBdr>
                                    </w:div>
                                    <w:div w:id="355860526">
                                      <w:marLeft w:val="0"/>
                                      <w:marRight w:val="0"/>
                                      <w:marTop w:val="0"/>
                                      <w:marBottom w:val="0"/>
                                      <w:divBdr>
                                        <w:top w:val="none" w:sz="0" w:space="0" w:color="auto"/>
                                        <w:left w:val="none" w:sz="0" w:space="0" w:color="auto"/>
                                        <w:bottom w:val="none" w:sz="0" w:space="0" w:color="auto"/>
                                        <w:right w:val="none" w:sz="0" w:space="0" w:color="auto"/>
                                      </w:divBdr>
                                    </w:div>
                                    <w:div w:id="1926723029">
                                      <w:marLeft w:val="0"/>
                                      <w:marRight w:val="0"/>
                                      <w:marTop w:val="0"/>
                                      <w:marBottom w:val="0"/>
                                      <w:divBdr>
                                        <w:top w:val="none" w:sz="0" w:space="0" w:color="auto"/>
                                        <w:left w:val="none" w:sz="0" w:space="0" w:color="auto"/>
                                        <w:bottom w:val="none" w:sz="0" w:space="0" w:color="auto"/>
                                        <w:right w:val="none" w:sz="0" w:space="0" w:color="auto"/>
                                      </w:divBdr>
                                    </w:div>
                                    <w:div w:id="3051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2864">
                          <w:marLeft w:val="0"/>
                          <w:marRight w:val="0"/>
                          <w:marTop w:val="0"/>
                          <w:marBottom w:val="0"/>
                          <w:divBdr>
                            <w:top w:val="none" w:sz="0" w:space="0" w:color="auto"/>
                            <w:left w:val="none" w:sz="0" w:space="0" w:color="auto"/>
                            <w:bottom w:val="none" w:sz="0" w:space="0" w:color="auto"/>
                            <w:right w:val="none" w:sz="0" w:space="0" w:color="auto"/>
                          </w:divBdr>
                        </w:div>
                      </w:divsChild>
                    </w:div>
                    <w:div w:id="1410806134">
                      <w:marLeft w:val="0"/>
                      <w:marRight w:val="0"/>
                      <w:marTop w:val="0"/>
                      <w:marBottom w:val="0"/>
                      <w:divBdr>
                        <w:top w:val="single" w:sz="6" w:space="0" w:color="CBDAF3"/>
                        <w:left w:val="single" w:sz="6" w:space="0" w:color="CBDAF3"/>
                        <w:bottom w:val="single" w:sz="6" w:space="0" w:color="2F4A78"/>
                        <w:right w:val="single" w:sz="6" w:space="0" w:color="2F4A78"/>
                      </w:divBdr>
                      <w:divsChild>
                        <w:div w:id="1343698506">
                          <w:marLeft w:val="0"/>
                          <w:marRight w:val="0"/>
                          <w:marTop w:val="0"/>
                          <w:marBottom w:val="0"/>
                          <w:divBdr>
                            <w:top w:val="single" w:sz="6" w:space="0" w:color="2F4A78"/>
                            <w:left w:val="single" w:sz="6" w:space="0" w:color="2F4A78"/>
                            <w:bottom w:val="single" w:sz="6" w:space="0" w:color="CBDAF3"/>
                            <w:right w:val="single" w:sz="6" w:space="0" w:color="CBDAF3"/>
                          </w:divBdr>
                        </w:div>
                      </w:divsChild>
                    </w:div>
                    <w:div w:id="601114513">
                      <w:marLeft w:val="0"/>
                      <w:marRight w:val="0"/>
                      <w:marTop w:val="0"/>
                      <w:marBottom w:val="0"/>
                      <w:divBdr>
                        <w:top w:val="none" w:sz="0" w:space="0" w:color="auto"/>
                        <w:left w:val="none" w:sz="0" w:space="0" w:color="auto"/>
                        <w:bottom w:val="none" w:sz="0" w:space="0" w:color="auto"/>
                        <w:right w:val="none" w:sz="0" w:space="0" w:color="auto"/>
                      </w:divBdr>
                    </w:div>
                    <w:div w:id="892422893">
                      <w:marLeft w:val="0"/>
                      <w:marRight w:val="0"/>
                      <w:marTop w:val="0"/>
                      <w:marBottom w:val="0"/>
                      <w:divBdr>
                        <w:top w:val="none" w:sz="0" w:space="0" w:color="auto"/>
                        <w:left w:val="none" w:sz="0" w:space="0" w:color="auto"/>
                        <w:bottom w:val="none" w:sz="0" w:space="0" w:color="auto"/>
                        <w:right w:val="none" w:sz="0" w:space="0" w:color="auto"/>
                      </w:divBdr>
                    </w:div>
                    <w:div w:id="234823925">
                      <w:marLeft w:val="0"/>
                      <w:marRight w:val="0"/>
                      <w:marTop w:val="0"/>
                      <w:marBottom w:val="0"/>
                      <w:divBdr>
                        <w:top w:val="none" w:sz="0" w:space="0" w:color="auto"/>
                        <w:left w:val="none" w:sz="0" w:space="0" w:color="auto"/>
                        <w:bottom w:val="none" w:sz="0" w:space="0" w:color="auto"/>
                        <w:right w:val="none" w:sz="0" w:space="0" w:color="auto"/>
                      </w:divBdr>
                    </w:div>
                    <w:div w:id="592977006">
                      <w:marLeft w:val="0"/>
                      <w:marRight w:val="0"/>
                      <w:marTop w:val="0"/>
                      <w:marBottom w:val="0"/>
                      <w:divBdr>
                        <w:top w:val="none" w:sz="0" w:space="0" w:color="auto"/>
                        <w:left w:val="none" w:sz="0" w:space="0" w:color="auto"/>
                        <w:bottom w:val="none" w:sz="0" w:space="0" w:color="auto"/>
                        <w:right w:val="none" w:sz="0" w:space="0" w:color="auto"/>
                      </w:divBdr>
                    </w:div>
                    <w:div w:id="916206901">
                      <w:marLeft w:val="0"/>
                      <w:marRight w:val="0"/>
                      <w:marTop w:val="0"/>
                      <w:marBottom w:val="0"/>
                      <w:divBdr>
                        <w:top w:val="none" w:sz="0" w:space="0" w:color="auto"/>
                        <w:left w:val="none" w:sz="0" w:space="0" w:color="auto"/>
                        <w:bottom w:val="none" w:sz="0" w:space="0" w:color="auto"/>
                        <w:right w:val="none" w:sz="0" w:space="0" w:color="auto"/>
                      </w:divBdr>
                    </w:div>
                    <w:div w:id="1320382974">
                      <w:marLeft w:val="0"/>
                      <w:marRight w:val="0"/>
                      <w:marTop w:val="0"/>
                      <w:marBottom w:val="0"/>
                      <w:divBdr>
                        <w:top w:val="none" w:sz="0" w:space="0" w:color="auto"/>
                        <w:left w:val="none" w:sz="0" w:space="0" w:color="auto"/>
                        <w:bottom w:val="none" w:sz="0" w:space="0" w:color="auto"/>
                        <w:right w:val="none" w:sz="0" w:space="0" w:color="auto"/>
                      </w:divBdr>
                    </w:div>
                    <w:div w:id="242180332">
                      <w:marLeft w:val="0"/>
                      <w:marRight w:val="0"/>
                      <w:marTop w:val="0"/>
                      <w:marBottom w:val="0"/>
                      <w:divBdr>
                        <w:top w:val="none" w:sz="0" w:space="0" w:color="auto"/>
                        <w:left w:val="none" w:sz="0" w:space="0" w:color="auto"/>
                        <w:bottom w:val="none" w:sz="0" w:space="0" w:color="auto"/>
                        <w:right w:val="none" w:sz="0" w:space="0" w:color="auto"/>
                      </w:divBdr>
                      <w:divsChild>
                        <w:div w:id="103423963">
                          <w:marLeft w:val="0"/>
                          <w:marRight w:val="0"/>
                          <w:marTop w:val="0"/>
                          <w:marBottom w:val="0"/>
                          <w:divBdr>
                            <w:top w:val="none" w:sz="0" w:space="0" w:color="auto"/>
                            <w:left w:val="none" w:sz="0" w:space="0" w:color="auto"/>
                            <w:bottom w:val="none" w:sz="0" w:space="0" w:color="auto"/>
                            <w:right w:val="none" w:sz="0" w:space="0" w:color="auto"/>
                          </w:divBdr>
                          <w:divsChild>
                            <w:div w:id="266432153">
                              <w:marLeft w:val="0"/>
                              <w:marRight w:val="0"/>
                              <w:marTop w:val="0"/>
                              <w:marBottom w:val="0"/>
                              <w:divBdr>
                                <w:top w:val="none" w:sz="0" w:space="0" w:color="auto"/>
                                <w:left w:val="none" w:sz="0" w:space="0" w:color="auto"/>
                                <w:bottom w:val="none" w:sz="0" w:space="0" w:color="auto"/>
                                <w:right w:val="none" w:sz="0" w:space="0" w:color="auto"/>
                              </w:divBdr>
                            </w:div>
                          </w:divsChild>
                        </w:div>
                        <w:div w:id="14162528">
                          <w:marLeft w:val="0"/>
                          <w:marRight w:val="0"/>
                          <w:marTop w:val="0"/>
                          <w:marBottom w:val="0"/>
                          <w:divBdr>
                            <w:top w:val="none" w:sz="0" w:space="0" w:color="auto"/>
                            <w:left w:val="none" w:sz="0" w:space="0" w:color="auto"/>
                            <w:bottom w:val="none" w:sz="0" w:space="0" w:color="auto"/>
                            <w:right w:val="none" w:sz="0" w:space="0" w:color="auto"/>
                          </w:divBdr>
                          <w:divsChild>
                            <w:div w:id="476992421">
                              <w:marLeft w:val="0"/>
                              <w:marRight w:val="0"/>
                              <w:marTop w:val="0"/>
                              <w:marBottom w:val="0"/>
                              <w:divBdr>
                                <w:top w:val="none" w:sz="0" w:space="0" w:color="auto"/>
                                <w:left w:val="none" w:sz="0" w:space="0" w:color="auto"/>
                                <w:bottom w:val="none" w:sz="0" w:space="0" w:color="auto"/>
                                <w:right w:val="none" w:sz="0" w:space="0" w:color="auto"/>
                              </w:divBdr>
                            </w:div>
                          </w:divsChild>
                        </w:div>
                        <w:div w:id="985627355">
                          <w:marLeft w:val="0"/>
                          <w:marRight w:val="0"/>
                          <w:marTop w:val="0"/>
                          <w:marBottom w:val="0"/>
                          <w:divBdr>
                            <w:top w:val="none" w:sz="0" w:space="0" w:color="auto"/>
                            <w:left w:val="none" w:sz="0" w:space="0" w:color="auto"/>
                            <w:bottom w:val="none" w:sz="0" w:space="0" w:color="auto"/>
                            <w:right w:val="none" w:sz="0" w:space="0" w:color="auto"/>
                          </w:divBdr>
                          <w:divsChild>
                            <w:div w:id="1764180301">
                              <w:marLeft w:val="0"/>
                              <w:marRight w:val="0"/>
                              <w:marTop w:val="0"/>
                              <w:marBottom w:val="0"/>
                              <w:divBdr>
                                <w:top w:val="none" w:sz="0" w:space="0" w:color="auto"/>
                                <w:left w:val="none" w:sz="0" w:space="0" w:color="auto"/>
                                <w:bottom w:val="none" w:sz="0" w:space="0" w:color="auto"/>
                                <w:right w:val="none" w:sz="0" w:space="0" w:color="auto"/>
                              </w:divBdr>
                            </w:div>
                          </w:divsChild>
                        </w:div>
                        <w:div w:id="839002112">
                          <w:marLeft w:val="0"/>
                          <w:marRight w:val="0"/>
                          <w:marTop w:val="0"/>
                          <w:marBottom w:val="0"/>
                          <w:divBdr>
                            <w:top w:val="none" w:sz="0" w:space="0" w:color="auto"/>
                            <w:left w:val="none" w:sz="0" w:space="0" w:color="auto"/>
                            <w:bottom w:val="none" w:sz="0" w:space="0" w:color="auto"/>
                            <w:right w:val="none" w:sz="0" w:space="0" w:color="auto"/>
                          </w:divBdr>
                          <w:divsChild>
                            <w:div w:id="1326282074">
                              <w:marLeft w:val="0"/>
                              <w:marRight w:val="0"/>
                              <w:marTop w:val="0"/>
                              <w:marBottom w:val="0"/>
                              <w:divBdr>
                                <w:top w:val="none" w:sz="0" w:space="0" w:color="auto"/>
                                <w:left w:val="none" w:sz="0" w:space="0" w:color="auto"/>
                                <w:bottom w:val="none" w:sz="0" w:space="0" w:color="auto"/>
                                <w:right w:val="none" w:sz="0" w:space="0" w:color="auto"/>
                              </w:divBdr>
                            </w:div>
                          </w:divsChild>
                        </w:div>
                        <w:div w:id="1920207815">
                          <w:marLeft w:val="0"/>
                          <w:marRight w:val="0"/>
                          <w:marTop w:val="0"/>
                          <w:marBottom w:val="0"/>
                          <w:divBdr>
                            <w:top w:val="none" w:sz="0" w:space="0" w:color="auto"/>
                            <w:left w:val="none" w:sz="0" w:space="0" w:color="auto"/>
                            <w:bottom w:val="none" w:sz="0" w:space="0" w:color="auto"/>
                            <w:right w:val="none" w:sz="0" w:space="0" w:color="auto"/>
                          </w:divBdr>
                          <w:divsChild>
                            <w:div w:id="734083749">
                              <w:marLeft w:val="0"/>
                              <w:marRight w:val="0"/>
                              <w:marTop w:val="0"/>
                              <w:marBottom w:val="0"/>
                              <w:divBdr>
                                <w:top w:val="none" w:sz="0" w:space="0" w:color="auto"/>
                                <w:left w:val="none" w:sz="0" w:space="0" w:color="auto"/>
                                <w:bottom w:val="none" w:sz="0" w:space="0" w:color="auto"/>
                                <w:right w:val="none" w:sz="0" w:space="0" w:color="auto"/>
                              </w:divBdr>
                            </w:div>
                          </w:divsChild>
                        </w:div>
                        <w:div w:id="1601403618">
                          <w:marLeft w:val="0"/>
                          <w:marRight w:val="0"/>
                          <w:marTop w:val="0"/>
                          <w:marBottom w:val="0"/>
                          <w:divBdr>
                            <w:top w:val="none" w:sz="0" w:space="0" w:color="auto"/>
                            <w:left w:val="none" w:sz="0" w:space="0" w:color="auto"/>
                            <w:bottom w:val="none" w:sz="0" w:space="0" w:color="auto"/>
                            <w:right w:val="none" w:sz="0" w:space="0" w:color="auto"/>
                          </w:divBdr>
                          <w:divsChild>
                            <w:div w:id="1670673162">
                              <w:marLeft w:val="0"/>
                              <w:marRight w:val="0"/>
                              <w:marTop w:val="0"/>
                              <w:marBottom w:val="0"/>
                              <w:divBdr>
                                <w:top w:val="none" w:sz="0" w:space="0" w:color="auto"/>
                                <w:left w:val="none" w:sz="0" w:space="0" w:color="auto"/>
                                <w:bottom w:val="none" w:sz="0" w:space="0" w:color="auto"/>
                                <w:right w:val="none" w:sz="0" w:space="0" w:color="auto"/>
                              </w:divBdr>
                            </w:div>
                          </w:divsChild>
                        </w:div>
                        <w:div w:id="1478885818">
                          <w:marLeft w:val="0"/>
                          <w:marRight w:val="0"/>
                          <w:marTop w:val="0"/>
                          <w:marBottom w:val="0"/>
                          <w:divBdr>
                            <w:top w:val="none" w:sz="0" w:space="0" w:color="auto"/>
                            <w:left w:val="none" w:sz="0" w:space="0" w:color="auto"/>
                            <w:bottom w:val="none" w:sz="0" w:space="0" w:color="auto"/>
                            <w:right w:val="none" w:sz="0" w:space="0" w:color="auto"/>
                          </w:divBdr>
                          <w:divsChild>
                            <w:div w:id="1676104091">
                              <w:marLeft w:val="0"/>
                              <w:marRight w:val="0"/>
                              <w:marTop w:val="0"/>
                              <w:marBottom w:val="0"/>
                              <w:divBdr>
                                <w:top w:val="none" w:sz="0" w:space="0" w:color="auto"/>
                                <w:left w:val="none" w:sz="0" w:space="0" w:color="auto"/>
                                <w:bottom w:val="none" w:sz="0" w:space="0" w:color="auto"/>
                                <w:right w:val="none" w:sz="0" w:space="0" w:color="auto"/>
                              </w:divBdr>
                            </w:div>
                          </w:divsChild>
                        </w:div>
                        <w:div w:id="809787660">
                          <w:marLeft w:val="0"/>
                          <w:marRight w:val="0"/>
                          <w:marTop w:val="0"/>
                          <w:marBottom w:val="0"/>
                          <w:divBdr>
                            <w:top w:val="none" w:sz="0" w:space="0" w:color="auto"/>
                            <w:left w:val="none" w:sz="0" w:space="0" w:color="auto"/>
                            <w:bottom w:val="none" w:sz="0" w:space="0" w:color="auto"/>
                            <w:right w:val="none" w:sz="0" w:space="0" w:color="auto"/>
                          </w:divBdr>
                          <w:divsChild>
                            <w:div w:id="10822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0636">
                      <w:marLeft w:val="0"/>
                      <w:marRight w:val="0"/>
                      <w:marTop w:val="0"/>
                      <w:marBottom w:val="0"/>
                      <w:divBdr>
                        <w:top w:val="none" w:sz="0" w:space="0" w:color="auto"/>
                        <w:left w:val="none" w:sz="0" w:space="0" w:color="auto"/>
                        <w:bottom w:val="none" w:sz="0" w:space="0" w:color="auto"/>
                        <w:right w:val="none" w:sz="0" w:space="0" w:color="auto"/>
                      </w:divBdr>
                    </w:div>
                    <w:div w:id="1828550975">
                      <w:marLeft w:val="0"/>
                      <w:marRight w:val="0"/>
                      <w:marTop w:val="0"/>
                      <w:marBottom w:val="0"/>
                      <w:divBdr>
                        <w:top w:val="none" w:sz="0" w:space="0" w:color="auto"/>
                        <w:left w:val="none" w:sz="0" w:space="0" w:color="auto"/>
                        <w:bottom w:val="none" w:sz="0" w:space="0" w:color="auto"/>
                        <w:right w:val="none" w:sz="0" w:space="0" w:color="auto"/>
                      </w:divBdr>
                    </w:div>
                    <w:div w:id="434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9.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1585</Words>
  <Characters>9038</Characters>
  <Application>Microsoft Office Word</Application>
  <DocSecurity>0</DocSecurity>
  <Lines>75</Lines>
  <Paragraphs>21</Paragraphs>
  <ScaleCrop>false</ScaleCrop>
  <Company>Toshiba</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Abate</dc:creator>
  <cp:lastModifiedBy>Abate</cp:lastModifiedBy>
  <cp:revision>1</cp:revision>
  <dcterms:created xsi:type="dcterms:W3CDTF">2010-02-09T03:25:00Z</dcterms:created>
  <dcterms:modified xsi:type="dcterms:W3CDTF">2010-02-09T03:29:00Z</dcterms:modified>
</cp:coreProperties>
</file>