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99FF">
    <v:background id="_x0000_s1025" o:bwmode="white" fillcolor="#09f" o:targetscreensize="800,600">
      <v:fill color2="#f3c" focus="100%" type="gradientRadial">
        <o:fill v:ext="view" type="gradientCenter"/>
      </v:fill>
    </v:background>
  </w:background>
  <w:body>
    <w:p w:rsidR="00976461" w:rsidRPr="00976461" w:rsidRDefault="00976461" w:rsidP="0097646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97646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Metabolismo de los glúcidos</w:t>
      </w:r>
    </w:p>
    <w:p w:rsidR="00976461" w:rsidRDefault="00976461" w:rsidP="00976461">
      <w:pPr>
        <w:spacing w:before="100" w:beforeAutospacing="1" w:after="100" w:afterAutospacing="1" w:line="240" w:lineRule="auto"/>
        <w:jc w:val="both"/>
        <w:rPr>
          <w:rFonts w:ascii="Bodoni MT" w:eastAsia="Times New Roman" w:hAnsi="Bodoni MT" w:cs="Times New Roman"/>
          <w:sz w:val="28"/>
          <w:szCs w:val="28"/>
          <w:lang w:eastAsia="es-ES"/>
        </w:rPr>
      </w:pPr>
    </w:p>
    <w:p w:rsidR="00976461" w:rsidRPr="00976461" w:rsidRDefault="00976461" w:rsidP="00976461">
      <w:pPr>
        <w:spacing w:before="100" w:beforeAutospacing="1" w:after="100" w:afterAutospacing="1" w:line="240" w:lineRule="auto"/>
        <w:jc w:val="both"/>
        <w:rPr>
          <w:rFonts w:ascii="Bodoni MT" w:eastAsia="Times New Roman" w:hAnsi="Bodoni MT" w:cs="Times New Roman"/>
          <w:sz w:val="28"/>
          <w:szCs w:val="28"/>
          <w:lang w:eastAsia="es-ES"/>
        </w:rPr>
      </w:pPr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 xml:space="preserve">Los glúcidos representan las principales moléculas almacenadas como reserva en los </w:t>
      </w:r>
      <w:hyperlink r:id="rId4" w:tooltip="Vegetal" w:history="1">
        <w:r w:rsidRPr="00976461">
          <w:rPr>
            <w:rFonts w:ascii="Bodoni MT" w:eastAsia="Times New Roman" w:hAnsi="Bodoni MT" w:cs="Times New Roman"/>
            <w:sz w:val="28"/>
            <w:szCs w:val="28"/>
            <w:lang w:eastAsia="es-ES"/>
          </w:rPr>
          <w:t>vegetales</w:t>
        </w:r>
      </w:hyperlink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 xml:space="preserve">. Los vegetales almacenan grandes cantidades de </w:t>
      </w:r>
      <w:hyperlink r:id="rId5" w:tooltip="Almidón" w:history="1">
        <w:r w:rsidRPr="00976461">
          <w:rPr>
            <w:rFonts w:ascii="Bodoni MT" w:eastAsia="Times New Roman" w:hAnsi="Bodoni MT" w:cs="Times New Roman"/>
            <w:sz w:val="28"/>
            <w:szCs w:val="28"/>
            <w:lang w:eastAsia="es-ES"/>
          </w:rPr>
          <w:t>almidón</w:t>
        </w:r>
      </w:hyperlink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 xml:space="preserve"> producido a partir de la </w:t>
      </w:r>
      <w:hyperlink r:id="rId6" w:tooltip="Glucosa" w:history="1">
        <w:r w:rsidRPr="00976461">
          <w:rPr>
            <w:rFonts w:ascii="Bodoni MT" w:eastAsia="Times New Roman" w:hAnsi="Bodoni MT" w:cs="Times New Roman"/>
            <w:sz w:val="28"/>
            <w:szCs w:val="28"/>
            <w:lang w:eastAsia="es-ES"/>
          </w:rPr>
          <w:t>glucosa</w:t>
        </w:r>
      </w:hyperlink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 xml:space="preserve"> elaborada por </w:t>
      </w:r>
      <w:hyperlink r:id="rId7" w:tooltip="Fotosíntesis" w:history="1">
        <w:r w:rsidRPr="00976461">
          <w:rPr>
            <w:rFonts w:ascii="Bodoni MT" w:eastAsia="Times New Roman" w:hAnsi="Bodoni MT" w:cs="Times New Roman"/>
            <w:sz w:val="28"/>
            <w:szCs w:val="28"/>
            <w:lang w:eastAsia="es-ES"/>
          </w:rPr>
          <w:t>fotosíntesis</w:t>
        </w:r>
      </w:hyperlink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 xml:space="preserve">, y en mucha menor proporción, </w:t>
      </w:r>
      <w:hyperlink r:id="rId8" w:tooltip="Lípidos" w:history="1">
        <w:r w:rsidRPr="00976461">
          <w:rPr>
            <w:rFonts w:ascii="Bodoni MT" w:eastAsia="Times New Roman" w:hAnsi="Bodoni MT" w:cs="Times New Roman"/>
            <w:sz w:val="28"/>
            <w:szCs w:val="28"/>
            <w:lang w:eastAsia="es-ES"/>
          </w:rPr>
          <w:t>lípidos</w:t>
        </w:r>
      </w:hyperlink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 xml:space="preserve"> (</w:t>
      </w:r>
      <w:hyperlink r:id="rId9" w:tooltip="Aceite vegetal" w:history="1">
        <w:r w:rsidRPr="00976461">
          <w:rPr>
            <w:rFonts w:ascii="Bodoni MT" w:eastAsia="Times New Roman" w:hAnsi="Bodoni MT" w:cs="Times New Roman"/>
            <w:sz w:val="28"/>
            <w:szCs w:val="28"/>
            <w:lang w:eastAsia="es-ES"/>
          </w:rPr>
          <w:t>aceites vegetales</w:t>
        </w:r>
      </w:hyperlink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>).</w:t>
      </w:r>
    </w:p>
    <w:p w:rsidR="00976461" w:rsidRPr="00976461" w:rsidRDefault="00976461" w:rsidP="00976461">
      <w:pPr>
        <w:spacing w:before="100" w:beforeAutospacing="1" w:after="100" w:afterAutospacing="1" w:line="240" w:lineRule="auto"/>
        <w:jc w:val="both"/>
        <w:rPr>
          <w:rFonts w:ascii="Bodoni MT" w:eastAsia="Times New Roman" w:hAnsi="Bodoni MT" w:cs="Times New Roman"/>
          <w:sz w:val="28"/>
          <w:szCs w:val="28"/>
          <w:lang w:eastAsia="es-ES"/>
        </w:rPr>
      </w:pPr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 xml:space="preserve">Los animales almacenan básicamente </w:t>
      </w:r>
      <w:hyperlink r:id="rId10" w:tooltip="Triglicérido" w:history="1">
        <w:r w:rsidRPr="00976461">
          <w:rPr>
            <w:rFonts w:ascii="Bodoni MT" w:eastAsia="Times New Roman" w:hAnsi="Bodoni MT" w:cs="Times New Roman"/>
            <w:sz w:val="28"/>
            <w:szCs w:val="28"/>
            <w:lang w:eastAsia="es-ES"/>
          </w:rPr>
          <w:t>triglicéridos</w:t>
        </w:r>
      </w:hyperlink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 xml:space="preserve"> (lípidos). Al contrario que los glúcidos, los lípidos sirven para almacenar y obtener energía a más largo plazo. También almacenan cierta cantidad de </w:t>
      </w:r>
      <w:hyperlink r:id="rId11" w:tooltip="Glucógeno" w:history="1">
        <w:r w:rsidRPr="00976461">
          <w:rPr>
            <w:rFonts w:ascii="Bodoni MT" w:eastAsia="Times New Roman" w:hAnsi="Bodoni MT" w:cs="Times New Roman"/>
            <w:sz w:val="28"/>
            <w:szCs w:val="28"/>
            <w:lang w:eastAsia="es-ES"/>
          </w:rPr>
          <w:t>glucógeno</w:t>
        </w:r>
      </w:hyperlink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 xml:space="preserve">, sobre todo en el </w:t>
      </w:r>
      <w:hyperlink r:id="rId12" w:tooltip="Músculo" w:history="1">
        <w:r w:rsidRPr="00976461">
          <w:rPr>
            <w:rFonts w:ascii="Bodoni MT" w:eastAsia="Times New Roman" w:hAnsi="Bodoni MT" w:cs="Times New Roman"/>
            <w:sz w:val="28"/>
            <w:szCs w:val="28"/>
            <w:lang w:eastAsia="es-ES"/>
          </w:rPr>
          <w:t>músculo</w:t>
        </w:r>
      </w:hyperlink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 xml:space="preserve"> y en el </w:t>
      </w:r>
      <w:hyperlink r:id="rId13" w:tooltip="Hígado" w:history="1">
        <w:r w:rsidRPr="00976461">
          <w:rPr>
            <w:rFonts w:ascii="Bodoni MT" w:eastAsia="Times New Roman" w:hAnsi="Bodoni MT" w:cs="Times New Roman"/>
            <w:sz w:val="28"/>
            <w:szCs w:val="28"/>
            <w:lang w:eastAsia="es-ES"/>
          </w:rPr>
          <w:t>hígado</w:t>
        </w:r>
      </w:hyperlink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 xml:space="preserve">. Aunque muchos </w:t>
      </w:r>
      <w:hyperlink r:id="rId14" w:tooltip="Tejido (biología)" w:history="1">
        <w:r w:rsidRPr="00976461">
          <w:rPr>
            <w:rFonts w:ascii="Bodoni MT" w:eastAsia="Times New Roman" w:hAnsi="Bodoni MT" w:cs="Times New Roman"/>
            <w:sz w:val="28"/>
            <w:szCs w:val="28"/>
            <w:lang w:eastAsia="es-ES"/>
          </w:rPr>
          <w:t>tejidos</w:t>
        </w:r>
      </w:hyperlink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 xml:space="preserve"> y </w:t>
      </w:r>
      <w:hyperlink r:id="rId15" w:tooltip="Órgano (biología)" w:history="1">
        <w:r w:rsidRPr="00976461">
          <w:rPr>
            <w:rFonts w:ascii="Bodoni MT" w:eastAsia="Times New Roman" w:hAnsi="Bodoni MT" w:cs="Times New Roman"/>
            <w:sz w:val="28"/>
            <w:szCs w:val="28"/>
            <w:lang w:eastAsia="es-ES"/>
          </w:rPr>
          <w:t>órganos</w:t>
        </w:r>
      </w:hyperlink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 xml:space="preserve"> animales pueden usar indistintamente los glúcidos y los lípidos como fuente de energía, otros, principalmente los </w:t>
      </w:r>
      <w:hyperlink r:id="rId16" w:tooltip="Eritrocito" w:history="1">
        <w:r w:rsidRPr="00976461">
          <w:rPr>
            <w:rFonts w:ascii="Bodoni MT" w:eastAsia="Times New Roman" w:hAnsi="Bodoni MT" w:cs="Times New Roman"/>
            <w:sz w:val="28"/>
            <w:szCs w:val="28"/>
            <w:lang w:eastAsia="es-ES"/>
          </w:rPr>
          <w:t>eritrocitos</w:t>
        </w:r>
      </w:hyperlink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 xml:space="preserve"> y el </w:t>
      </w:r>
      <w:hyperlink r:id="rId17" w:tooltip="Tejido nervioso" w:history="1">
        <w:r w:rsidRPr="00976461">
          <w:rPr>
            <w:rFonts w:ascii="Bodoni MT" w:eastAsia="Times New Roman" w:hAnsi="Bodoni MT" w:cs="Times New Roman"/>
            <w:sz w:val="28"/>
            <w:szCs w:val="28"/>
            <w:lang w:eastAsia="es-ES"/>
          </w:rPr>
          <w:t>tejido nervioso</w:t>
        </w:r>
      </w:hyperlink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 xml:space="preserve"> (</w:t>
      </w:r>
      <w:hyperlink r:id="rId18" w:tooltip="Cerebro" w:history="1">
        <w:r w:rsidRPr="00976461">
          <w:rPr>
            <w:rFonts w:ascii="Bodoni MT" w:eastAsia="Times New Roman" w:hAnsi="Bodoni MT" w:cs="Times New Roman"/>
            <w:sz w:val="28"/>
            <w:szCs w:val="28"/>
            <w:lang w:eastAsia="es-ES"/>
          </w:rPr>
          <w:t>cerebro</w:t>
        </w:r>
      </w:hyperlink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 xml:space="preserve">), no pueden </w:t>
      </w:r>
      <w:hyperlink r:id="rId19" w:tooltip="Catabolismo" w:history="1">
        <w:r w:rsidRPr="00976461">
          <w:rPr>
            <w:rFonts w:ascii="Bodoni MT" w:eastAsia="Times New Roman" w:hAnsi="Bodoni MT" w:cs="Times New Roman"/>
            <w:sz w:val="28"/>
            <w:szCs w:val="28"/>
            <w:lang w:eastAsia="es-ES"/>
          </w:rPr>
          <w:t>catabolizar</w:t>
        </w:r>
      </w:hyperlink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 xml:space="preserve"> los lípidos y deben ser continuamente abastecidos con glucosa.</w:t>
      </w:r>
    </w:p>
    <w:p w:rsidR="00976461" w:rsidRPr="00976461" w:rsidRDefault="00976461" w:rsidP="00976461">
      <w:pPr>
        <w:spacing w:before="100" w:beforeAutospacing="1" w:after="100" w:afterAutospacing="1" w:line="240" w:lineRule="auto"/>
        <w:jc w:val="both"/>
        <w:rPr>
          <w:rFonts w:ascii="Bodoni MT" w:eastAsia="Times New Roman" w:hAnsi="Bodoni MT" w:cs="Times New Roman"/>
          <w:sz w:val="28"/>
          <w:szCs w:val="28"/>
          <w:lang w:eastAsia="es-ES"/>
        </w:rPr>
      </w:pPr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 xml:space="preserve">En el </w:t>
      </w:r>
      <w:hyperlink r:id="rId20" w:tooltip="Tubo digestivo" w:history="1">
        <w:r w:rsidRPr="00976461">
          <w:rPr>
            <w:rFonts w:ascii="Bodoni MT" w:eastAsia="Times New Roman" w:hAnsi="Bodoni MT" w:cs="Times New Roman"/>
            <w:sz w:val="28"/>
            <w:szCs w:val="28"/>
            <w:lang w:eastAsia="es-ES"/>
          </w:rPr>
          <w:t>tubo digestivo</w:t>
        </w:r>
      </w:hyperlink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 xml:space="preserve"> los polisacáridos de la dieta (básicamente </w:t>
      </w:r>
      <w:hyperlink r:id="rId21" w:tooltip="Almidón" w:history="1">
        <w:r w:rsidRPr="00976461">
          <w:rPr>
            <w:rFonts w:ascii="Bodoni MT" w:eastAsia="Times New Roman" w:hAnsi="Bodoni MT" w:cs="Times New Roman"/>
            <w:sz w:val="28"/>
            <w:szCs w:val="28"/>
            <w:lang w:eastAsia="es-ES"/>
          </w:rPr>
          <w:t>almidón</w:t>
        </w:r>
      </w:hyperlink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 xml:space="preserve">) son </w:t>
      </w:r>
      <w:hyperlink r:id="rId22" w:tooltip="Hidrólisis" w:history="1">
        <w:r w:rsidRPr="00976461">
          <w:rPr>
            <w:rFonts w:ascii="Bodoni MT" w:eastAsia="Times New Roman" w:hAnsi="Bodoni MT" w:cs="Times New Roman"/>
            <w:sz w:val="28"/>
            <w:szCs w:val="28"/>
            <w:lang w:eastAsia="es-ES"/>
          </w:rPr>
          <w:t>hidrolizados</w:t>
        </w:r>
      </w:hyperlink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 xml:space="preserve"> por las </w:t>
      </w:r>
      <w:hyperlink r:id="rId23" w:tooltip="Glucosidasa (aún no redactado)" w:history="1">
        <w:r w:rsidRPr="00976461">
          <w:rPr>
            <w:rFonts w:ascii="Bodoni MT" w:eastAsia="Times New Roman" w:hAnsi="Bodoni MT" w:cs="Times New Roman"/>
            <w:sz w:val="28"/>
            <w:szCs w:val="28"/>
            <w:lang w:eastAsia="es-ES"/>
          </w:rPr>
          <w:t>glucosidasas</w:t>
        </w:r>
      </w:hyperlink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 xml:space="preserve"> de los jugos digestivos, rindiendo monosacáridos, que son los productos </w:t>
      </w:r>
      <w:hyperlink r:id="rId24" w:tooltip="Digestión" w:history="1">
        <w:r w:rsidRPr="00976461">
          <w:rPr>
            <w:rFonts w:ascii="Bodoni MT" w:eastAsia="Times New Roman" w:hAnsi="Bodoni MT" w:cs="Times New Roman"/>
            <w:sz w:val="28"/>
            <w:szCs w:val="28"/>
            <w:lang w:eastAsia="es-ES"/>
          </w:rPr>
          <w:t>digestivos</w:t>
        </w:r>
      </w:hyperlink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 xml:space="preserve"> finales; éstos son absorbidos por las células del </w:t>
      </w:r>
      <w:hyperlink r:id="rId25" w:tooltip="Epitelio intestinal (aún no redactado)" w:history="1">
        <w:r w:rsidRPr="00976461">
          <w:rPr>
            <w:rFonts w:ascii="Bodoni MT" w:eastAsia="Times New Roman" w:hAnsi="Bodoni MT" w:cs="Times New Roman"/>
            <w:sz w:val="28"/>
            <w:szCs w:val="28"/>
            <w:lang w:eastAsia="es-ES"/>
          </w:rPr>
          <w:t>epitelio intestinal</w:t>
        </w:r>
      </w:hyperlink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 xml:space="preserve"> e ingresan en el </w:t>
      </w:r>
      <w:hyperlink r:id="rId26" w:tooltip="Hígado" w:history="1">
        <w:r w:rsidRPr="00976461">
          <w:rPr>
            <w:rFonts w:ascii="Bodoni MT" w:eastAsia="Times New Roman" w:hAnsi="Bodoni MT" w:cs="Times New Roman"/>
            <w:sz w:val="28"/>
            <w:szCs w:val="28"/>
            <w:lang w:eastAsia="es-ES"/>
          </w:rPr>
          <w:t>hígado</w:t>
        </w:r>
      </w:hyperlink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 xml:space="preserve"> a través de la </w:t>
      </w:r>
      <w:hyperlink r:id="rId27" w:tooltip="Circulación portal" w:history="1">
        <w:r w:rsidRPr="00976461">
          <w:rPr>
            <w:rFonts w:ascii="Bodoni MT" w:eastAsia="Times New Roman" w:hAnsi="Bodoni MT" w:cs="Times New Roman"/>
            <w:sz w:val="28"/>
            <w:szCs w:val="28"/>
            <w:lang w:eastAsia="es-ES"/>
          </w:rPr>
          <w:t>circulación portal</w:t>
        </w:r>
      </w:hyperlink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 xml:space="preserve">, donde, alrededor del 60%, son metabolizados. En el hígado, la glucosa también se puede transformar en lípidos que se transportan posteriormente al </w:t>
      </w:r>
      <w:hyperlink r:id="rId28" w:tooltip="Tejido adiposo" w:history="1">
        <w:r w:rsidRPr="00976461">
          <w:rPr>
            <w:rFonts w:ascii="Bodoni MT" w:eastAsia="Times New Roman" w:hAnsi="Bodoni MT" w:cs="Times New Roman"/>
            <w:sz w:val="28"/>
            <w:szCs w:val="28"/>
            <w:lang w:eastAsia="es-ES"/>
          </w:rPr>
          <w:t>tejido adiposo</w:t>
        </w:r>
      </w:hyperlink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>.</w:t>
      </w:r>
    </w:p>
    <w:p w:rsidR="00976461" w:rsidRPr="00976461" w:rsidRDefault="00976461" w:rsidP="00976461">
      <w:pPr>
        <w:spacing w:before="100" w:beforeAutospacing="1" w:after="100" w:afterAutospacing="1" w:line="240" w:lineRule="auto"/>
        <w:jc w:val="both"/>
        <w:rPr>
          <w:rFonts w:ascii="Bodoni MT" w:eastAsia="Times New Roman" w:hAnsi="Bodoni MT" w:cs="Times New Roman"/>
          <w:sz w:val="28"/>
          <w:szCs w:val="28"/>
          <w:lang w:eastAsia="es-ES"/>
        </w:rPr>
      </w:pPr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 xml:space="preserve">El </w:t>
      </w:r>
      <w:hyperlink r:id="rId29" w:tooltip="Músculo" w:history="1">
        <w:r w:rsidRPr="00976461">
          <w:rPr>
            <w:rFonts w:ascii="Bodoni MT" w:eastAsia="Times New Roman" w:hAnsi="Bodoni MT" w:cs="Times New Roman"/>
            <w:sz w:val="28"/>
            <w:szCs w:val="28"/>
            <w:lang w:eastAsia="es-ES"/>
          </w:rPr>
          <w:t>músculo</w:t>
        </w:r>
      </w:hyperlink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 xml:space="preserve"> es un tejido en el que la </w:t>
      </w:r>
      <w:hyperlink r:id="rId30" w:tooltip="Fermentación" w:history="1">
        <w:r w:rsidRPr="00976461">
          <w:rPr>
            <w:rFonts w:ascii="Bodoni MT" w:eastAsia="Times New Roman" w:hAnsi="Bodoni MT" w:cs="Times New Roman"/>
            <w:sz w:val="28"/>
            <w:szCs w:val="28"/>
            <w:lang w:eastAsia="es-ES"/>
          </w:rPr>
          <w:t>fermentación</w:t>
        </w:r>
      </w:hyperlink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 xml:space="preserve"> representa una ruta metabólica muy importante ya que las células musculares pueden vivir durante largos períodos de tiempo en ambientes con baja concentración de </w:t>
      </w:r>
      <w:hyperlink r:id="rId31" w:tooltip="Oxígeno" w:history="1">
        <w:r w:rsidRPr="00976461">
          <w:rPr>
            <w:rFonts w:ascii="Bodoni MT" w:eastAsia="Times New Roman" w:hAnsi="Bodoni MT" w:cs="Times New Roman"/>
            <w:sz w:val="28"/>
            <w:szCs w:val="28"/>
            <w:lang w:eastAsia="es-ES"/>
          </w:rPr>
          <w:t>oxígeno</w:t>
        </w:r>
      </w:hyperlink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 xml:space="preserve">. Cuando estas células están trabajando activamente, su requerimiento de </w:t>
      </w:r>
      <w:hyperlink r:id="rId32" w:tooltip="Energía" w:history="1">
        <w:r w:rsidRPr="00976461">
          <w:rPr>
            <w:rFonts w:ascii="Bodoni MT" w:eastAsia="Times New Roman" w:hAnsi="Bodoni MT" w:cs="Times New Roman"/>
            <w:sz w:val="28"/>
            <w:szCs w:val="28"/>
            <w:lang w:eastAsia="es-ES"/>
          </w:rPr>
          <w:t>energía</w:t>
        </w:r>
      </w:hyperlink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 xml:space="preserve"> excede su capacidad de continuar con el </w:t>
      </w:r>
      <w:hyperlink r:id="rId33" w:tooltip="Metabolismo oxidativo (aún no redactado)" w:history="1">
        <w:r w:rsidRPr="00976461">
          <w:rPr>
            <w:rFonts w:ascii="Bodoni MT" w:eastAsia="Times New Roman" w:hAnsi="Bodoni MT" w:cs="Times New Roman"/>
            <w:sz w:val="28"/>
            <w:szCs w:val="28"/>
            <w:lang w:eastAsia="es-ES"/>
          </w:rPr>
          <w:t>metabolismo oxidativo</w:t>
        </w:r>
      </w:hyperlink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 xml:space="preserve"> de los hidratos de carbono puesto que la velocidad de esta oxidación está limitada por la velocidad a la que el oxígeno puede ser renovado en la sangre. El músculo, al contrario que otros tejidos, produce grandes cantidades de </w:t>
      </w:r>
      <w:hyperlink r:id="rId34" w:tooltip="Lactato" w:history="1">
        <w:r w:rsidRPr="00976461">
          <w:rPr>
            <w:rFonts w:ascii="Bodoni MT" w:eastAsia="Times New Roman" w:hAnsi="Bodoni MT" w:cs="Times New Roman"/>
            <w:sz w:val="28"/>
            <w:szCs w:val="28"/>
            <w:lang w:eastAsia="es-ES"/>
          </w:rPr>
          <w:t>lactato</w:t>
        </w:r>
      </w:hyperlink>
      <w:r w:rsidRPr="00976461">
        <w:rPr>
          <w:rFonts w:ascii="Bodoni MT" w:eastAsia="Times New Roman" w:hAnsi="Bodoni MT" w:cs="Times New Roman"/>
          <w:sz w:val="28"/>
          <w:szCs w:val="28"/>
          <w:lang w:eastAsia="es-ES"/>
        </w:rPr>
        <w:t xml:space="preserve"> que se vierte en la sangre y retorna al hígado para ser transformado en glucosa.</w:t>
      </w:r>
    </w:p>
    <w:p w:rsidR="00916F05" w:rsidRDefault="00916F05" w:rsidP="00976461">
      <w:pPr>
        <w:jc w:val="both"/>
      </w:pPr>
    </w:p>
    <w:sectPr w:rsidR="00916F05" w:rsidSect="00976461">
      <w:pgSz w:w="11906" w:h="16838"/>
      <w:pgMar w:top="1417" w:right="1701" w:bottom="1417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976461"/>
    <w:rsid w:val="00916F05"/>
    <w:rsid w:val="00976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05"/>
  </w:style>
  <w:style w:type="paragraph" w:styleId="Ttulo2">
    <w:name w:val="heading 2"/>
    <w:basedOn w:val="Normal"/>
    <w:link w:val="Ttulo2Car"/>
    <w:uiPriority w:val="9"/>
    <w:qFormat/>
    <w:rsid w:val="009764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7646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76461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76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w-headline">
    <w:name w:val="mw-headline"/>
    <w:basedOn w:val="Fuentedeprrafopredeter"/>
    <w:rsid w:val="009764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0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2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L%C3%ADpidos" TargetMode="External"/><Relationship Id="rId13" Type="http://schemas.openxmlformats.org/officeDocument/2006/relationships/hyperlink" Target="http://es.wikipedia.org/wiki/H%C3%ADgado" TargetMode="External"/><Relationship Id="rId18" Type="http://schemas.openxmlformats.org/officeDocument/2006/relationships/hyperlink" Target="http://es.wikipedia.org/wiki/Cerebro" TargetMode="External"/><Relationship Id="rId26" Type="http://schemas.openxmlformats.org/officeDocument/2006/relationships/hyperlink" Target="http://es.wikipedia.org/wiki/H%C3%ADgad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s.wikipedia.org/wiki/Almid%C3%B3n" TargetMode="External"/><Relationship Id="rId34" Type="http://schemas.openxmlformats.org/officeDocument/2006/relationships/hyperlink" Target="http://es.wikipedia.org/wiki/Lactato" TargetMode="External"/><Relationship Id="rId7" Type="http://schemas.openxmlformats.org/officeDocument/2006/relationships/hyperlink" Target="http://es.wikipedia.org/wiki/Fotos%C3%ADntesis" TargetMode="External"/><Relationship Id="rId12" Type="http://schemas.openxmlformats.org/officeDocument/2006/relationships/hyperlink" Target="http://es.wikipedia.org/wiki/M%C3%BAsculo" TargetMode="External"/><Relationship Id="rId17" Type="http://schemas.openxmlformats.org/officeDocument/2006/relationships/hyperlink" Target="http://es.wikipedia.org/wiki/Tejido_nervioso" TargetMode="External"/><Relationship Id="rId25" Type="http://schemas.openxmlformats.org/officeDocument/2006/relationships/hyperlink" Target="http://es.wikipedia.org/w/index.php?title=Epitelio_intestinal&amp;action=edit&amp;redlink=1" TargetMode="External"/><Relationship Id="rId33" Type="http://schemas.openxmlformats.org/officeDocument/2006/relationships/hyperlink" Target="http://es.wikipedia.org/w/index.php?title=Metabolismo_oxidativo&amp;action=edit&amp;redlink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Eritrocito" TargetMode="External"/><Relationship Id="rId20" Type="http://schemas.openxmlformats.org/officeDocument/2006/relationships/hyperlink" Target="http://es.wikipedia.org/wiki/Tubo_digestivo" TargetMode="External"/><Relationship Id="rId29" Type="http://schemas.openxmlformats.org/officeDocument/2006/relationships/hyperlink" Target="http://es.wikipedia.org/wiki/M%C3%BAsculo" TargetMode="External"/><Relationship Id="rId1" Type="http://schemas.openxmlformats.org/officeDocument/2006/relationships/styles" Target="styles.xml"/><Relationship Id="rId6" Type="http://schemas.openxmlformats.org/officeDocument/2006/relationships/hyperlink" Target="http://es.wikipedia.org/wiki/Glucosa" TargetMode="External"/><Relationship Id="rId11" Type="http://schemas.openxmlformats.org/officeDocument/2006/relationships/hyperlink" Target="http://es.wikipedia.org/wiki/Gluc%C3%B3geno" TargetMode="External"/><Relationship Id="rId24" Type="http://schemas.openxmlformats.org/officeDocument/2006/relationships/hyperlink" Target="http://es.wikipedia.org/wiki/Digesti%C3%B3n" TargetMode="External"/><Relationship Id="rId32" Type="http://schemas.openxmlformats.org/officeDocument/2006/relationships/hyperlink" Target="http://es.wikipedia.org/wiki/Energ%C3%ADa" TargetMode="External"/><Relationship Id="rId5" Type="http://schemas.openxmlformats.org/officeDocument/2006/relationships/hyperlink" Target="http://es.wikipedia.org/wiki/Almid%C3%B3n" TargetMode="External"/><Relationship Id="rId15" Type="http://schemas.openxmlformats.org/officeDocument/2006/relationships/hyperlink" Target="http://es.wikipedia.org/wiki/%C3%93rgano_(biolog%C3%ADa)" TargetMode="External"/><Relationship Id="rId23" Type="http://schemas.openxmlformats.org/officeDocument/2006/relationships/hyperlink" Target="http://es.wikipedia.org/w/index.php?title=Glucosidasa&amp;action=edit&amp;redlink=1" TargetMode="External"/><Relationship Id="rId28" Type="http://schemas.openxmlformats.org/officeDocument/2006/relationships/hyperlink" Target="http://es.wikipedia.org/wiki/Tejido_adiposo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es.wikipedia.org/wiki/Triglic%C3%A9rido" TargetMode="External"/><Relationship Id="rId19" Type="http://schemas.openxmlformats.org/officeDocument/2006/relationships/hyperlink" Target="http://es.wikipedia.org/wiki/Catabolismo" TargetMode="External"/><Relationship Id="rId31" Type="http://schemas.openxmlformats.org/officeDocument/2006/relationships/hyperlink" Target="http://es.wikipedia.org/wiki/Ox%C3%ADgeno" TargetMode="External"/><Relationship Id="rId4" Type="http://schemas.openxmlformats.org/officeDocument/2006/relationships/hyperlink" Target="http://es.wikipedia.org/wiki/Vegetal" TargetMode="External"/><Relationship Id="rId9" Type="http://schemas.openxmlformats.org/officeDocument/2006/relationships/hyperlink" Target="http://es.wikipedia.org/wiki/Aceite_vegetal" TargetMode="External"/><Relationship Id="rId14" Type="http://schemas.openxmlformats.org/officeDocument/2006/relationships/hyperlink" Target="http://es.wikipedia.org/wiki/Tejido_(biolog%C3%ADa)" TargetMode="External"/><Relationship Id="rId22" Type="http://schemas.openxmlformats.org/officeDocument/2006/relationships/hyperlink" Target="http://es.wikipedia.org/wiki/Hidr%C3%B3lisis" TargetMode="External"/><Relationship Id="rId27" Type="http://schemas.openxmlformats.org/officeDocument/2006/relationships/hyperlink" Target="http://es.wikipedia.org/wiki/Circulaci%C3%B3n_portal" TargetMode="External"/><Relationship Id="rId30" Type="http://schemas.openxmlformats.org/officeDocument/2006/relationships/hyperlink" Target="http://es.wikipedia.org/wiki/Fermentaci%C3%B3n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696</Words>
  <Characters>3828</Characters>
  <Application>Microsoft Office Word</Application>
  <DocSecurity>0</DocSecurity>
  <Lines>31</Lines>
  <Paragraphs>9</Paragraphs>
  <ScaleCrop>false</ScaleCrop>
  <Company>EL CHUCKY</Company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SP3 ES FUL EL CHUCKY</dc:creator>
  <cp:keywords/>
  <dc:description/>
  <cp:lastModifiedBy>XP SP3 ES FUL EL CHUCKY</cp:lastModifiedBy>
  <cp:revision>1</cp:revision>
  <dcterms:created xsi:type="dcterms:W3CDTF">2009-10-12T08:57:00Z</dcterms:created>
  <dcterms:modified xsi:type="dcterms:W3CDTF">2009-10-12T09:02:00Z</dcterms:modified>
</cp:coreProperties>
</file>