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C09" w:rsidRPr="00F55E59" w:rsidRDefault="00F55E59" w:rsidP="00F55E59">
      <w:pPr>
        <w:spacing w:before="100" w:beforeAutospacing="1" w:after="100" w:afterAutospacing="1" w:line="240" w:lineRule="auto"/>
        <w:jc w:val="center"/>
        <w:rPr>
          <w:rFonts w:ascii="Arial Narrow" w:eastAsia="Times New Roman" w:hAnsi="Arial Narrow" w:cs="Times New Roman"/>
          <w:b/>
          <w:color w:val="000000" w:themeColor="text1"/>
          <w:sz w:val="27"/>
          <w:szCs w:val="27"/>
          <w:lang w:eastAsia="es-ES"/>
        </w:rPr>
      </w:pPr>
      <w:r w:rsidRPr="00F55E59">
        <w:rPr>
          <w:rFonts w:ascii="Arial Narrow" w:eastAsia="Times New Roman" w:hAnsi="Arial Narrow" w:cs="Times New Roman"/>
          <w:b/>
          <w:color w:val="000000" w:themeColor="text1"/>
          <w:sz w:val="27"/>
          <w:szCs w:val="27"/>
          <w:lang w:eastAsia="es-ES"/>
        </w:rPr>
        <w:t>LOS LIPIDOS</w:t>
      </w:r>
    </w:p>
    <w:p w:rsidR="00F66C09" w:rsidRPr="00F66C09" w:rsidRDefault="00F66C09" w:rsidP="00F66C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Times New Roman"/>
          <w:color w:val="000000" w:themeColor="text1"/>
          <w:sz w:val="27"/>
          <w:szCs w:val="27"/>
          <w:lang w:eastAsia="es-ES"/>
        </w:rPr>
        <w:t>Los</w:t>
      </w:r>
      <w:bookmarkStart w:id="0" w:name="lípidos_son"/>
      <w:r w:rsidRPr="00F66C09">
        <w:rPr>
          <w:rFonts w:ascii="Arial Narrow" w:eastAsia="Times New Roman" w:hAnsi="Arial Narrow" w:cs="Times New Roman"/>
          <w:color w:val="000000" w:themeColor="text1"/>
          <w:sz w:val="27"/>
          <w:szCs w:val="27"/>
          <w:lang w:eastAsia="es-ES"/>
        </w:rPr>
        <w:t xml:space="preserve"> lípidos son </w:t>
      </w:r>
      <w:bookmarkEnd w:id="0"/>
      <w:r w:rsidRPr="00F66C09">
        <w:rPr>
          <w:rFonts w:ascii="Arial Narrow" w:eastAsia="Times New Roman" w:hAnsi="Arial Narrow" w:cs="Times New Roman"/>
          <w:color w:val="000000" w:themeColor="text1"/>
          <w:sz w:val="27"/>
          <w:szCs w:val="27"/>
          <w:lang w:eastAsia="es-ES"/>
        </w:rPr>
        <w:t>biomoléculas orgánicas formadas básicamente por carbono  e  hidrógeno y generalmente, en menor proporción, también oxígeno. Además ocasionalmente pueden contener también fósforo, nitrógeno y azufre.</w:t>
      </w:r>
    </w:p>
    <w:p w:rsidR="00F66C09" w:rsidRPr="00F66C09" w:rsidRDefault="00F66C09" w:rsidP="00F66C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Es un grupo de sustancias muy heterogéneas que sólo tienen en común estas dos características:</w:t>
      </w:r>
    </w:p>
    <w:p w:rsidR="00F66C09" w:rsidRPr="00F66C09" w:rsidRDefault="00F66C09" w:rsidP="00F66C09">
      <w:pPr>
        <w:spacing w:before="100" w:beforeAutospacing="1" w:after="100" w:afterAutospacing="1" w:line="240" w:lineRule="auto"/>
        <w:jc w:val="both"/>
        <w:rPr>
          <w:rFonts w:ascii="Arial" w:eastAsia="Times New Roman" w:hAnsi="Arial" w:cs="Arial"/>
          <w:color w:val="000000" w:themeColor="text1"/>
          <w:sz w:val="20"/>
          <w:szCs w:val="20"/>
          <w:lang w:eastAsia="es-ES"/>
        </w:rPr>
      </w:pPr>
      <w:r w:rsidRPr="00F66C09">
        <w:rPr>
          <w:rFonts w:ascii="Arial Narrow" w:eastAsia="Times New Roman" w:hAnsi="Arial Narrow" w:cs="Arial"/>
          <w:color w:val="000000" w:themeColor="text1"/>
          <w:sz w:val="27"/>
          <w:szCs w:val="27"/>
          <w:lang w:eastAsia="es-ES"/>
        </w:rPr>
        <w:t>Son insolubles en agua</w:t>
      </w:r>
    </w:p>
    <w:p w:rsidR="00F66C09" w:rsidRPr="00F66C09" w:rsidRDefault="00F66C09" w:rsidP="00F66C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 xml:space="preserve">Son solubles en disolventes orgánicos, como éter, cloroformo, benceno, </w:t>
      </w:r>
      <w:r w:rsidR="00F55E59" w:rsidRPr="00F66C09">
        <w:rPr>
          <w:rFonts w:ascii="Arial Narrow" w:eastAsia="Times New Roman" w:hAnsi="Arial Narrow" w:cs="Arial"/>
          <w:color w:val="000000" w:themeColor="text1"/>
          <w:sz w:val="27"/>
          <w:szCs w:val="27"/>
          <w:lang w:eastAsia="es-ES"/>
        </w:rPr>
        <w:t>etc.</w:t>
      </w:r>
    </w:p>
    <w:p w:rsidR="000B5B2B" w:rsidRPr="00F55E59" w:rsidRDefault="000B5B2B" w:rsidP="00F66C09">
      <w:pPr>
        <w:jc w:val="both"/>
        <w:rPr>
          <w:color w:val="000000" w:themeColor="text1"/>
        </w:rPr>
      </w:pPr>
    </w:p>
    <w:p w:rsidR="00F66C09" w:rsidRPr="00F66C09" w:rsidRDefault="00F66C09" w:rsidP="00F66C09">
      <w:pPr>
        <w:spacing w:before="100" w:beforeAutospacing="1" w:after="100" w:afterAutospacing="1" w:line="240" w:lineRule="auto"/>
        <w:jc w:val="center"/>
        <w:rPr>
          <w:rFonts w:ascii="Arial" w:eastAsia="Times New Roman" w:hAnsi="Arial" w:cs="Arial"/>
          <w:color w:val="000000" w:themeColor="text1"/>
          <w:sz w:val="15"/>
          <w:szCs w:val="15"/>
          <w:lang w:eastAsia="es-ES"/>
        </w:rPr>
      </w:pPr>
      <w:bookmarkStart w:id="1" w:name="CLASIFICACIÓN"/>
      <w:r w:rsidRPr="00F66C09">
        <w:rPr>
          <w:rFonts w:ascii="Arial Narrow" w:eastAsia="Times New Roman" w:hAnsi="Arial Narrow" w:cs="Arial"/>
          <w:b/>
          <w:bCs/>
          <w:color w:val="000000" w:themeColor="text1"/>
          <w:sz w:val="27"/>
          <w:szCs w:val="27"/>
          <w:shd w:val="clear" w:color="auto" w:fill="FFFFFF"/>
          <w:lang w:eastAsia="es-ES"/>
        </w:rPr>
        <w:t xml:space="preserve">CLASIFICACIÓN </w:t>
      </w:r>
      <w:bookmarkEnd w:id="1"/>
      <w:r w:rsidRPr="00F66C09">
        <w:rPr>
          <w:rFonts w:ascii="Arial Narrow" w:eastAsia="Times New Roman" w:hAnsi="Arial Narrow" w:cs="Arial"/>
          <w:b/>
          <w:bCs/>
          <w:color w:val="000000" w:themeColor="text1"/>
          <w:sz w:val="27"/>
          <w:szCs w:val="27"/>
          <w:shd w:val="clear" w:color="auto" w:fill="FFFFFF"/>
          <w:lang w:eastAsia="es-ES"/>
        </w:rPr>
        <w:t>DE LOS LÍPIDOS</w:t>
      </w:r>
    </w:p>
    <w:p w:rsidR="00F66C09" w:rsidRPr="00F66C09" w:rsidRDefault="00F66C09" w:rsidP="00F66C0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Si nos basamos en su composición química se clasifican en:</w:t>
      </w:r>
    </w:p>
    <w:p w:rsidR="00F66C09" w:rsidRPr="00F66C09" w:rsidRDefault="00F66C09" w:rsidP="00F66C0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F55E59">
        <w:rPr>
          <w:rFonts w:ascii="Arial Narrow" w:eastAsia="Times New Roman" w:hAnsi="Arial Narrow" w:cs="Times New Roman"/>
          <w:noProof/>
          <w:color w:val="000000" w:themeColor="text1"/>
          <w:sz w:val="27"/>
          <w:szCs w:val="27"/>
          <w:lang w:eastAsia="es-ES"/>
        </w:rPr>
        <w:drawing>
          <wp:inline distT="0" distB="0" distL="0" distR="0">
            <wp:extent cx="3886200" cy="2009775"/>
            <wp:effectExtent l="19050" t="0" r="0" b="0"/>
            <wp:docPr id="5" name="Imagen 5" descr="http://www.aula21.net/Nutriweb/grasas/grasa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la21.net/Nutriweb/grasas/grasas1.gif"/>
                    <pic:cNvPicPr>
                      <a:picLocks noChangeAspect="1" noChangeArrowheads="1"/>
                    </pic:cNvPicPr>
                  </pic:nvPicPr>
                  <pic:blipFill>
                    <a:blip r:embed="rId4"/>
                    <a:srcRect/>
                    <a:stretch>
                      <a:fillRect/>
                    </a:stretch>
                  </pic:blipFill>
                  <pic:spPr bwMode="auto">
                    <a:xfrm>
                      <a:off x="0" y="0"/>
                      <a:ext cx="3886200" cy="2009775"/>
                    </a:xfrm>
                    <a:prstGeom prst="rect">
                      <a:avLst/>
                    </a:prstGeom>
                    <a:noFill/>
                    <a:ln w="9525">
                      <a:noFill/>
                      <a:miter lim="800000"/>
                      <a:headEnd/>
                      <a:tailEnd/>
                    </a:ln>
                  </pic:spPr>
                </pic:pic>
              </a:graphicData>
            </a:graphic>
          </wp:inline>
        </w:drawing>
      </w:r>
    </w:p>
    <w:p w:rsidR="00F66C09" w:rsidRPr="00F66C09" w:rsidRDefault="00F66C09" w:rsidP="00F66C09">
      <w:pPr>
        <w:spacing w:after="0"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De estos solamente estudiaremos los más importantes desde el punto de vista nutricional: ácidos grasos, triacilglicéridos o grasas, fosfoglicéridos y los esteroides.</w:t>
      </w:r>
      <w:hyperlink r:id="rId5" w:anchor="ARRIBA" w:history="1"/>
    </w:p>
    <w:p w:rsidR="00F66C09" w:rsidRPr="00F66C09" w:rsidRDefault="00F66C09" w:rsidP="00F66C09">
      <w:pPr>
        <w:spacing w:after="0"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 </w:t>
      </w:r>
    </w:p>
    <w:p w:rsidR="00F66C09" w:rsidRPr="00F55E59" w:rsidRDefault="00F66C09" w:rsidP="00F66C09">
      <w:pPr>
        <w:spacing w:after="0" w:line="240" w:lineRule="auto"/>
        <w:jc w:val="center"/>
        <w:rPr>
          <w:rFonts w:ascii="Arial Narrow" w:eastAsia="Times New Roman" w:hAnsi="Arial Narrow" w:cs="Times New Roman"/>
          <w:b/>
          <w:bCs/>
          <w:noProof/>
          <w:color w:val="000000" w:themeColor="text1"/>
          <w:sz w:val="27"/>
          <w:szCs w:val="27"/>
          <w:lang w:eastAsia="es-ES"/>
        </w:rPr>
      </w:pPr>
    </w:p>
    <w:p w:rsidR="00F66C09" w:rsidRPr="00F66C09" w:rsidRDefault="00F66C09" w:rsidP="00F66C09">
      <w:pPr>
        <w:spacing w:after="0" w:line="240" w:lineRule="auto"/>
        <w:jc w:val="center"/>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b/>
          <w:bCs/>
          <w:color w:val="000000" w:themeColor="text1"/>
          <w:sz w:val="27"/>
          <w:szCs w:val="27"/>
          <w:shd w:val="clear" w:color="auto" w:fill="FFFFFF"/>
          <w:lang w:eastAsia="es-ES"/>
        </w:rPr>
        <w:t> </w:t>
      </w:r>
      <w:bookmarkStart w:id="2" w:name="ÁCIDOS_GRASOS."/>
      <w:r w:rsidRPr="00F66C09">
        <w:rPr>
          <w:rFonts w:ascii="Arial Narrow" w:eastAsia="Times New Roman" w:hAnsi="Arial Narrow" w:cs="Arial"/>
          <w:b/>
          <w:bCs/>
          <w:color w:val="000000" w:themeColor="text1"/>
          <w:sz w:val="27"/>
          <w:szCs w:val="27"/>
          <w:shd w:val="clear" w:color="auto" w:fill="FFFFFF"/>
          <w:lang w:eastAsia="es-ES"/>
        </w:rPr>
        <w:t>ÁCIDOS GRASOS.</w:t>
      </w:r>
      <w:bookmarkEnd w:id="2"/>
    </w:p>
    <w:p w:rsidR="00F66C09" w:rsidRPr="00F66C09" w:rsidRDefault="00F66C09" w:rsidP="00F66C09">
      <w:pPr>
        <w:spacing w:after="0" w:line="240" w:lineRule="auto"/>
        <w:jc w:val="center"/>
        <w:rPr>
          <w:rFonts w:ascii="Arial" w:eastAsia="Times New Roman" w:hAnsi="Arial" w:cs="Arial"/>
          <w:color w:val="000000" w:themeColor="text1"/>
          <w:sz w:val="20"/>
          <w:szCs w:val="20"/>
          <w:shd w:val="clear" w:color="auto" w:fill="FFFFFF"/>
          <w:lang w:eastAsia="es-ES"/>
        </w:rPr>
      </w:pPr>
    </w:p>
    <w:p w:rsidR="00F66C09" w:rsidRPr="00F66C09" w:rsidRDefault="00F66C09" w:rsidP="00F66C0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 xml:space="preserve">Los ácidos grasos son los componentes característicos de muchos lípidos y rara vez se encuentran libres en las células. Son moléculas formadas por una larga cadena hidrocarbonada de tipo lineal, y con un número par de átomos de carbono. Tienen en </w:t>
      </w:r>
      <w:r w:rsidR="00F55E59">
        <w:rPr>
          <w:rFonts w:ascii="Arial Narrow" w:eastAsia="Times New Roman" w:hAnsi="Arial Narrow" w:cs="Arial"/>
          <w:noProof/>
          <w:color w:val="000000" w:themeColor="text1"/>
          <w:sz w:val="27"/>
          <w:szCs w:val="27"/>
          <w:lang w:eastAsia="es-ES"/>
        </w:rPr>
        <w:drawing>
          <wp:anchor distT="0" distB="0" distL="0" distR="0" simplePos="0" relativeHeight="251660288" behindDoc="0" locked="0" layoutInCell="1" allowOverlap="0">
            <wp:simplePos x="0" y="0"/>
            <wp:positionH relativeFrom="column">
              <wp:align>right</wp:align>
            </wp:positionH>
            <wp:positionV relativeFrom="line">
              <wp:posOffset>144780</wp:posOffset>
            </wp:positionV>
            <wp:extent cx="1981200" cy="1657350"/>
            <wp:effectExtent l="19050" t="0" r="0" b="0"/>
            <wp:wrapSquare wrapText="bothSides"/>
            <wp:docPr id="4" name="Imagen 3" descr="http://www.aula21.net/Nutriweb/grasa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21.net/Nutriweb/grasas/image005.gif"/>
                    <pic:cNvPicPr>
                      <a:picLocks noChangeAspect="1" noChangeArrowheads="1"/>
                    </pic:cNvPicPr>
                  </pic:nvPicPr>
                  <pic:blipFill>
                    <a:blip r:embed="rId6"/>
                    <a:srcRect/>
                    <a:stretch>
                      <a:fillRect/>
                    </a:stretch>
                  </pic:blipFill>
                  <pic:spPr bwMode="auto">
                    <a:xfrm>
                      <a:off x="0" y="0"/>
                      <a:ext cx="1981200" cy="1657350"/>
                    </a:xfrm>
                    <a:prstGeom prst="rect">
                      <a:avLst/>
                    </a:prstGeom>
                    <a:noFill/>
                    <a:ln w="9525">
                      <a:noFill/>
                      <a:miter lim="800000"/>
                      <a:headEnd/>
                      <a:tailEnd/>
                    </a:ln>
                  </pic:spPr>
                </pic:pic>
              </a:graphicData>
            </a:graphic>
          </wp:anchor>
        </w:drawing>
      </w:r>
      <w:r w:rsidRPr="00F66C09">
        <w:rPr>
          <w:rFonts w:ascii="Arial Narrow" w:eastAsia="Times New Roman" w:hAnsi="Arial Narrow" w:cs="Arial"/>
          <w:color w:val="000000" w:themeColor="text1"/>
          <w:sz w:val="27"/>
          <w:szCs w:val="27"/>
          <w:lang w:eastAsia="es-ES"/>
        </w:rPr>
        <w:t>un extremo de la cadena un grupo carboxilo  (-COOH).</w:t>
      </w:r>
    </w:p>
    <w:p w:rsidR="00F66C09" w:rsidRPr="00F66C09" w:rsidRDefault="00F66C09" w:rsidP="00F66C09">
      <w:pPr>
        <w:spacing w:after="0"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 xml:space="preserve">Los  ácidos grasos  se pueden clasificar en dos </w:t>
      </w:r>
      <w:r w:rsidR="00F55E59" w:rsidRPr="00F66C09">
        <w:rPr>
          <w:rFonts w:ascii="Arial Narrow" w:eastAsia="Times New Roman" w:hAnsi="Arial Narrow" w:cs="Arial"/>
          <w:color w:val="000000" w:themeColor="text1"/>
          <w:sz w:val="27"/>
          <w:szCs w:val="27"/>
          <w:lang w:eastAsia="es-ES"/>
        </w:rPr>
        <w:t>grupos:</w:t>
      </w:r>
      <w:r w:rsidRPr="00F66C09">
        <w:rPr>
          <w:rFonts w:ascii="Arial Narrow" w:eastAsia="Times New Roman" w:hAnsi="Arial Narrow" w:cs="Arial"/>
          <w:color w:val="000000" w:themeColor="text1"/>
          <w:sz w:val="27"/>
          <w:szCs w:val="27"/>
          <w:lang w:eastAsia="es-ES"/>
        </w:rPr>
        <w:t> </w:t>
      </w:r>
    </w:p>
    <w:p w:rsidR="00F66C09" w:rsidRPr="00F66C09" w:rsidRDefault="00F66C09" w:rsidP="00F66C09">
      <w:pPr>
        <w:spacing w:after="0" w:line="240" w:lineRule="auto"/>
        <w:jc w:val="center"/>
        <w:rPr>
          <w:rFonts w:ascii="Times New Roman" w:eastAsia="Times New Roman" w:hAnsi="Times New Roman" w:cs="Times New Roman"/>
          <w:color w:val="000000" w:themeColor="text1"/>
          <w:sz w:val="24"/>
          <w:szCs w:val="24"/>
          <w:lang w:eastAsia="es-ES"/>
        </w:rPr>
      </w:pPr>
      <w:r w:rsidRPr="00F66C09">
        <w:rPr>
          <w:rFonts w:ascii="Times New Roman" w:eastAsia="Times New Roman" w:hAnsi="Times New Roman" w:cs="Times New Roman"/>
          <w:color w:val="000000" w:themeColor="text1"/>
          <w:sz w:val="24"/>
          <w:szCs w:val="24"/>
          <w:lang w:eastAsia="es-ES"/>
        </w:rPr>
        <w:t> </w:t>
      </w:r>
    </w:p>
    <w:p w:rsidR="00F66C09" w:rsidRPr="00F66C09" w:rsidRDefault="00F66C09" w:rsidP="00F66C09">
      <w:pPr>
        <w:spacing w:after="0" w:line="240" w:lineRule="auto"/>
        <w:jc w:val="center"/>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lastRenderedPageBreak/>
        <w:t> </w:t>
      </w:r>
    </w:p>
    <w:p w:rsidR="00F66C09" w:rsidRPr="00F55E59" w:rsidRDefault="00F66C09" w:rsidP="00F66C09">
      <w:pPr>
        <w:spacing w:before="100" w:beforeAutospacing="1" w:after="100" w:afterAutospacing="1" w:line="240" w:lineRule="auto"/>
        <w:rPr>
          <w:rFonts w:ascii="Arial Narrow" w:eastAsia="Times New Roman" w:hAnsi="Arial Narrow" w:cs="Arial"/>
          <w:color w:val="000000" w:themeColor="text1"/>
          <w:sz w:val="27"/>
          <w:szCs w:val="27"/>
          <w:lang w:eastAsia="es-ES"/>
        </w:rPr>
      </w:pPr>
      <w:r w:rsidRPr="00F55E59">
        <w:rPr>
          <w:rFonts w:ascii="Arial Narrow" w:eastAsia="Times New Roman" w:hAnsi="Arial Narrow" w:cs="Arial"/>
          <w:b/>
          <w:color w:val="000000" w:themeColor="text1"/>
          <w:sz w:val="27"/>
          <w:szCs w:val="27"/>
          <w:lang w:eastAsia="es-ES"/>
        </w:rPr>
        <w:t>LOS ACIDOS GRASOS SATURADOS:</w:t>
      </w:r>
      <w:r w:rsidRPr="00F66C09">
        <w:rPr>
          <w:rFonts w:ascii="Arial Narrow" w:eastAsia="Times New Roman" w:hAnsi="Arial Narrow" w:cs="Arial"/>
          <w:color w:val="000000" w:themeColor="text1"/>
          <w:sz w:val="27"/>
          <w:szCs w:val="27"/>
          <w:lang w:eastAsia="es-ES"/>
        </w:rPr>
        <w:t xml:space="preserve"> sólo tienen enlaces simples entre los átomos de carbono. Son ejemplos de este tipo de ácidos el palmítico (16 átomos de C) y el esteárico (18 átomos de C) suelen ser SÓLIDOS a </w:t>
      </w:r>
    </w:p>
    <w:p w:rsidR="00F66C09" w:rsidRPr="00F66C09" w:rsidRDefault="00F66C09" w:rsidP="00F66C0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55E59">
        <w:rPr>
          <w:rFonts w:ascii="Arial Narrow" w:eastAsia="Times New Roman" w:hAnsi="Arial Narrow" w:cs="Arial"/>
          <w:b/>
          <w:color w:val="000000" w:themeColor="text1"/>
          <w:sz w:val="27"/>
          <w:szCs w:val="27"/>
          <w:lang w:eastAsia="es-ES"/>
        </w:rPr>
        <w:t>LOS ACIDOS GRASOS INSATURADOS:</w:t>
      </w:r>
      <w:r w:rsidRPr="00F66C09">
        <w:rPr>
          <w:rFonts w:ascii="Arial Narrow" w:eastAsia="Times New Roman" w:hAnsi="Arial Narrow" w:cs="Arial"/>
          <w:b/>
          <w:bCs/>
          <w:color w:val="000000" w:themeColor="text1"/>
          <w:sz w:val="27"/>
          <w:szCs w:val="27"/>
          <w:shd w:val="clear" w:color="auto" w:fill="800000"/>
          <w:lang w:eastAsia="es-ES"/>
        </w:rPr>
        <w:t xml:space="preserve"> </w:t>
      </w:r>
      <w:r w:rsidRPr="00F66C09">
        <w:rPr>
          <w:rFonts w:ascii="Arial Narrow" w:eastAsia="Times New Roman" w:hAnsi="Arial Narrow" w:cs="Arial"/>
          <w:color w:val="000000" w:themeColor="text1"/>
          <w:sz w:val="27"/>
          <w:szCs w:val="27"/>
          <w:lang w:eastAsia="es-ES"/>
        </w:rPr>
        <w:t xml:space="preserve">tienen uno o varios enlaces </w:t>
      </w:r>
      <w:r w:rsidR="00F55E59" w:rsidRPr="00F66C09">
        <w:rPr>
          <w:rFonts w:ascii="Arial Narrow" w:eastAsia="Times New Roman" w:hAnsi="Arial Narrow" w:cs="Arial"/>
          <w:color w:val="000000" w:themeColor="text1"/>
          <w:sz w:val="27"/>
          <w:szCs w:val="27"/>
          <w:lang w:eastAsia="es-ES"/>
        </w:rPr>
        <w:t xml:space="preserve">dobles. </w:t>
      </w:r>
      <w:r w:rsidRPr="00F66C09">
        <w:rPr>
          <w:rFonts w:ascii="Arial Narrow" w:eastAsia="Times New Roman" w:hAnsi="Arial Narrow" w:cs="Arial"/>
          <w:color w:val="000000" w:themeColor="text1"/>
          <w:sz w:val="27"/>
          <w:szCs w:val="27"/>
          <w:lang w:eastAsia="es-ES"/>
        </w:rPr>
        <w:t>Son ejemplos el oléico (18 átomos de C y un doble enlace) y el linoleíco (18 átomos de C y dos dobles enlaces) suelen ser LÍQUIDOS a temperatura ambiente.</w:t>
      </w:r>
    </w:p>
    <w:p w:rsidR="00F66C09" w:rsidRPr="00F66C09" w:rsidRDefault="00F66C09" w:rsidP="00F66C0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Times New Roman"/>
          <w:color w:val="000000" w:themeColor="text1"/>
          <w:sz w:val="27"/>
          <w:szCs w:val="27"/>
          <w:lang w:eastAsia="es-ES"/>
        </w:rPr>
        <w:t>Los lípidos también pueden clasificarse según su consistencia a temperatura ambiente:</w:t>
      </w:r>
    </w:p>
    <w:p w:rsidR="00F66C09" w:rsidRPr="00F66C09" w:rsidRDefault="00F66C09" w:rsidP="00F66C0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Times New Roman"/>
          <w:b/>
          <w:bCs/>
          <w:color w:val="000000" w:themeColor="text1"/>
          <w:sz w:val="27"/>
          <w:szCs w:val="27"/>
          <w:lang w:eastAsia="es-ES"/>
        </w:rPr>
        <w:t>Aceite</w:t>
      </w:r>
      <w:r w:rsidRPr="00F66C09">
        <w:rPr>
          <w:rFonts w:ascii="Arial Narrow" w:eastAsia="Times New Roman" w:hAnsi="Arial Narrow" w:cs="Times New Roman"/>
          <w:color w:val="000000" w:themeColor="text1"/>
          <w:sz w:val="27"/>
          <w:szCs w:val="27"/>
          <w:lang w:eastAsia="es-ES"/>
        </w:rPr>
        <w:t>: cuando la grasa es líquida (aceite de oliva)</w:t>
      </w:r>
    </w:p>
    <w:p w:rsidR="00F66C09" w:rsidRPr="00F66C09" w:rsidRDefault="00F66C09" w:rsidP="00F66C0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Times New Roman"/>
          <w:b/>
          <w:bCs/>
          <w:color w:val="000000" w:themeColor="text1"/>
          <w:sz w:val="27"/>
          <w:szCs w:val="27"/>
          <w:lang w:eastAsia="es-ES"/>
        </w:rPr>
        <w:t>Grasa</w:t>
      </w:r>
      <w:r w:rsidRPr="00F66C09">
        <w:rPr>
          <w:rFonts w:ascii="Arial Narrow" w:eastAsia="Times New Roman" w:hAnsi="Arial Narrow" w:cs="Times New Roman"/>
          <w:color w:val="000000" w:themeColor="text1"/>
          <w:sz w:val="27"/>
          <w:szCs w:val="27"/>
          <w:lang w:eastAsia="es-ES"/>
        </w:rPr>
        <w:t>: cuando la grasa es sólida (manteca de cerdo)</w:t>
      </w:r>
    </w:p>
    <w:p w:rsidR="00F66C09" w:rsidRDefault="00F66C09" w:rsidP="00F66C09">
      <w:pPr>
        <w:spacing w:before="100" w:beforeAutospacing="1" w:after="100" w:afterAutospacing="1" w:line="240" w:lineRule="auto"/>
        <w:rPr>
          <w:rFonts w:ascii="Arial Narrow" w:eastAsia="Times New Roman" w:hAnsi="Arial Narrow" w:cs="Times New Roman"/>
          <w:color w:val="000000" w:themeColor="text1"/>
          <w:sz w:val="27"/>
          <w:lang w:eastAsia="es-ES"/>
        </w:rPr>
      </w:pPr>
      <w:r w:rsidRPr="00F66C09">
        <w:rPr>
          <w:rFonts w:ascii="Arial Narrow" w:eastAsia="Times New Roman" w:hAnsi="Arial Narrow" w:cs="Times New Roman"/>
          <w:color w:val="000000" w:themeColor="text1"/>
          <w:sz w:val="27"/>
          <w:szCs w:val="27"/>
          <w:lang w:eastAsia="es-ES"/>
        </w:rPr>
        <w:t xml:space="preserve">Dentro del grupo de las grasas, mención aparte merecen las </w:t>
      </w:r>
      <w:r w:rsidRPr="00F66C09">
        <w:rPr>
          <w:rFonts w:ascii="Arial Narrow" w:eastAsia="Times New Roman" w:hAnsi="Arial Narrow" w:cs="Times New Roman"/>
          <w:b/>
          <w:bCs/>
          <w:color w:val="000000" w:themeColor="text1"/>
          <w:sz w:val="27"/>
          <w:szCs w:val="27"/>
          <w:lang w:eastAsia="es-ES"/>
        </w:rPr>
        <w:t>margarinas.</w:t>
      </w:r>
      <w:r w:rsidRPr="00F66C09">
        <w:rPr>
          <w:rFonts w:ascii="Arial Narrow" w:eastAsia="Times New Roman" w:hAnsi="Arial Narrow" w:cs="Times New Roman"/>
          <w:color w:val="000000" w:themeColor="text1"/>
          <w:sz w:val="27"/>
          <w:szCs w:val="27"/>
          <w:lang w:eastAsia="es-ES"/>
        </w:rPr>
        <w:t xml:space="preserve"> Este alimento se fabrica mediante la mezcla de un aceite (maíz, girasol) con agua. El producto final es una grasa de consistencia sólida, que a pesar de estar elaborado con aceite vegetal, actúa como una grasa animal, ya que la adición de agua cambia la estructura química del aceite y éste se comporta como una grasa animal aumentando los niveles de </w:t>
      </w:r>
      <w:r w:rsidRPr="00F55E59">
        <w:rPr>
          <w:rFonts w:ascii="Arial Narrow" w:eastAsia="Times New Roman" w:hAnsi="Arial Narrow" w:cs="Times New Roman"/>
          <w:color w:val="000000" w:themeColor="text1"/>
          <w:sz w:val="27"/>
          <w:lang w:eastAsia="es-ES"/>
        </w:rPr>
        <w:t>colesterol</w:t>
      </w:r>
    </w:p>
    <w:p w:rsidR="00F55E59" w:rsidRPr="00F66C09" w:rsidRDefault="00F55E59" w:rsidP="00F66C09">
      <w:pPr>
        <w:spacing w:before="100" w:beforeAutospacing="1" w:after="100" w:afterAutospacing="1" w:line="240" w:lineRule="auto"/>
        <w:rPr>
          <w:rFonts w:ascii="Arial Narrow" w:eastAsia="Times New Roman" w:hAnsi="Arial Narrow" w:cs="Times New Roman"/>
          <w:color w:val="000000" w:themeColor="text1"/>
          <w:sz w:val="27"/>
          <w:szCs w:val="27"/>
          <w:lang w:eastAsia="es-ES"/>
        </w:rPr>
      </w:pPr>
    </w:p>
    <w:p w:rsidR="00F66C09" w:rsidRPr="00F66C09" w:rsidRDefault="00F66C09" w:rsidP="00F55E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b/>
          <w:bCs/>
          <w:color w:val="000000" w:themeColor="text1"/>
          <w:sz w:val="27"/>
          <w:szCs w:val="27"/>
          <w:shd w:val="clear" w:color="auto" w:fill="FFFFFF"/>
          <w:lang w:eastAsia="es-ES"/>
        </w:rPr>
        <w:t xml:space="preserve">TRIACILGLICÉRIDOS O </w:t>
      </w:r>
      <w:bookmarkStart w:id="3" w:name="GRASAS"/>
      <w:r w:rsidRPr="00F66C09">
        <w:rPr>
          <w:rFonts w:ascii="Arial Narrow" w:eastAsia="Times New Roman" w:hAnsi="Arial Narrow" w:cs="Arial"/>
          <w:b/>
          <w:bCs/>
          <w:color w:val="000000" w:themeColor="text1"/>
          <w:sz w:val="27"/>
          <w:szCs w:val="27"/>
          <w:shd w:val="clear" w:color="auto" w:fill="FFFFFF"/>
          <w:lang w:eastAsia="es-ES"/>
        </w:rPr>
        <w:t>GRASAS</w:t>
      </w:r>
      <w:bookmarkEnd w:id="3"/>
    </w:p>
    <w:p w:rsidR="00F66C09" w:rsidRPr="00F66C09" w:rsidRDefault="00F66C09" w:rsidP="00F66C09">
      <w:pPr>
        <w:spacing w:after="0" w:line="240" w:lineRule="auto"/>
        <w:ind w:left="720"/>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 </w:t>
      </w:r>
    </w:p>
    <w:p w:rsidR="00F66C09" w:rsidRPr="00F66C09" w:rsidRDefault="00F66C09" w:rsidP="00F66C09">
      <w:pPr>
        <w:spacing w:after="0" w:line="240" w:lineRule="auto"/>
        <w:ind w:left="720"/>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Una de las reacciones características de los ácidos grasos es la llamada reacción de esterificación mediante la cual  un ácido graso se une a un alcohol mediante un enlace covalente, formando un éster y liberándose una molécula de agua como se ilustra en la figura. </w:t>
      </w:r>
    </w:p>
    <w:p w:rsidR="00F66C09" w:rsidRPr="00F55E59" w:rsidRDefault="00F66C09" w:rsidP="00F66C09">
      <w:pPr>
        <w:rPr>
          <w:color w:val="000000" w:themeColor="text1"/>
        </w:rPr>
      </w:pPr>
    </w:p>
    <w:p w:rsidR="00F66C09" w:rsidRPr="00F66C09" w:rsidRDefault="00F66C09" w:rsidP="00F66C09">
      <w:pPr>
        <w:spacing w:after="0" w:line="240" w:lineRule="auto"/>
        <w:ind w:left="720"/>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En los alimentos que normalmente consumimos siempre nos encontramos con una combinación de ácidos grasos saturados e insaturados. Los ácidos grasos saturados son más difíciles de utilizar por el organismo, ya que sus posibilidades de combinarse con otras moléculas están limitadas por estar todos sus posibles puntos de enlace ya utilizados o "saturados". Esta dificultad para combinarse con otros compuestos hace que sea difícil romper sus moléculas en otras más pequeñas que atraviesen las paredes de los capilares sanguíneos y las membranas celulares. Por eso, en determinadas condiciones pueden acumularse y formar placas en el interior de las arterias (</w:t>
      </w:r>
      <w:hyperlink r:id="rId7" w:anchor="cardiovasculares" w:history="1">
        <w:r w:rsidRPr="00F55E59">
          <w:rPr>
            <w:rFonts w:ascii="Arial Narrow" w:eastAsia="Times New Roman" w:hAnsi="Arial Narrow" w:cs="Arial"/>
            <w:color w:val="000000" w:themeColor="text1"/>
            <w:sz w:val="27"/>
            <w:u w:val="single"/>
            <w:lang w:eastAsia="es-ES"/>
          </w:rPr>
          <w:t>arteriosclerosis</w:t>
        </w:r>
      </w:hyperlink>
      <w:r w:rsidRPr="00F66C09">
        <w:rPr>
          <w:rFonts w:ascii="Arial Narrow" w:eastAsia="Times New Roman" w:hAnsi="Arial Narrow" w:cs="Arial"/>
          <w:color w:val="000000" w:themeColor="text1"/>
          <w:sz w:val="27"/>
          <w:szCs w:val="27"/>
          <w:lang w:eastAsia="es-ES"/>
        </w:rPr>
        <w:t>). </w:t>
      </w:r>
    </w:p>
    <w:p w:rsidR="00F66C09" w:rsidRPr="00F66C09" w:rsidRDefault="00F66C09" w:rsidP="00F55E59">
      <w:pPr>
        <w:spacing w:after="0" w:line="240" w:lineRule="auto"/>
        <w:ind w:left="720"/>
        <w:rPr>
          <w:rFonts w:ascii="Times New Roman" w:eastAsia="Times New Roman" w:hAnsi="Times New Roman" w:cs="Times New Roman"/>
          <w:color w:val="000000" w:themeColor="text1"/>
          <w:sz w:val="24"/>
          <w:szCs w:val="24"/>
          <w:lang w:eastAsia="es-ES"/>
        </w:rPr>
      </w:pPr>
      <w:r w:rsidRPr="00F66C09">
        <w:rPr>
          <w:rFonts w:ascii="Times New Roman" w:eastAsia="Times New Roman" w:hAnsi="Times New Roman" w:cs="Times New Roman"/>
          <w:color w:val="000000" w:themeColor="text1"/>
          <w:sz w:val="24"/>
          <w:szCs w:val="24"/>
          <w:lang w:eastAsia="es-ES"/>
        </w:rPr>
        <w:t> </w:t>
      </w:r>
    </w:p>
    <w:p w:rsidR="00F66C09" w:rsidRPr="00F66C09" w:rsidRDefault="00F66C09" w:rsidP="00F55E59">
      <w:pPr>
        <w:spacing w:after="0" w:line="240" w:lineRule="auto"/>
        <w:ind w:left="720"/>
        <w:rPr>
          <w:rFonts w:ascii="Arial" w:eastAsia="Times New Roman" w:hAnsi="Arial" w:cs="Arial"/>
          <w:color w:val="000000" w:themeColor="text1"/>
          <w:sz w:val="20"/>
          <w:szCs w:val="20"/>
          <w:lang w:eastAsia="es-ES"/>
        </w:rPr>
      </w:pPr>
    </w:p>
    <w:p w:rsidR="00F66C09" w:rsidRPr="00F66C09" w:rsidRDefault="00F66C09" w:rsidP="00F55E5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Dependiendo del tipo de ácido graso mayoritario las grasas pueden ser de tres tipos:</w:t>
      </w:r>
    </w:p>
    <w:p w:rsidR="00F66C09" w:rsidRPr="00F55E59" w:rsidRDefault="00F66C09" w:rsidP="00F55E59">
      <w:pPr>
        <w:spacing w:before="100" w:beforeAutospacing="1" w:after="100" w:afterAutospacing="1" w:line="240" w:lineRule="auto"/>
        <w:rPr>
          <w:rFonts w:ascii="Arial Narrow" w:eastAsia="Times New Roman" w:hAnsi="Arial Narrow" w:cs="Arial"/>
          <w:b/>
          <w:color w:val="000000" w:themeColor="text1"/>
          <w:sz w:val="27"/>
          <w:szCs w:val="27"/>
          <w:lang w:eastAsia="es-ES"/>
        </w:rPr>
      </w:pPr>
      <w:r w:rsidRPr="00F55E59">
        <w:rPr>
          <w:rFonts w:ascii="Arial Narrow" w:eastAsia="Times New Roman" w:hAnsi="Arial Narrow" w:cs="Arial"/>
          <w:b/>
          <w:color w:val="000000" w:themeColor="text1"/>
          <w:sz w:val="27"/>
          <w:szCs w:val="27"/>
          <w:lang w:eastAsia="es-ES"/>
        </w:rPr>
        <w:t>MONOINSATURADAS</w:t>
      </w:r>
    </w:p>
    <w:p w:rsidR="00F66C09" w:rsidRPr="00F66C09" w:rsidRDefault="00F66C09" w:rsidP="00F55E5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br/>
        <w:t>(</w:t>
      </w:r>
      <w:r w:rsidR="00F55E59" w:rsidRPr="00F66C09">
        <w:rPr>
          <w:rFonts w:ascii="Arial Narrow" w:eastAsia="Times New Roman" w:hAnsi="Arial Narrow" w:cs="Arial"/>
          <w:color w:val="000000" w:themeColor="text1"/>
          <w:sz w:val="27"/>
          <w:szCs w:val="27"/>
          <w:lang w:eastAsia="es-ES"/>
        </w:rPr>
        <w:t>Con</w:t>
      </w:r>
      <w:r w:rsidRPr="00F66C09">
        <w:rPr>
          <w:rFonts w:ascii="Arial Narrow" w:eastAsia="Times New Roman" w:hAnsi="Arial Narrow" w:cs="Arial"/>
          <w:color w:val="000000" w:themeColor="text1"/>
          <w:sz w:val="27"/>
          <w:szCs w:val="27"/>
          <w:lang w:eastAsia="es-ES"/>
        </w:rPr>
        <w:t xml:space="preserve"> presencia mayoritaria de ácidos grasos monoinsaturados)</w:t>
      </w:r>
    </w:p>
    <w:p w:rsidR="00F66C09" w:rsidRPr="00F66C09" w:rsidRDefault="00F66C09" w:rsidP="00F55E5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b/>
          <w:color w:val="000000" w:themeColor="text1"/>
          <w:sz w:val="27"/>
          <w:szCs w:val="27"/>
          <w:lang w:eastAsia="es-ES"/>
        </w:rPr>
        <w:t xml:space="preserve"> </w:t>
      </w:r>
      <w:r w:rsidR="00F55E59" w:rsidRPr="00F55E59">
        <w:rPr>
          <w:rFonts w:ascii="Arial Narrow" w:eastAsia="Times New Roman" w:hAnsi="Arial Narrow" w:cs="Arial"/>
          <w:b/>
          <w:noProof/>
          <w:color w:val="000000" w:themeColor="text1"/>
          <w:sz w:val="27"/>
          <w:szCs w:val="27"/>
          <w:lang w:eastAsia="es-ES"/>
        </w:rPr>
        <w:t>Abuntante</w:t>
      </w:r>
      <w:r w:rsidR="00F55E59" w:rsidRPr="00F55E59">
        <w:rPr>
          <w:rFonts w:ascii="Arial Narrow" w:eastAsia="Times New Roman" w:hAnsi="Arial Narrow" w:cs="Arial"/>
          <w:noProof/>
          <w:color w:val="000000" w:themeColor="text1"/>
          <w:sz w:val="27"/>
          <w:szCs w:val="27"/>
          <w:lang w:eastAsia="es-ES"/>
        </w:rPr>
        <w:t xml:space="preserve"> </w:t>
      </w:r>
      <w:r w:rsidR="00F55E59" w:rsidRPr="00F55E59">
        <w:rPr>
          <w:rFonts w:ascii="Arial Narrow" w:eastAsia="Times New Roman" w:hAnsi="Arial Narrow" w:cs="Arial"/>
          <w:b/>
          <w:noProof/>
          <w:color w:val="000000" w:themeColor="text1"/>
          <w:sz w:val="27"/>
          <w:szCs w:val="27"/>
          <w:lang w:eastAsia="es-ES"/>
        </w:rPr>
        <w:t>en</w:t>
      </w:r>
      <w:r w:rsidR="00F55E59" w:rsidRPr="00F55E59">
        <w:rPr>
          <w:rFonts w:ascii="Arial Narrow" w:eastAsia="Times New Roman" w:hAnsi="Arial Narrow" w:cs="Arial"/>
          <w:noProof/>
          <w:color w:val="000000" w:themeColor="text1"/>
          <w:sz w:val="27"/>
          <w:szCs w:val="27"/>
          <w:lang w:eastAsia="es-ES"/>
        </w:rPr>
        <w:t xml:space="preserve">: </w:t>
      </w:r>
      <w:r w:rsidRPr="00F66C09">
        <w:rPr>
          <w:rFonts w:ascii="Arial Narrow" w:eastAsia="Times New Roman" w:hAnsi="Arial Narrow" w:cs="Arial"/>
          <w:color w:val="000000" w:themeColor="text1"/>
          <w:sz w:val="27"/>
          <w:szCs w:val="27"/>
          <w:lang w:eastAsia="es-ES"/>
        </w:rPr>
        <w:t xml:space="preserve">aceite de oliva y frutos secos </w:t>
      </w:r>
    </w:p>
    <w:p w:rsidR="00F66C09" w:rsidRPr="00F55E59" w:rsidRDefault="00F66C09" w:rsidP="00F55E59">
      <w:pPr>
        <w:spacing w:before="100" w:beforeAutospacing="1" w:after="100" w:afterAutospacing="1" w:line="240" w:lineRule="auto"/>
        <w:rPr>
          <w:rFonts w:ascii="Arial Narrow" w:eastAsia="Times New Roman" w:hAnsi="Arial Narrow" w:cs="Arial"/>
          <w:b/>
          <w:color w:val="000000" w:themeColor="text1"/>
          <w:sz w:val="27"/>
          <w:szCs w:val="27"/>
          <w:lang w:eastAsia="es-ES"/>
        </w:rPr>
      </w:pPr>
      <w:r w:rsidRPr="00F55E59">
        <w:rPr>
          <w:rFonts w:ascii="Arial Narrow" w:eastAsia="Times New Roman" w:hAnsi="Arial Narrow" w:cs="Arial"/>
          <w:b/>
          <w:color w:val="000000" w:themeColor="text1"/>
          <w:sz w:val="27"/>
          <w:szCs w:val="27"/>
          <w:lang w:eastAsia="es-ES"/>
        </w:rPr>
        <w:t>POLIINSATRURADOS</w:t>
      </w:r>
    </w:p>
    <w:p w:rsidR="00F66C09" w:rsidRPr="00F66C09" w:rsidRDefault="00F66C09" w:rsidP="00F55E5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br/>
        <w:t>(</w:t>
      </w:r>
      <w:r w:rsidR="00F55E59" w:rsidRPr="00F66C09">
        <w:rPr>
          <w:rFonts w:ascii="Arial Narrow" w:eastAsia="Times New Roman" w:hAnsi="Arial Narrow" w:cs="Arial"/>
          <w:color w:val="000000" w:themeColor="text1"/>
          <w:sz w:val="27"/>
          <w:szCs w:val="27"/>
          <w:lang w:eastAsia="es-ES"/>
        </w:rPr>
        <w:t>Con</w:t>
      </w:r>
      <w:r w:rsidRPr="00F66C09">
        <w:rPr>
          <w:rFonts w:ascii="Arial Narrow" w:eastAsia="Times New Roman" w:hAnsi="Arial Narrow" w:cs="Arial"/>
          <w:color w:val="000000" w:themeColor="text1"/>
          <w:sz w:val="27"/>
          <w:szCs w:val="27"/>
          <w:lang w:eastAsia="es-ES"/>
        </w:rPr>
        <w:t xml:space="preserve"> presencia mayoritaria de ácidos grasos poliinsaturados)</w:t>
      </w:r>
    </w:p>
    <w:p w:rsidR="00F66C09" w:rsidRPr="00F66C09" w:rsidRDefault="00F55E59" w:rsidP="00F55E5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55E59">
        <w:rPr>
          <w:rFonts w:ascii="Arial Narrow" w:eastAsia="Times New Roman" w:hAnsi="Arial Narrow" w:cs="Arial"/>
          <w:b/>
          <w:noProof/>
          <w:color w:val="000000" w:themeColor="text1"/>
          <w:sz w:val="27"/>
          <w:szCs w:val="27"/>
          <w:lang w:eastAsia="es-ES"/>
        </w:rPr>
        <w:t>Abundante en:</w:t>
      </w:r>
      <w:r w:rsidRPr="00F55E59">
        <w:rPr>
          <w:rFonts w:ascii="Arial Narrow" w:eastAsia="Times New Roman" w:hAnsi="Arial Narrow" w:cs="Arial"/>
          <w:noProof/>
          <w:color w:val="000000" w:themeColor="text1"/>
          <w:sz w:val="27"/>
          <w:szCs w:val="27"/>
          <w:lang w:eastAsia="es-ES"/>
        </w:rPr>
        <w:t xml:space="preserve"> </w:t>
      </w:r>
      <w:r w:rsidR="00F66C09" w:rsidRPr="00F66C09">
        <w:rPr>
          <w:rFonts w:ascii="Arial Narrow" w:eastAsia="Times New Roman" w:hAnsi="Arial Narrow" w:cs="Arial"/>
          <w:color w:val="000000" w:themeColor="text1"/>
          <w:sz w:val="27"/>
          <w:szCs w:val="27"/>
          <w:lang w:eastAsia="es-ES"/>
        </w:rPr>
        <w:t>aceite de girasol y pescados azules</w:t>
      </w:r>
    </w:p>
    <w:p w:rsidR="00F55E59" w:rsidRPr="00F55E59" w:rsidRDefault="00F55E59" w:rsidP="00F55E59">
      <w:pPr>
        <w:spacing w:before="100" w:beforeAutospacing="1" w:after="100" w:afterAutospacing="1" w:line="240" w:lineRule="auto"/>
        <w:rPr>
          <w:rFonts w:ascii="Arial Narrow" w:eastAsia="Times New Roman" w:hAnsi="Arial Narrow" w:cs="Arial"/>
          <w:b/>
          <w:color w:val="000000" w:themeColor="text1"/>
          <w:sz w:val="27"/>
          <w:szCs w:val="27"/>
          <w:lang w:eastAsia="es-ES"/>
        </w:rPr>
      </w:pPr>
      <w:r w:rsidRPr="00F55E59">
        <w:rPr>
          <w:rFonts w:ascii="Arial Narrow" w:eastAsia="Times New Roman" w:hAnsi="Arial Narrow" w:cs="Arial"/>
          <w:b/>
          <w:color w:val="000000" w:themeColor="text1"/>
          <w:sz w:val="27"/>
          <w:szCs w:val="27"/>
          <w:lang w:eastAsia="es-ES"/>
        </w:rPr>
        <w:t>SATURADAS</w:t>
      </w:r>
    </w:p>
    <w:p w:rsidR="00F55E59" w:rsidRPr="00F55E59" w:rsidRDefault="00F66C09" w:rsidP="00F55E5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br/>
        <w:t>(</w:t>
      </w:r>
      <w:r w:rsidR="00F55E59" w:rsidRPr="00F66C09">
        <w:rPr>
          <w:rFonts w:ascii="Arial Narrow" w:eastAsia="Times New Roman" w:hAnsi="Arial Narrow" w:cs="Arial"/>
          <w:color w:val="000000" w:themeColor="text1"/>
          <w:sz w:val="27"/>
          <w:szCs w:val="27"/>
          <w:lang w:eastAsia="es-ES"/>
        </w:rPr>
        <w:t>Con</w:t>
      </w:r>
      <w:r w:rsidRPr="00F66C09">
        <w:rPr>
          <w:rFonts w:ascii="Arial Narrow" w:eastAsia="Times New Roman" w:hAnsi="Arial Narrow" w:cs="Arial"/>
          <w:color w:val="000000" w:themeColor="text1"/>
          <w:sz w:val="27"/>
          <w:szCs w:val="27"/>
          <w:lang w:eastAsia="es-ES"/>
        </w:rPr>
        <w:t xml:space="preserve"> presencia mayoritaria de ácidos grasos saturados)</w:t>
      </w:r>
    </w:p>
    <w:p w:rsidR="00F66C09" w:rsidRPr="00F66C09" w:rsidRDefault="00F66C09" w:rsidP="00F55E5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b/>
          <w:color w:val="000000" w:themeColor="text1"/>
          <w:sz w:val="27"/>
          <w:szCs w:val="27"/>
          <w:lang w:eastAsia="es-ES"/>
        </w:rPr>
        <w:t xml:space="preserve">  </w:t>
      </w:r>
      <w:r w:rsidR="00F55E59" w:rsidRPr="00F55E59">
        <w:rPr>
          <w:rFonts w:ascii="Arial Narrow" w:eastAsia="Times New Roman" w:hAnsi="Arial Narrow" w:cs="Arial"/>
          <w:b/>
          <w:noProof/>
          <w:color w:val="000000" w:themeColor="text1"/>
          <w:sz w:val="27"/>
          <w:szCs w:val="27"/>
          <w:lang w:eastAsia="es-ES"/>
        </w:rPr>
        <w:t>Abundante en:</w:t>
      </w:r>
      <w:r w:rsidR="00F55E59" w:rsidRPr="00F55E59">
        <w:rPr>
          <w:rFonts w:ascii="Arial Narrow" w:eastAsia="Times New Roman" w:hAnsi="Arial Narrow" w:cs="Arial"/>
          <w:noProof/>
          <w:color w:val="000000" w:themeColor="text1"/>
          <w:sz w:val="27"/>
          <w:szCs w:val="27"/>
          <w:lang w:eastAsia="es-ES"/>
        </w:rPr>
        <w:t xml:space="preserve"> </w:t>
      </w:r>
      <w:r w:rsidRPr="00F66C09">
        <w:rPr>
          <w:rFonts w:ascii="Arial Narrow" w:eastAsia="Times New Roman" w:hAnsi="Arial Narrow" w:cs="Arial"/>
          <w:color w:val="000000" w:themeColor="text1"/>
          <w:sz w:val="27"/>
          <w:szCs w:val="27"/>
          <w:lang w:eastAsia="es-ES"/>
        </w:rPr>
        <w:t xml:space="preserve">grasas animales y aceite de palma </w:t>
      </w:r>
    </w:p>
    <w:p w:rsidR="00F66C09" w:rsidRPr="00F66C09" w:rsidRDefault="00F66C09" w:rsidP="00F55E5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 </w:t>
      </w:r>
    </w:p>
    <w:p w:rsidR="00F66C09" w:rsidRPr="00F66C09" w:rsidRDefault="00F66C09" w:rsidP="00F55E5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s-ES"/>
        </w:rPr>
      </w:pPr>
      <w:bookmarkStart w:id="4" w:name="FOSFOGLICÉRIDOS"/>
      <w:r w:rsidRPr="00F66C09">
        <w:rPr>
          <w:rFonts w:ascii="Arial Narrow" w:eastAsia="Times New Roman" w:hAnsi="Arial Narrow" w:cs="Arial"/>
          <w:b/>
          <w:bCs/>
          <w:color w:val="000000" w:themeColor="text1"/>
          <w:sz w:val="27"/>
          <w:szCs w:val="27"/>
          <w:shd w:val="clear" w:color="auto" w:fill="FFFFFF"/>
          <w:lang w:eastAsia="es-ES"/>
        </w:rPr>
        <w:t xml:space="preserve">FOSFOGLICÉRIDOS </w:t>
      </w:r>
      <w:bookmarkEnd w:id="4"/>
      <w:r w:rsidRPr="00F66C09">
        <w:rPr>
          <w:rFonts w:ascii="Arial Narrow" w:eastAsia="Times New Roman" w:hAnsi="Arial Narrow" w:cs="Arial"/>
          <w:b/>
          <w:bCs/>
          <w:color w:val="000000" w:themeColor="text1"/>
          <w:sz w:val="27"/>
          <w:szCs w:val="27"/>
          <w:shd w:val="clear" w:color="auto" w:fill="FFFFFF"/>
          <w:lang w:eastAsia="es-ES"/>
        </w:rPr>
        <w:t>O FOSFOLÍPIDOS.</w:t>
      </w:r>
    </w:p>
    <w:p w:rsidR="00F66C09" w:rsidRPr="00F66C09" w:rsidRDefault="00F66C09" w:rsidP="00F55E59">
      <w:pPr>
        <w:spacing w:before="100" w:beforeAutospacing="1" w:after="100" w:afterAutospacing="1" w:line="240" w:lineRule="auto"/>
        <w:rPr>
          <w:rFonts w:ascii="Arial" w:eastAsia="Times New Roman" w:hAnsi="Arial" w:cs="Arial"/>
          <w:color w:val="000000" w:themeColor="text1"/>
          <w:sz w:val="20"/>
          <w:szCs w:val="20"/>
          <w:lang w:eastAsia="es-ES"/>
        </w:rPr>
      </w:pPr>
      <w:r w:rsidRPr="00F66C09">
        <w:rPr>
          <w:rFonts w:ascii="Arial Narrow" w:eastAsia="Times New Roman" w:hAnsi="Arial Narrow" w:cs="Arial"/>
          <w:color w:val="000000" w:themeColor="text1"/>
          <w:sz w:val="27"/>
          <w:szCs w:val="27"/>
          <w:lang w:eastAsia="es-ES"/>
        </w:rPr>
        <w:t>Siguiendo en importancia nutricional se encuentran los fosfolípidos, que incluyen fósforo en sus moléculas. Entre otras cosas, forman las membranas de nuestras células y actúan como detergentes biológicos.  </w:t>
      </w:r>
      <w:hyperlink r:id="rId8" w:anchor="ARRIBA" w:history="1"/>
    </w:p>
    <w:p w:rsidR="00F66C09" w:rsidRPr="00F66C09" w:rsidRDefault="00F66C09" w:rsidP="00F55E59">
      <w:pPr>
        <w:spacing w:before="100" w:beforeAutospacing="1" w:after="100" w:afterAutospacing="1" w:line="240" w:lineRule="auto"/>
        <w:jc w:val="center"/>
        <w:rPr>
          <w:rFonts w:ascii="Times New Roman" w:eastAsia="Times New Roman" w:hAnsi="Times New Roman" w:cs="Times New Roman"/>
          <w:color w:val="000000" w:themeColor="text1"/>
          <w:sz w:val="24"/>
          <w:szCs w:val="24"/>
          <w:shd w:val="clear" w:color="auto" w:fill="FFFFFF"/>
          <w:lang w:eastAsia="es-ES"/>
        </w:rPr>
      </w:pPr>
      <w:bookmarkStart w:id="5" w:name="ESTEROIDES"/>
      <w:r w:rsidRPr="00F66C09">
        <w:rPr>
          <w:rFonts w:ascii="Arial Narrow" w:eastAsia="Times New Roman" w:hAnsi="Arial Narrow" w:cs="Times New Roman"/>
          <w:b/>
          <w:bCs/>
          <w:color w:val="000000" w:themeColor="text1"/>
          <w:sz w:val="27"/>
          <w:szCs w:val="27"/>
          <w:shd w:val="clear" w:color="auto" w:fill="FFFFFF"/>
          <w:lang w:eastAsia="es-ES"/>
        </w:rPr>
        <w:t>ESTEROIDES</w:t>
      </w:r>
      <w:bookmarkEnd w:id="5"/>
    </w:p>
    <w:p w:rsidR="00F66C09" w:rsidRPr="00F66C09" w:rsidRDefault="00F66C09" w:rsidP="00F55E59">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F66C09">
        <w:rPr>
          <w:rFonts w:ascii="Arial Narrow" w:eastAsia="Times New Roman" w:hAnsi="Arial Narrow" w:cs="Arial"/>
          <w:color w:val="000000" w:themeColor="text1"/>
          <w:sz w:val="27"/>
          <w:szCs w:val="27"/>
          <w:lang w:eastAsia="es-ES"/>
        </w:rPr>
        <w:t xml:space="preserve"> Son derivados del anillo del ciclopentanoperhidrofenantreno. A estos compuestos se los conoce con el nombre de esteroides. En este grupo destaca el colesterol, que es el compuesto causante de la </w:t>
      </w:r>
      <w:hyperlink r:id="rId9" w:anchor="cardiovasculares" w:history="1">
        <w:r w:rsidRPr="00F55E59">
          <w:rPr>
            <w:rFonts w:ascii="Arial Narrow" w:eastAsia="Times New Roman" w:hAnsi="Arial Narrow" w:cs="Arial"/>
            <w:color w:val="000000" w:themeColor="text1"/>
            <w:sz w:val="27"/>
            <w:u w:val="single"/>
            <w:lang w:eastAsia="es-ES"/>
          </w:rPr>
          <w:t>arteriosclerosis</w:t>
        </w:r>
      </w:hyperlink>
      <w:r w:rsidRPr="00F66C09">
        <w:rPr>
          <w:rFonts w:ascii="Arial Narrow" w:eastAsia="Times New Roman" w:hAnsi="Arial Narrow" w:cs="Arial"/>
          <w:color w:val="000000" w:themeColor="text1"/>
          <w:sz w:val="27"/>
          <w:szCs w:val="27"/>
          <w:lang w:eastAsia="es-ES"/>
        </w:rPr>
        <w:t xml:space="preserve">. El </w:t>
      </w:r>
      <w:bookmarkStart w:id="6" w:name="colesterol"/>
      <w:r w:rsidRPr="00F66C09">
        <w:rPr>
          <w:rFonts w:ascii="Arial Narrow" w:eastAsia="Times New Roman" w:hAnsi="Arial Narrow" w:cs="Arial"/>
          <w:color w:val="000000" w:themeColor="text1"/>
          <w:sz w:val="27"/>
          <w:szCs w:val="27"/>
          <w:lang w:eastAsia="es-ES"/>
        </w:rPr>
        <w:t>colesterol</w:t>
      </w:r>
      <w:bookmarkEnd w:id="6"/>
      <w:r w:rsidRPr="00F66C09">
        <w:rPr>
          <w:rFonts w:ascii="Arial Narrow" w:eastAsia="Times New Roman" w:hAnsi="Arial Narrow" w:cs="Arial"/>
          <w:color w:val="000000" w:themeColor="text1"/>
          <w:sz w:val="27"/>
          <w:szCs w:val="27"/>
          <w:lang w:eastAsia="es-ES"/>
        </w:rPr>
        <w:t xml:space="preserve"> cuya fórmula se muestra en la figura consta del ciclopentanoperhidrofenantreno con un grupo –OH en el carbono 3 y una cadena hidrocarbonada en el carbono 17.</w:t>
      </w:r>
    </w:p>
    <w:p w:rsidR="00F66C09" w:rsidRPr="00F55E59" w:rsidRDefault="00F66C09" w:rsidP="00F55E59">
      <w:pPr>
        <w:rPr>
          <w:color w:val="000000" w:themeColor="text1"/>
        </w:rPr>
      </w:pPr>
    </w:p>
    <w:sectPr w:rsidR="00F66C09" w:rsidRPr="00F55E59" w:rsidSect="000B5B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6C09"/>
    <w:rsid w:val="000B5B2B"/>
    <w:rsid w:val="00F55E59"/>
    <w:rsid w:val="00F66C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B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6C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C09"/>
    <w:rPr>
      <w:rFonts w:ascii="Tahoma" w:hAnsi="Tahoma" w:cs="Tahoma"/>
      <w:sz w:val="16"/>
      <w:szCs w:val="16"/>
    </w:rPr>
  </w:style>
  <w:style w:type="paragraph" w:styleId="NormalWeb">
    <w:name w:val="Normal (Web)"/>
    <w:basedOn w:val="Normal"/>
    <w:uiPriority w:val="99"/>
    <w:semiHidden/>
    <w:unhideWhenUsed/>
    <w:rsid w:val="00F66C09"/>
    <w:pPr>
      <w:spacing w:before="100" w:beforeAutospacing="1" w:after="100" w:afterAutospacing="1" w:line="240" w:lineRule="auto"/>
    </w:pPr>
    <w:rPr>
      <w:rFonts w:ascii="Times New Roman" w:eastAsia="Times New Roman" w:hAnsi="Times New Roman" w:cs="Times New Roman"/>
      <w:color w:val="0000FF"/>
      <w:sz w:val="24"/>
      <w:szCs w:val="24"/>
      <w:lang w:eastAsia="es-ES"/>
    </w:rPr>
  </w:style>
  <w:style w:type="character" w:styleId="Hipervnculo">
    <w:name w:val="Hyperlink"/>
    <w:basedOn w:val="Fuentedeprrafopredeter"/>
    <w:uiPriority w:val="99"/>
    <w:semiHidden/>
    <w:unhideWhenUsed/>
    <w:rsid w:val="00F66C09"/>
    <w:rPr>
      <w:color w:val="008000"/>
      <w:u w:val="single"/>
    </w:rPr>
  </w:style>
</w:styles>
</file>

<file path=word/webSettings.xml><?xml version="1.0" encoding="utf-8"?>
<w:webSettings xmlns:r="http://schemas.openxmlformats.org/officeDocument/2006/relationships" xmlns:w="http://schemas.openxmlformats.org/wordprocessingml/2006/main">
  <w:divs>
    <w:div w:id="811603790">
      <w:bodyDiv w:val="1"/>
      <w:marLeft w:val="0"/>
      <w:marRight w:val="0"/>
      <w:marTop w:val="0"/>
      <w:marBottom w:val="0"/>
      <w:divBdr>
        <w:top w:val="none" w:sz="0" w:space="0" w:color="auto"/>
        <w:left w:val="none" w:sz="0" w:space="0" w:color="auto"/>
        <w:bottom w:val="none" w:sz="0" w:space="0" w:color="auto"/>
        <w:right w:val="none" w:sz="0" w:space="0" w:color="auto"/>
      </w:divBdr>
      <w:divsChild>
        <w:div w:id="775713981">
          <w:marLeft w:val="0"/>
          <w:marRight w:val="0"/>
          <w:marTop w:val="0"/>
          <w:marBottom w:val="0"/>
          <w:divBdr>
            <w:top w:val="none" w:sz="0" w:space="0" w:color="auto"/>
            <w:left w:val="none" w:sz="0" w:space="0" w:color="auto"/>
            <w:bottom w:val="none" w:sz="0" w:space="0" w:color="auto"/>
            <w:right w:val="none" w:sz="0" w:space="0" w:color="auto"/>
          </w:divBdr>
          <w:divsChild>
            <w:div w:id="21410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7267">
      <w:bodyDiv w:val="1"/>
      <w:marLeft w:val="0"/>
      <w:marRight w:val="0"/>
      <w:marTop w:val="0"/>
      <w:marBottom w:val="0"/>
      <w:divBdr>
        <w:top w:val="none" w:sz="0" w:space="0" w:color="auto"/>
        <w:left w:val="none" w:sz="0" w:space="0" w:color="auto"/>
        <w:bottom w:val="none" w:sz="0" w:space="0" w:color="auto"/>
        <w:right w:val="none" w:sz="0" w:space="0" w:color="auto"/>
      </w:divBdr>
      <w:divsChild>
        <w:div w:id="719985577">
          <w:marLeft w:val="0"/>
          <w:marRight w:val="0"/>
          <w:marTop w:val="0"/>
          <w:marBottom w:val="0"/>
          <w:divBdr>
            <w:top w:val="none" w:sz="0" w:space="0" w:color="auto"/>
            <w:left w:val="none" w:sz="0" w:space="0" w:color="auto"/>
            <w:bottom w:val="none" w:sz="0" w:space="0" w:color="auto"/>
            <w:right w:val="none" w:sz="0" w:space="0" w:color="auto"/>
          </w:divBdr>
          <w:divsChild>
            <w:div w:id="20211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4638">
      <w:bodyDiv w:val="1"/>
      <w:marLeft w:val="0"/>
      <w:marRight w:val="0"/>
      <w:marTop w:val="0"/>
      <w:marBottom w:val="0"/>
      <w:divBdr>
        <w:top w:val="none" w:sz="0" w:space="0" w:color="auto"/>
        <w:left w:val="none" w:sz="0" w:space="0" w:color="auto"/>
        <w:bottom w:val="none" w:sz="0" w:space="0" w:color="auto"/>
        <w:right w:val="none" w:sz="0" w:space="0" w:color="auto"/>
      </w:divBdr>
      <w:divsChild>
        <w:div w:id="2102601028">
          <w:marLeft w:val="0"/>
          <w:marRight w:val="0"/>
          <w:marTop w:val="0"/>
          <w:marBottom w:val="0"/>
          <w:divBdr>
            <w:top w:val="none" w:sz="0" w:space="0" w:color="auto"/>
            <w:left w:val="none" w:sz="0" w:space="0" w:color="auto"/>
            <w:bottom w:val="none" w:sz="0" w:space="0" w:color="auto"/>
            <w:right w:val="none" w:sz="0" w:space="0" w:color="auto"/>
          </w:divBdr>
          <w:divsChild>
            <w:div w:id="14236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5189">
      <w:bodyDiv w:val="1"/>
      <w:marLeft w:val="0"/>
      <w:marRight w:val="0"/>
      <w:marTop w:val="0"/>
      <w:marBottom w:val="0"/>
      <w:divBdr>
        <w:top w:val="none" w:sz="0" w:space="0" w:color="auto"/>
        <w:left w:val="none" w:sz="0" w:space="0" w:color="auto"/>
        <w:bottom w:val="none" w:sz="0" w:space="0" w:color="auto"/>
        <w:right w:val="none" w:sz="0" w:space="0" w:color="auto"/>
      </w:divBdr>
      <w:divsChild>
        <w:div w:id="1007365709">
          <w:marLeft w:val="0"/>
          <w:marRight w:val="0"/>
          <w:marTop w:val="0"/>
          <w:marBottom w:val="0"/>
          <w:divBdr>
            <w:top w:val="none" w:sz="0" w:space="0" w:color="auto"/>
            <w:left w:val="none" w:sz="0" w:space="0" w:color="auto"/>
            <w:bottom w:val="none" w:sz="0" w:space="0" w:color="auto"/>
            <w:right w:val="none" w:sz="0" w:space="0" w:color="auto"/>
          </w:divBdr>
          <w:divsChild>
            <w:div w:id="17094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38598">
      <w:bodyDiv w:val="1"/>
      <w:marLeft w:val="0"/>
      <w:marRight w:val="0"/>
      <w:marTop w:val="0"/>
      <w:marBottom w:val="0"/>
      <w:divBdr>
        <w:top w:val="none" w:sz="0" w:space="0" w:color="auto"/>
        <w:left w:val="none" w:sz="0" w:space="0" w:color="auto"/>
        <w:bottom w:val="none" w:sz="0" w:space="0" w:color="auto"/>
        <w:right w:val="none" w:sz="0" w:space="0" w:color="auto"/>
      </w:divBdr>
      <w:divsChild>
        <w:div w:id="840394665">
          <w:marLeft w:val="0"/>
          <w:marRight w:val="0"/>
          <w:marTop w:val="0"/>
          <w:marBottom w:val="0"/>
          <w:divBdr>
            <w:top w:val="none" w:sz="0" w:space="0" w:color="auto"/>
            <w:left w:val="none" w:sz="0" w:space="0" w:color="auto"/>
            <w:bottom w:val="none" w:sz="0" w:space="0" w:color="auto"/>
            <w:right w:val="none" w:sz="0" w:space="0" w:color="auto"/>
          </w:divBdr>
          <w:divsChild>
            <w:div w:id="18426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4000">
      <w:bodyDiv w:val="1"/>
      <w:marLeft w:val="0"/>
      <w:marRight w:val="0"/>
      <w:marTop w:val="0"/>
      <w:marBottom w:val="0"/>
      <w:divBdr>
        <w:top w:val="none" w:sz="0" w:space="0" w:color="auto"/>
        <w:left w:val="none" w:sz="0" w:space="0" w:color="auto"/>
        <w:bottom w:val="none" w:sz="0" w:space="0" w:color="auto"/>
        <w:right w:val="none" w:sz="0" w:space="0" w:color="auto"/>
      </w:divBdr>
      <w:divsChild>
        <w:div w:id="188884920">
          <w:marLeft w:val="0"/>
          <w:marRight w:val="0"/>
          <w:marTop w:val="0"/>
          <w:marBottom w:val="0"/>
          <w:divBdr>
            <w:top w:val="none" w:sz="0" w:space="0" w:color="auto"/>
            <w:left w:val="none" w:sz="0" w:space="0" w:color="auto"/>
            <w:bottom w:val="none" w:sz="0" w:space="0" w:color="auto"/>
            <w:right w:val="none" w:sz="0" w:space="0" w:color="auto"/>
          </w:divBdr>
          <w:divsChild>
            <w:div w:id="4376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la21.net/Nutriweb/grasas.htm" TargetMode="External"/><Relationship Id="rId3" Type="http://schemas.openxmlformats.org/officeDocument/2006/relationships/webSettings" Target="webSettings.xml"/><Relationship Id="rId7" Type="http://schemas.openxmlformats.org/officeDocument/2006/relationships/hyperlink" Target="http://www.aula21.net/Nutriweb/cancerycardiov.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hyperlink" Target="http://www.aula21.net/Nutriweb/grasas.htm"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aula21.net/Nutriweb/cancerycardiov.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692</Words>
  <Characters>3811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Team</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Mouse</dc:creator>
  <cp:keywords/>
  <dc:description/>
  <cp:lastModifiedBy>BIG Mouse</cp:lastModifiedBy>
  <cp:revision>1</cp:revision>
  <dcterms:created xsi:type="dcterms:W3CDTF">2009-09-11T11:37:00Z</dcterms:created>
  <dcterms:modified xsi:type="dcterms:W3CDTF">2009-09-11T11:52:00Z</dcterms:modified>
</cp:coreProperties>
</file>