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CE6" w:rsidRDefault="009650DE" w:rsidP="009650DE">
      <w:pPr>
        <w:pStyle w:val="NoSpacing"/>
        <w:jc w:val="center"/>
        <w:rPr>
          <w:rFonts w:ascii="Times New Roman" w:hAnsi="Times New Roman" w:cs="Times New Roman"/>
          <w:b/>
          <w:sz w:val="36"/>
          <w:szCs w:val="36"/>
        </w:rPr>
      </w:pPr>
      <w:r>
        <w:rPr>
          <w:rFonts w:ascii="Times New Roman" w:hAnsi="Times New Roman" w:cs="Times New Roman"/>
          <w:b/>
          <w:sz w:val="36"/>
          <w:szCs w:val="36"/>
        </w:rPr>
        <w:t>Leaning</w:t>
      </w:r>
      <w:r w:rsidR="003F41A2" w:rsidRPr="009650DE">
        <w:rPr>
          <w:rFonts w:ascii="Times New Roman" w:hAnsi="Times New Roman" w:cs="Times New Roman"/>
          <w:b/>
          <w:sz w:val="36"/>
          <w:szCs w:val="36"/>
        </w:rPr>
        <w:t xml:space="preserve"> Outcomes</w:t>
      </w:r>
    </w:p>
    <w:p w:rsidR="009650DE" w:rsidRDefault="009650DE" w:rsidP="009650DE">
      <w:pPr>
        <w:pStyle w:val="NoSpacing"/>
        <w:jc w:val="center"/>
        <w:rPr>
          <w:rFonts w:ascii="Times New Roman" w:hAnsi="Times New Roman" w:cs="Times New Roman"/>
          <w:b/>
          <w:sz w:val="36"/>
          <w:szCs w:val="36"/>
        </w:rPr>
      </w:pPr>
      <w:r>
        <w:rPr>
          <w:rFonts w:ascii="Times New Roman" w:hAnsi="Times New Roman" w:cs="Times New Roman"/>
          <w:b/>
          <w:sz w:val="36"/>
          <w:szCs w:val="36"/>
        </w:rPr>
        <w:t>Seventh Grade Double-Block Math</w:t>
      </w:r>
    </w:p>
    <w:p w:rsidR="009650DE" w:rsidRPr="009650DE" w:rsidRDefault="009650DE" w:rsidP="009650DE">
      <w:pPr>
        <w:pStyle w:val="NoSpacing"/>
        <w:jc w:val="center"/>
        <w:rPr>
          <w:rFonts w:ascii="Times New Roman" w:hAnsi="Times New Roman" w:cs="Times New Roman"/>
          <w:b/>
          <w:sz w:val="28"/>
          <w:szCs w:val="28"/>
        </w:rPr>
      </w:pPr>
    </w:p>
    <w:p w:rsidR="003F41A2" w:rsidRPr="009650DE" w:rsidRDefault="003F41A2" w:rsidP="003F41A2">
      <w:pPr>
        <w:pStyle w:val="NoSpacing"/>
        <w:rPr>
          <w:rFonts w:ascii="Times New Roman" w:hAnsi="Times New Roman" w:cs="Times New Roman"/>
          <w:b/>
          <w:sz w:val="28"/>
          <w:szCs w:val="28"/>
        </w:rPr>
      </w:pPr>
      <w:r w:rsidRPr="009650DE">
        <w:rPr>
          <w:rFonts w:ascii="Times New Roman" w:hAnsi="Times New Roman" w:cs="Times New Roman"/>
          <w:b/>
          <w:sz w:val="28"/>
          <w:szCs w:val="28"/>
        </w:rPr>
        <w:t>Number, Number Sense, and Operations</w:t>
      </w:r>
    </w:p>
    <w:p w:rsidR="003F41A2" w:rsidRDefault="003F41A2" w:rsidP="003F41A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demonstrate an understanding of place value using powers of 10 and write large numbers in scientific notation.</w:t>
      </w:r>
    </w:p>
    <w:p w:rsidR="003F41A2" w:rsidRDefault="003F41A2" w:rsidP="003F41A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explain the meaning of exponents that are negative or 0.</w:t>
      </w:r>
    </w:p>
    <w:p w:rsidR="003F41A2" w:rsidRDefault="003F41A2" w:rsidP="003F41A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describe difference between rational and irrational numbers.</w:t>
      </w:r>
    </w:p>
    <w:p w:rsidR="003F41A2" w:rsidRDefault="003F41A2" w:rsidP="003F41A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use the order of operations and properties to simplify numerical expressions involving integers, fractions, and decimals.</w:t>
      </w:r>
    </w:p>
    <w:p w:rsidR="003F41A2" w:rsidRDefault="003B53CB" w:rsidP="003F41A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explain the meaning and effect of adding, subtracting, multiplying, and dividing integers.</w:t>
      </w:r>
    </w:p>
    <w:p w:rsidR="003B53CB" w:rsidRDefault="003B53CB" w:rsidP="003F41A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simplify numerical expressions involving integers and use of integers to solve real-life problems</w:t>
      </w:r>
    </w:p>
    <w:p w:rsidR="003B53CB" w:rsidRDefault="003B53CB" w:rsidP="003F41A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solve problems using the appropriate form of a rational number (fraction, decimal or percent).</w:t>
      </w:r>
    </w:p>
    <w:p w:rsidR="003B53CB" w:rsidRDefault="003B53CB" w:rsidP="003F41A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develop and analyze algorithms for computing with percents and integers, and demonstrate fluency in their use.</w:t>
      </w:r>
    </w:p>
    <w:p w:rsidR="003B53CB" w:rsidRDefault="003B53CB" w:rsidP="003F41A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represent and solve problem situations that can be modeled by and solved using concepts of absolute value, exponents and square roots.</w:t>
      </w:r>
    </w:p>
    <w:p w:rsidR="003B53CB" w:rsidRDefault="003B53CB" w:rsidP="003B53CB">
      <w:pPr>
        <w:pStyle w:val="NoSpacing"/>
        <w:rPr>
          <w:rFonts w:ascii="Times New Roman" w:hAnsi="Times New Roman" w:cs="Times New Roman"/>
          <w:sz w:val="24"/>
          <w:szCs w:val="24"/>
        </w:rPr>
      </w:pPr>
    </w:p>
    <w:p w:rsidR="003B53CB" w:rsidRPr="009650DE" w:rsidRDefault="00C209BB" w:rsidP="003B53CB">
      <w:pPr>
        <w:pStyle w:val="NoSpacing"/>
        <w:rPr>
          <w:rFonts w:ascii="Times New Roman" w:hAnsi="Times New Roman" w:cs="Times New Roman"/>
          <w:b/>
          <w:sz w:val="28"/>
          <w:szCs w:val="28"/>
        </w:rPr>
      </w:pPr>
      <w:r w:rsidRPr="009650DE">
        <w:rPr>
          <w:rFonts w:ascii="Times New Roman" w:hAnsi="Times New Roman" w:cs="Times New Roman"/>
          <w:b/>
          <w:sz w:val="28"/>
          <w:szCs w:val="28"/>
        </w:rPr>
        <w:t>Measurement</w:t>
      </w:r>
    </w:p>
    <w:p w:rsidR="00C209BB" w:rsidRDefault="00C209BB" w:rsidP="00C209B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select appropriate units for measuring derived measurements.</w:t>
      </w:r>
    </w:p>
    <w:p w:rsidR="00C209BB" w:rsidRDefault="00C209BB" w:rsidP="00C209B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convert units of area and volume within the same measurement system using proportional reasoning and a reference table when appropriate.</w:t>
      </w:r>
    </w:p>
    <w:p w:rsidR="00C209BB" w:rsidRDefault="00C209BB" w:rsidP="00C209B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estimate a measurement to a greater degree of precision that the tool provides.</w:t>
      </w:r>
    </w:p>
    <w:p w:rsidR="00C209BB" w:rsidRDefault="00C209BB" w:rsidP="00C209B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solve problems involving proportional relationships and scale factors.</w:t>
      </w:r>
    </w:p>
    <w:p w:rsidR="00C209BB" w:rsidRDefault="008E6886" w:rsidP="00C209B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analyze</w:t>
      </w:r>
      <w:r w:rsidR="00C209BB">
        <w:rPr>
          <w:rFonts w:ascii="Times New Roman" w:hAnsi="Times New Roman" w:cs="Times New Roman"/>
          <w:sz w:val="24"/>
          <w:szCs w:val="24"/>
        </w:rPr>
        <w:t xml:space="preserve"> problem situations involving measurement concepts, select appropriate strategies, and use an organized approach to solve narrative and increasingly complex problems</w:t>
      </w:r>
      <w:r>
        <w:rPr>
          <w:rFonts w:ascii="Times New Roman" w:hAnsi="Times New Roman" w:cs="Times New Roman"/>
          <w:sz w:val="24"/>
          <w:szCs w:val="24"/>
        </w:rPr>
        <w:t>.</w:t>
      </w:r>
    </w:p>
    <w:p w:rsidR="008E6886" w:rsidRDefault="008E6886" w:rsidP="00C209B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use strategies to develop formulas for finding areas of composite shapes using the areas of triangles, parallelograms, circles and sectors.</w:t>
      </w:r>
    </w:p>
    <w:p w:rsidR="008E6886" w:rsidRDefault="008E6886" w:rsidP="00C209B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understand the difference between surface area and volume and demonstrate that two objects may have the same surface area, but different volumes or may have the same volume, but different surface areas.</w:t>
      </w:r>
    </w:p>
    <w:p w:rsidR="008E6886" w:rsidRDefault="008E6886" w:rsidP="00C209B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describe what happens to the surface area and volume of a three-dimensional object when the measurements of the object are changed.</w:t>
      </w:r>
    </w:p>
    <w:p w:rsidR="008E6886" w:rsidRPr="009650DE" w:rsidRDefault="008E6886" w:rsidP="009650DE">
      <w:pPr>
        <w:pStyle w:val="NoSpacing"/>
        <w:rPr>
          <w:rFonts w:ascii="Times New Roman" w:hAnsi="Times New Roman" w:cs="Times New Roman"/>
          <w:b/>
          <w:sz w:val="28"/>
          <w:szCs w:val="28"/>
        </w:rPr>
      </w:pPr>
    </w:p>
    <w:p w:rsidR="008E6886" w:rsidRPr="009650DE" w:rsidRDefault="008E6886" w:rsidP="009650DE">
      <w:pPr>
        <w:pStyle w:val="NoSpacing"/>
        <w:rPr>
          <w:rFonts w:ascii="Times New Roman" w:hAnsi="Times New Roman" w:cs="Times New Roman"/>
          <w:b/>
          <w:sz w:val="28"/>
          <w:szCs w:val="28"/>
        </w:rPr>
      </w:pPr>
      <w:r w:rsidRPr="009650DE">
        <w:rPr>
          <w:rFonts w:ascii="Times New Roman" w:hAnsi="Times New Roman" w:cs="Times New Roman"/>
          <w:b/>
          <w:sz w:val="28"/>
          <w:szCs w:val="28"/>
        </w:rPr>
        <w:t>Geometry and Spatial Sense</w:t>
      </w:r>
    </w:p>
    <w:p w:rsidR="008E6886" w:rsidRDefault="008E6886" w:rsidP="008E688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use proportional reasoning to describe and express relationships between parts and attributes of similar and congruent figures.</w:t>
      </w:r>
    </w:p>
    <w:p w:rsidR="00973CAB" w:rsidRDefault="00973CAB" w:rsidP="008E688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Students will determine sufficient properties that define a specific two-dimensional figure or three-dimensional object.</w:t>
      </w:r>
    </w:p>
    <w:p w:rsidR="00973CAB" w:rsidRDefault="00973CAB" w:rsidP="008E688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determine when one set of figures is a subset of another.</w:t>
      </w:r>
    </w:p>
    <w:p w:rsidR="00973CAB" w:rsidRDefault="00973CAB" w:rsidP="008E688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use and demonstrate understanding of the properties of triangles.</w:t>
      </w:r>
    </w:p>
    <w:p w:rsidR="00973CAB" w:rsidRDefault="00973CAB" w:rsidP="008E688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use Pythagorean Theorem to solve problems involving right triangles.</w:t>
      </w:r>
    </w:p>
    <w:p w:rsidR="00973CAB" w:rsidRDefault="00973CAB" w:rsidP="008E688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use triangle angle sum relationships to solve problems.</w:t>
      </w:r>
    </w:p>
    <w:p w:rsidR="00973CAB" w:rsidRDefault="00973CAB" w:rsidP="008E688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determine necessary conditions for congruence of triangles.</w:t>
      </w:r>
    </w:p>
    <w:p w:rsidR="00973CAB" w:rsidRDefault="00973CAB" w:rsidP="008E688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apply properties of congruent or similar triangles to solve problems involving missing lengths and angle measures.</w:t>
      </w:r>
    </w:p>
    <w:p w:rsidR="00973CAB" w:rsidRDefault="00973CAB" w:rsidP="008E688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determine and use scale factors for similar figures to solve problems using proportional reasoning.</w:t>
      </w:r>
    </w:p>
    <w:p w:rsidR="00973CAB" w:rsidRDefault="00973CAB" w:rsidP="008E688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perform translations, reflections, rotations, and dilations of two-dimensional figures using a variety of methods</w:t>
      </w:r>
      <w:r w:rsidR="005578E4">
        <w:rPr>
          <w:rFonts w:ascii="Times New Roman" w:hAnsi="Times New Roman" w:cs="Times New Roman"/>
          <w:sz w:val="24"/>
          <w:szCs w:val="24"/>
        </w:rPr>
        <w:t>.</w:t>
      </w:r>
    </w:p>
    <w:p w:rsidR="005578E4" w:rsidRDefault="005578E4" w:rsidP="005578E4">
      <w:pPr>
        <w:pStyle w:val="NoSpacing"/>
        <w:rPr>
          <w:rFonts w:ascii="Times New Roman" w:hAnsi="Times New Roman" w:cs="Times New Roman"/>
          <w:sz w:val="24"/>
          <w:szCs w:val="24"/>
        </w:rPr>
      </w:pPr>
    </w:p>
    <w:p w:rsidR="005578E4" w:rsidRPr="009650DE" w:rsidRDefault="005578E4" w:rsidP="005578E4">
      <w:pPr>
        <w:pStyle w:val="NoSpacing"/>
        <w:rPr>
          <w:rFonts w:ascii="Times New Roman" w:hAnsi="Times New Roman" w:cs="Times New Roman"/>
          <w:b/>
          <w:sz w:val="28"/>
          <w:szCs w:val="28"/>
        </w:rPr>
      </w:pPr>
      <w:r w:rsidRPr="009650DE">
        <w:rPr>
          <w:rFonts w:ascii="Times New Roman" w:hAnsi="Times New Roman" w:cs="Times New Roman"/>
          <w:b/>
          <w:sz w:val="28"/>
          <w:szCs w:val="28"/>
        </w:rPr>
        <w:t>Patterns, Functions, and Algebra</w:t>
      </w:r>
    </w:p>
    <w:p w:rsidR="005578E4" w:rsidRDefault="005578E4" w:rsidP="005578E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represent and analyze patterns, rules, and functions with words, tables, graphs, and simple variable expressions.</w:t>
      </w:r>
    </w:p>
    <w:p w:rsidR="005578E4" w:rsidRDefault="005578E4" w:rsidP="005578E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generalize patterns by describing in words how to find the next term.</w:t>
      </w:r>
    </w:p>
    <w:p w:rsidR="005578E4" w:rsidRDefault="005578E4" w:rsidP="005578E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recognize and explain when numerical patterns are linear or nonlinear.</w:t>
      </w:r>
    </w:p>
    <w:p w:rsidR="005578E4" w:rsidRDefault="005578E4" w:rsidP="005578E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represent linear equations and inequalities by plotting points in the coordinate plane.</w:t>
      </w:r>
    </w:p>
    <w:p w:rsidR="00E06F7A" w:rsidRDefault="005578E4" w:rsidP="005578E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justify that two forms of an algebraic expression are equivalent, and recognize when an expression is simplified.</w:t>
      </w:r>
    </w:p>
    <w:p w:rsidR="00E06F7A" w:rsidRDefault="00E06F7A" w:rsidP="005578E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use formulas in problem-solving situations.</w:t>
      </w:r>
    </w:p>
    <w:p w:rsidR="00E06F7A" w:rsidRDefault="00E06F7A" w:rsidP="005578E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recognize a variety of uses for variables.</w:t>
      </w:r>
    </w:p>
    <w:p w:rsidR="00E06F7A" w:rsidRDefault="00E06F7A" w:rsidP="005578E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analyze linear and simple nonlinear relationships to explain how a change in one variable results in the change of another.</w:t>
      </w:r>
    </w:p>
    <w:p w:rsidR="00E06F7A" w:rsidRDefault="00E06F7A" w:rsidP="00E06F7A">
      <w:pPr>
        <w:pStyle w:val="NoSpacing"/>
        <w:rPr>
          <w:rFonts w:ascii="Times New Roman" w:hAnsi="Times New Roman" w:cs="Times New Roman"/>
          <w:sz w:val="24"/>
          <w:szCs w:val="24"/>
        </w:rPr>
      </w:pPr>
    </w:p>
    <w:p w:rsidR="00E06F7A" w:rsidRPr="009650DE" w:rsidRDefault="00E06F7A" w:rsidP="00E06F7A">
      <w:pPr>
        <w:pStyle w:val="NoSpacing"/>
        <w:rPr>
          <w:rFonts w:ascii="Times New Roman" w:hAnsi="Times New Roman" w:cs="Times New Roman"/>
          <w:b/>
          <w:sz w:val="28"/>
          <w:szCs w:val="28"/>
        </w:rPr>
      </w:pPr>
      <w:r w:rsidRPr="009650DE">
        <w:rPr>
          <w:rFonts w:ascii="Times New Roman" w:hAnsi="Times New Roman" w:cs="Times New Roman"/>
          <w:b/>
          <w:sz w:val="28"/>
          <w:szCs w:val="28"/>
        </w:rPr>
        <w:t>Data Analysis and Probability</w:t>
      </w:r>
    </w:p>
    <w:p w:rsidR="00E06F7A" w:rsidRDefault="00E06F7A" w:rsidP="00E06F7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read, create and interpret box-and-whisker plots, stem-and-leaf plots, and other types of graphs.</w:t>
      </w:r>
    </w:p>
    <w:p w:rsidR="003F41A2" w:rsidRDefault="00E06F7A" w:rsidP="003F41A2">
      <w:pPr>
        <w:pStyle w:val="NoSpacing"/>
        <w:numPr>
          <w:ilvl w:val="0"/>
          <w:numId w:val="1"/>
        </w:numPr>
        <w:rPr>
          <w:rFonts w:ascii="Times New Roman" w:hAnsi="Times New Roman" w:cs="Times New Roman"/>
          <w:sz w:val="24"/>
          <w:szCs w:val="24"/>
        </w:rPr>
      </w:pPr>
      <w:r w:rsidRPr="00E06F7A">
        <w:rPr>
          <w:rFonts w:ascii="Times New Roman" w:hAnsi="Times New Roman" w:cs="Times New Roman"/>
          <w:sz w:val="24"/>
          <w:szCs w:val="24"/>
        </w:rPr>
        <w:t xml:space="preserve">Students will </w:t>
      </w:r>
      <w:r>
        <w:rPr>
          <w:rFonts w:ascii="Times New Roman" w:hAnsi="Times New Roman" w:cs="Times New Roman"/>
          <w:sz w:val="24"/>
          <w:szCs w:val="24"/>
        </w:rPr>
        <w:t>analyze a set of data by using and comparing combinations of measures of center and measures of spread and describe how the inclusion of outliers affects those measures.</w:t>
      </w:r>
    </w:p>
    <w:p w:rsidR="0020034F" w:rsidRDefault="0020034F" w:rsidP="003F41A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construct</w:t>
      </w:r>
      <w:r w:rsidR="009650DE">
        <w:rPr>
          <w:rFonts w:ascii="Times New Roman" w:hAnsi="Times New Roman" w:cs="Times New Roman"/>
          <w:sz w:val="24"/>
          <w:szCs w:val="24"/>
        </w:rPr>
        <w:t xml:space="preserve"> opposing arguments based on analysis of the same data, using different graphical representations</w:t>
      </w:r>
    </w:p>
    <w:p w:rsidR="009650DE" w:rsidRDefault="009650DE" w:rsidP="003F41A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compare data from two or more samples to determine how sample selection can influence results.</w:t>
      </w:r>
    </w:p>
    <w:p w:rsidR="009650DE" w:rsidRDefault="009650DE" w:rsidP="003F41A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identify misuses of statistical data in articles, advertisements, and other media.</w:t>
      </w:r>
    </w:p>
    <w:p w:rsidR="009650DE" w:rsidRDefault="009650DE" w:rsidP="003F41A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compute probabilities of compound events</w:t>
      </w:r>
    </w:p>
    <w:p w:rsidR="009650DE" w:rsidRPr="00E06F7A" w:rsidRDefault="009650DE" w:rsidP="003F41A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Students will make predictions on theoretical probabilities, design and conduct an experiment to test the predictions, compare actual results to predicted results, and explain differences.</w:t>
      </w:r>
    </w:p>
    <w:sectPr w:rsidR="009650DE" w:rsidRPr="00E06F7A" w:rsidSect="00CC0C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B7D07"/>
    <w:multiLevelType w:val="hybridMultilevel"/>
    <w:tmpl w:val="F800A944"/>
    <w:lvl w:ilvl="0" w:tplc="EB6073DA">
      <w:start w:val="602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F41A2"/>
    <w:rsid w:val="0020034F"/>
    <w:rsid w:val="003B53CB"/>
    <w:rsid w:val="003F41A2"/>
    <w:rsid w:val="005578E4"/>
    <w:rsid w:val="007256BE"/>
    <w:rsid w:val="008D12D2"/>
    <w:rsid w:val="008E6886"/>
    <w:rsid w:val="009650DE"/>
    <w:rsid w:val="00973CAB"/>
    <w:rsid w:val="00C209BB"/>
    <w:rsid w:val="00CC0CE6"/>
    <w:rsid w:val="00E06F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C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41A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dc:creator>
  <cp:lastModifiedBy>Lindsay</cp:lastModifiedBy>
  <cp:revision>2</cp:revision>
  <dcterms:created xsi:type="dcterms:W3CDTF">2009-05-17T20:56:00Z</dcterms:created>
  <dcterms:modified xsi:type="dcterms:W3CDTF">2009-05-17T20:56:00Z</dcterms:modified>
</cp:coreProperties>
</file>