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58"/>
        <w:gridCol w:w="2291"/>
        <w:gridCol w:w="1368"/>
        <w:gridCol w:w="3954"/>
        <w:gridCol w:w="5027"/>
      </w:tblGrid>
      <w:tr w:rsidR="008915BA" w:rsidRPr="001F60C2" w:rsidTr="0013394D">
        <w:trPr>
          <w:trHeight w:val="559"/>
          <w:tblHeader/>
          <w:jc w:val="center"/>
        </w:trPr>
        <w:tc>
          <w:tcPr>
            <w:tcW w:w="1346" w:type="pct"/>
          </w:tcPr>
          <w:p w:rsidR="008915BA" w:rsidRPr="001F60C2" w:rsidRDefault="008915BA" w:rsidP="00B13741">
            <w:pPr>
              <w:pStyle w:val="Encabezadodelatabla"/>
              <w:snapToGrid w:val="0"/>
              <w:rPr>
                <w:rFonts w:ascii="Calibri" w:eastAsia="Times New Roman" w:hAnsi="Calibri"/>
                <w:i w:val="0"/>
                <w:lang w:val="en-US" w:eastAsia="ar-SA"/>
              </w:rPr>
            </w:pPr>
            <w:proofErr w:type="spellStart"/>
            <w:r w:rsidRPr="001F60C2">
              <w:rPr>
                <w:rFonts w:ascii="Calibri" w:eastAsia="Times New Roman" w:hAnsi="Calibri"/>
                <w:i w:val="0"/>
                <w:sz w:val="22"/>
                <w:lang w:val="en-US" w:eastAsia="ar-SA"/>
              </w:rPr>
              <w:t>Competencia</w:t>
            </w:r>
            <w:r w:rsidR="00495B8C">
              <w:rPr>
                <w:rFonts w:ascii="Calibri" w:eastAsia="Times New Roman" w:hAnsi="Calibri"/>
                <w:i w:val="0"/>
                <w:sz w:val="22"/>
                <w:lang w:val="en-US" w:eastAsia="ar-SA"/>
              </w:rPr>
              <w:t>s</w:t>
            </w:r>
            <w:proofErr w:type="spellEnd"/>
            <w:r w:rsidR="00495B8C">
              <w:rPr>
                <w:rFonts w:ascii="Calibri" w:eastAsia="Times New Roman" w:hAnsi="Calibri"/>
                <w:i w:val="0"/>
                <w:sz w:val="22"/>
                <w:lang w:val="en-US" w:eastAsia="ar-SA"/>
              </w:rPr>
              <w:t xml:space="preserve"> </w:t>
            </w:r>
            <w:proofErr w:type="spellStart"/>
            <w:r w:rsidR="00495B8C">
              <w:rPr>
                <w:rFonts w:ascii="Calibri" w:eastAsia="Times New Roman" w:hAnsi="Calibri"/>
                <w:i w:val="0"/>
                <w:sz w:val="22"/>
                <w:lang w:val="en-US" w:eastAsia="ar-SA"/>
              </w:rPr>
              <w:t>Específicas</w:t>
            </w:r>
            <w:proofErr w:type="spellEnd"/>
          </w:p>
        </w:tc>
        <w:tc>
          <w:tcPr>
            <w:tcW w:w="662" w:type="pct"/>
          </w:tcPr>
          <w:p w:rsidR="008915BA" w:rsidRPr="001F60C2" w:rsidRDefault="008915BA" w:rsidP="00B13741">
            <w:pPr>
              <w:pStyle w:val="Encabezadodelatabla"/>
              <w:snapToGrid w:val="0"/>
              <w:rPr>
                <w:rFonts w:ascii="Calibri" w:eastAsia="Times New Roman" w:hAnsi="Calibri"/>
                <w:i w:val="0"/>
                <w:lang w:val="en-US" w:eastAsia="ar-SA"/>
              </w:rPr>
            </w:pPr>
            <w:proofErr w:type="spellStart"/>
            <w:r w:rsidRPr="001F60C2">
              <w:rPr>
                <w:rFonts w:ascii="Calibri" w:eastAsia="Times New Roman" w:hAnsi="Calibri"/>
                <w:i w:val="0"/>
                <w:sz w:val="22"/>
                <w:lang w:val="en-US" w:eastAsia="ar-SA"/>
              </w:rPr>
              <w:t>Contenido</w:t>
            </w:r>
            <w:proofErr w:type="spellEnd"/>
          </w:p>
        </w:tc>
        <w:tc>
          <w:tcPr>
            <w:tcW w:w="395" w:type="pct"/>
          </w:tcPr>
          <w:p w:rsidR="008915BA" w:rsidRPr="001F60C2" w:rsidRDefault="008915BA" w:rsidP="00B13741">
            <w:pPr>
              <w:pStyle w:val="Encabezadodelatabla"/>
              <w:snapToGrid w:val="0"/>
              <w:rPr>
                <w:rFonts w:ascii="Calibri" w:eastAsia="Times New Roman" w:hAnsi="Calibri"/>
                <w:i w:val="0"/>
                <w:lang w:val="en-US" w:eastAsia="ar-SA"/>
              </w:rPr>
            </w:pPr>
            <w:proofErr w:type="spellStart"/>
            <w:r w:rsidRPr="001F60C2">
              <w:rPr>
                <w:rFonts w:ascii="Calibri" w:eastAsia="Times New Roman" w:hAnsi="Calibri"/>
                <w:i w:val="0"/>
                <w:sz w:val="22"/>
                <w:lang w:val="en-US" w:eastAsia="ar-SA"/>
              </w:rPr>
              <w:t>Técnicas</w:t>
            </w:r>
            <w:proofErr w:type="spellEnd"/>
          </w:p>
        </w:tc>
        <w:tc>
          <w:tcPr>
            <w:tcW w:w="1143" w:type="pct"/>
          </w:tcPr>
          <w:p w:rsidR="008915BA" w:rsidRPr="001F60C2" w:rsidRDefault="008915BA" w:rsidP="00B13741">
            <w:pPr>
              <w:pStyle w:val="Encabezadodelatabla"/>
              <w:snapToGrid w:val="0"/>
              <w:rPr>
                <w:rFonts w:ascii="Calibri" w:eastAsia="Times New Roman" w:hAnsi="Calibri"/>
                <w:i w:val="0"/>
                <w:lang w:val="en-US" w:eastAsia="ar-SA"/>
              </w:rPr>
            </w:pPr>
            <w:proofErr w:type="spellStart"/>
            <w:r w:rsidRPr="001F60C2">
              <w:rPr>
                <w:rFonts w:ascii="Calibri" w:eastAsia="Times New Roman" w:hAnsi="Calibri"/>
                <w:i w:val="0"/>
                <w:sz w:val="22"/>
                <w:lang w:val="en-US" w:eastAsia="ar-SA"/>
              </w:rPr>
              <w:t>Actividad</w:t>
            </w:r>
            <w:proofErr w:type="spellEnd"/>
          </w:p>
        </w:tc>
        <w:tc>
          <w:tcPr>
            <w:tcW w:w="1453" w:type="pct"/>
          </w:tcPr>
          <w:p w:rsidR="008915BA" w:rsidRPr="001F60C2" w:rsidRDefault="008915BA" w:rsidP="00B13741">
            <w:pPr>
              <w:pStyle w:val="Encabezadodelatabla"/>
              <w:snapToGrid w:val="0"/>
              <w:rPr>
                <w:rFonts w:ascii="Calibri" w:eastAsia="Times New Roman" w:hAnsi="Calibri"/>
                <w:i w:val="0"/>
                <w:lang w:val="en-US" w:eastAsia="ar-SA"/>
              </w:rPr>
            </w:pPr>
            <w:proofErr w:type="spellStart"/>
            <w:r w:rsidRPr="001F60C2">
              <w:rPr>
                <w:rFonts w:ascii="Calibri" w:eastAsia="Times New Roman" w:hAnsi="Calibri"/>
                <w:i w:val="0"/>
                <w:sz w:val="22"/>
                <w:lang w:val="en-US" w:eastAsia="ar-SA"/>
              </w:rPr>
              <w:t>Recursos</w:t>
            </w:r>
            <w:proofErr w:type="spellEnd"/>
          </w:p>
        </w:tc>
      </w:tr>
      <w:tr w:rsidR="008915BA" w:rsidRPr="001F60C2" w:rsidTr="0013394D">
        <w:trPr>
          <w:trHeight w:val="1122"/>
          <w:jc w:val="center"/>
        </w:trPr>
        <w:tc>
          <w:tcPr>
            <w:tcW w:w="1346" w:type="pct"/>
            <w:shd w:val="clear" w:color="auto" w:fill="FFFFFF"/>
          </w:tcPr>
          <w:p w:rsidR="008915BA" w:rsidRDefault="008915BA" w:rsidP="00B13741">
            <w:pPr>
              <w:rPr>
                <w:rFonts w:asciiTheme="minorHAnsi" w:hAnsiTheme="minorHAnsi" w:cs="Arial"/>
                <w:szCs w:val="24"/>
              </w:rPr>
            </w:pPr>
            <w:r w:rsidRPr="001F60C2">
              <w:rPr>
                <w:rFonts w:asciiTheme="minorHAnsi" w:hAnsiTheme="minorHAnsi" w:cs="Arial"/>
                <w:szCs w:val="24"/>
              </w:rPr>
              <w:t>Conoce acerca de l</w:t>
            </w:r>
            <w:r>
              <w:rPr>
                <w:rFonts w:asciiTheme="minorHAnsi" w:hAnsiTheme="minorHAnsi" w:cs="Arial"/>
                <w:szCs w:val="24"/>
              </w:rPr>
              <w:t>os antecedentes de la transformación de la educación media en base a la formación por competencias en  la educación en Panamá</w:t>
            </w:r>
          </w:p>
          <w:p w:rsidR="008915BA" w:rsidRDefault="008915BA" w:rsidP="00B13741">
            <w:pPr>
              <w:rPr>
                <w:rFonts w:asciiTheme="minorHAnsi" w:hAnsiTheme="minorHAnsi" w:cs="Arial"/>
                <w:szCs w:val="24"/>
              </w:rPr>
            </w:pPr>
          </w:p>
          <w:p w:rsidR="008915BA" w:rsidRPr="001F60C2" w:rsidRDefault="008915BA" w:rsidP="00B13741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662" w:type="pct"/>
            <w:shd w:val="clear" w:color="auto" w:fill="FFFFFF"/>
          </w:tcPr>
          <w:p w:rsidR="008915BA" w:rsidRPr="001F60C2" w:rsidRDefault="008915BA" w:rsidP="00B13741">
            <w:pPr>
              <w:rPr>
                <w:rFonts w:ascii="Calibri" w:hAnsi="Calibri" w:cs="Arial"/>
                <w:color w:val="000000"/>
                <w:szCs w:val="24"/>
              </w:rPr>
            </w:pPr>
            <w:r w:rsidRPr="001F60C2">
              <w:rPr>
                <w:rFonts w:asciiTheme="minorHAnsi" w:hAnsiTheme="minorHAnsi" w:cs="Arial"/>
                <w:color w:val="000000"/>
                <w:szCs w:val="24"/>
              </w:rPr>
              <w:t xml:space="preserve">Antecedentes de Meduca </w:t>
            </w:r>
            <w:r w:rsidR="00495B8C">
              <w:rPr>
                <w:rFonts w:asciiTheme="minorHAnsi" w:hAnsiTheme="minorHAnsi" w:cs="Arial"/>
                <w:color w:val="000000"/>
                <w:szCs w:val="24"/>
              </w:rPr>
              <w:t xml:space="preserve">en el tema </w:t>
            </w:r>
          </w:p>
        </w:tc>
        <w:tc>
          <w:tcPr>
            <w:tcW w:w="395" w:type="pct"/>
            <w:shd w:val="clear" w:color="auto" w:fill="FFFFFF"/>
          </w:tcPr>
          <w:p w:rsidR="008915BA" w:rsidRDefault="008915BA" w:rsidP="001F60C2">
            <w:pPr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>Exposición magistral</w:t>
            </w:r>
          </w:p>
          <w:p w:rsidR="008915BA" w:rsidRDefault="008915BA" w:rsidP="001F60C2">
            <w:pPr>
              <w:rPr>
                <w:rFonts w:asciiTheme="minorHAnsi" w:hAnsiTheme="minorHAnsi" w:cs="Arial"/>
                <w:color w:val="000000"/>
                <w:szCs w:val="24"/>
              </w:rPr>
            </w:pPr>
          </w:p>
          <w:p w:rsidR="008915BA" w:rsidRPr="001F60C2" w:rsidRDefault="008915BA" w:rsidP="001F60C2">
            <w:pPr>
              <w:rPr>
                <w:rFonts w:ascii="Calibri" w:hAnsi="Calibri" w:cs="Arial"/>
                <w:color w:val="000000"/>
                <w:szCs w:val="24"/>
              </w:rPr>
            </w:pPr>
          </w:p>
        </w:tc>
        <w:tc>
          <w:tcPr>
            <w:tcW w:w="1143" w:type="pct"/>
            <w:shd w:val="clear" w:color="auto" w:fill="FFFFFF"/>
          </w:tcPr>
          <w:p w:rsidR="008915BA" w:rsidRPr="001F60C2" w:rsidRDefault="008915BA" w:rsidP="00B13741">
            <w:pPr>
              <w:rPr>
                <w:rFonts w:ascii="Calibri" w:hAnsi="Calibri" w:cs="Arial"/>
                <w:color w:val="000000"/>
                <w:szCs w:val="24"/>
              </w:rPr>
            </w:pPr>
            <w:r w:rsidRPr="001F60C2">
              <w:rPr>
                <w:rFonts w:asciiTheme="minorHAnsi" w:hAnsiTheme="minorHAnsi"/>
              </w:rPr>
              <w:t xml:space="preserve">Presentación en </w:t>
            </w:r>
            <w:proofErr w:type="spellStart"/>
            <w:r w:rsidRPr="001F60C2">
              <w:rPr>
                <w:rFonts w:asciiTheme="minorHAnsi" w:hAnsiTheme="minorHAnsi"/>
              </w:rPr>
              <w:t>ppt</w:t>
            </w:r>
            <w:proofErr w:type="spellEnd"/>
            <w:r w:rsidRPr="001F60C2">
              <w:rPr>
                <w:rFonts w:asciiTheme="minorHAnsi" w:hAnsiTheme="minorHAnsi"/>
              </w:rPr>
              <w:t xml:space="preserve"> de los antecedentes de Meduca en la experiencia de las competencias.</w:t>
            </w:r>
          </w:p>
        </w:tc>
        <w:tc>
          <w:tcPr>
            <w:tcW w:w="1453" w:type="pct"/>
            <w:shd w:val="clear" w:color="auto" w:fill="FFFFFF"/>
          </w:tcPr>
          <w:p w:rsidR="008915BA" w:rsidRDefault="008915BA" w:rsidP="001F60C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PPT: Formación por competencias en la escuela de hoy</w:t>
            </w:r>
          </w:p>
          <w:p w:rsidR="008915BA" w:rsidRPr="001F60C2" w:rsidRDefault="008915BA" w:rsidP="001F60C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1F60C2">
              <w:rPr>
                <w:rFonts w:asciiTheme="minorHAnsi" w:hAnsiTheme="minorHAnsi" w:cs="Arial"/>
                <w:color w:val="000000"/>
                <w:sz w:val="24"/>
                <w:szCs w:val="24"/>
              </w:rPr>
              <w:t>Bocinas</w:t>
            </w:r>
          </w:p>
          <w:p w:rsidR="008915BA" w:rsidRPr="001F60C2" w:rsidRDefault="008915BA" w:rsidP="001F60C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1F60C2">
              <w:rPr>
                <w:rFonts w:asciiTheme="minorHAnsi" w:hAnsiTheme="minorHAnsi" w:cs="Arial"/>
                <w:color w:val="000000"/>
                <w:sz w:val="24"/>
                <w:szCs w:val="24"/>
              </w:rPr>
              <w:t>Proyector</w:t>
            </w:r>
          </w:p>
          <w:p w:rsidR="008915BA" w:rsidRPr="001F60C2" w:rsidRDefault="008915BA" w:rsidP="001F60C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1F60C2">
              <w:rPr>
                <w:rFonts w:asciiTheme="minorHAnsi" w:hAnsiTheme="minorHAnsi" w:cs="Arial"/>
                <w:color w:val="000000"/>
                <w:sz w:val="24"/>
                <w:szCs w:val="24"/>
              </w:rPr>
              <w:t>Computadora</w:t>
            </w:r>
          </w:p>
          <w:p w:rsidR="008915BA" w:rsidRPr="001F60C2" w:rsidRDefault="008915BA" w:rsidP="001F60C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1F60C2">
              <w:rPr>
                <w:rFonts w:asciiTheme="minorHAnsi" w:hAnsiTheme="minorHAnsi" w:cs="Arial"/>
                <w:color w:val="000000"/>
                <w:sz w:val="24"/>
                <w:szCs w:val="24"/>
              </w:rPr>
              <w:t>Pantalla</w:t>
            </w:r>
          </w:p>
        </w:tc>
      </w:tr>
      <w:tr w:rsidR="008915BA" w:rsidRPr="001F60C2" w:rsidTr="0013394D">
        <w:trPr>
          <w:trHeight w:val="1192"/>
          <w:jc w:val="center"/>
        </w:trPr>
        <w:tc>
          <w:tcPr>
            <w:tcW w:w="1346" w:type="pct"/>
            <w:shd w:val="clear" w:color="auto" w:fill="FFFFFF"/>
          </w:tcPr>
          <w:p w:rsidR="008915BA" w:rsidRPr="001F60C2" w:rsidRDefault="008915BA" w:rsidP="00B13741">
            <w:pPr>
              <w:rPr>
                <w:rFonts w:asciiTheme="minorHAnsi" w:hAnsiTheme="minorHAnsi" w:cs="Arial"/>
                <w:szCs w:val="24"/>
              </w:rPr>
            </w:pPr>
            <w:r w:rsidRPr="001F60C2">
              <w:rPr>
                <w:rFonts w:asciiTheme="minorHAnsi" w:hAnsiTheme="minorHAnsi" w:cs="Arial"/>
                <w:szCs w:val="24"/>
              </w:rPr>
              <w:t>Conoce acerca de las contribuciones de personajes históricos al tema de competencias</w:t>
            </w:r>
          </w:p>
          <w:p w:rsidR="008915BA" w:rsidRPr="001F60C2" w:rsidRDefault="008915BA" w:rsidP="00B13741">
            <w:pPr>
              <w:rPr>
                <w:rFonts w:asciiTheme="minorHAnsi" w:hAnsiTheme="minorHAnsi" w:cs="Arial"/>
                <w:szCs w:val="24"/>
              </w:rPr>
            </w:pPr>
          </w:p>
          <w:p w:rsidR="008915BA" w:rsidRPr="001F60C2" w:rsidRDefault="008915BA" w:rsidP="00B13741">
            <w:pPr>
              <w:rPr>
                <w:rFonts w:ascii="Calibri" w:hAnsi="Calibri" w:cs="Arial"/>
                <w:szCs w:val="24"/>
              </w:rPr>
            </w:pPr>
            <w:r w:rsidRPr="001F60C2">
              <w:rPr>
                <w:rFonts w:asciiTheme="minorHAnsi" w:hAnsiTheme="minorHAnsi" w:cs="Arial"/>
                <w:szCs w:val="24"/>
              </w:rPr>
              <w:t>Analiza las contribuciones de personajes antiguos hasta contemporáneos en el tema de competencias</w:t>
            </w:r>
          </w:p>
        </w:tc>
        <w:tc>
          <w:tcPr>
            <w:tcW w:w="662" w:type="pct"/>
            <w:shd w:val="clear" w:color="auto" w:fill="FFFFFF"/>
          </w:tcPr>
          <w:p w:rsidR="008915BA" w:rsidRPr="001F60C2" w:rsidRDefault="008915BA" w:rsidP="00B13741">
            <w:pPr>
              <w:rPr>
                <w:rFonts w:asciiTheme="minorHAnsi" w:hAnsiTheme="minorHAnsi" w:cs="Arial"/>
                <w:color w:val="000000"/>
                <w:szCs w:val="24"/>
              </w:rPr>
            </w:pPr>
            <w:r w:rsidRPr="001F60C2">
              <w:rPr>
                <w:rFonts w:asciiTheme="minorHAnsi" w:hAnsiTheme="minorHAnsi" w:cs="Arial"/>
                <w:color w:val="000000"/>
                <w:szCs w:val="24"/>
              </w:rPr>
              <w:t>Antecedentes históricos  del concepto de competencias</w:t>
            </w:r>
          </w:p>
          <w:p w:rsidR="008915BA" w:rsidRPr="001F60C2" w:rsidRDefault="008915BA" w:rsidP="00B13741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395" w:type="pct"/>
            <w:shd w:val="clear" w:color="auto" w:fill="FFFFFF"/>
          </w:tcPr>
          <w:p w:rsidR="008915BA" w:rsidRPr="001F60C2" w:rsidRDefault="008915BA" w:rsidP="001F60C2">
            <w:pPr>
              <w:rPr>
                <w:rFonts w:asciiTheme="minorHAnsi" w:hAnsiTheme="minorHAnsi" w:cs="Arial"/>
                <w:color w:val="000000"/>
                <w:szCs w:val="24"/>
              </w:rPr>
            </w:pPr>
            <w:r w:rsidRPr="001F60C2">
              <w:rPr>
                <w:rFonts w:asciiTheme="minorHAnsi" w:hAnsiTheme="minorHAnsi" w:cs="Arial"/>
                <w:color w:val="000000"/>
                <w:szCs w:val="24"/>
              </w:rPr>
              <w:t>Exposición magistral</w:t>
            </w:r>
          </w:p>
          <w:p w:rsidR="008915BA" w:rsidRPr="001F60C2" w:rsidRDefault="008915BA" w:rsidP="001F60C2">
            <w:pPr>
              <w:rPr>
                <w:rFonts w:asciiTheme="minorHAnsi" w:hAnsiTheme="minorHAnsi" w:cs="Arial"/>
                <w:color w:val="000000"/>
                <w:szCs w:val="24"/>
              </w:rPr>
            </w:pPr>
          </w:p>
          <w:p w:rsidR="008915BA" w:rsidRPr="001F60C2" w:rsidRDefault="008915BA" w:rsidP="001F60C2">
            <w:pPr>
              <w:rPr>
                <w:rFonts w:asciiTheme="minorHAnsi" w:hAnsiTheme="minorHAnsi" w:cs="Arial"/>
                <w:color w:val="000000"/>
                <w:szCs w:val="24"/>
              </w:rPr>
            </w:pPr>
            <w:r w:rsidRPr="001F60C2">
              <w:rPr>
                <w:rFonts w:asciiTheme="minorHAnsi" w:hAnsiTheme="minorHAnsi" w:cs="Arial"/>
                <w:color w:val="000000"/>
                <w:szCs w:val="24"/>
              </w:rPr>
              <w:t>Exposición dialogada</w:t>
            </w:r>
          </w:p>
          <w:p w:rsidR="008915BA" w:rsidRPr="001F60C2" w:rsidRDefault="008915BA" w:rsidP="00B13741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1143" w:type="pct"/>
            <w:shd w:val="clear" w:color="auto" w:fill="FFFFFF"/>
          </w:tcPr>
          <w:p w:rsidR="008915BA" w:rsidRPr="00DE75E0" w:rsidRDefault="008915BA" w:rsidP="00DE75E0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DE75E0">
              <w:rPr>
                <w:rFonts w:asciiTheme="minorHAnsi" w:hAnsiTheme="minorHAnsi"/>
              </w:rPr>
              <w:t xml:space="preserve">Presentación en </w:t>
            </w:r>
            <w:proofErr w:type="spellStart"/>
            <w:r w:rsidRPr="00DE75E0">
              <w:rPr>
                <w:rFonts w:asciiTheme="minorHAnsi" w:hAnsiTheme="minorHAnsi"/>
              </w:rPr>
              <w:t>ppt</w:t>
            </w:r>
            <w:proofErr w:type="spellEnd"/>
            <w:r w:rsidRPr="00DE75E0">
              <w:rPr>
                <w:rFonts w:asciiTheme="minorHAnsi" w:hAnsiTheme="minorHAnsi"/>
              </w:rPr>
              <w:t xml:space="preserve"> de los </w:t>
            </w:r>
            <w:proofErr w:type="spellStart"/>
            <w:r w:rsidRPr="00DE75E0">
              <w:rPr>
                <w:rFonts w:asciiTheme="minorHAnsi" w:hAnsiTheme="minorHAnsi"/>
              </w:rPr>
              <w:t>antecedents</w:t>
            </w:r>
            <w:proofErr w:type="spellEnd"/>
            <w:r w:rsidRPr="00DE75E0">
              <w:rPr>
                <w:rFonts w:asciiTheme="minorHAnsi" w:hAnsiTheme="minorHAnsi"/>
              </w:rPr>
              <w:t xml:space="preserve"> históricos del concepto de competencias</w:t>
            </w:r>
          </w:p>
          <w:p w:rsidR="000B72E6" w:rsidRDefault="000B72E6" w:rsidP="00B13741">
            <w:pPr>
              <w:rPr>
                <w:rFonts w:asciiTheme="minorHAnsi" w:hAnsiTheme="minorHAnsi"/>
              </w:rPr>
            </w:pPr>
          </w:p>
          <w:p w:rsidR="000B72E6" w:rsidRPr="00DE75E0" w:rsidRDefault="000B72E6" w:rsidP="00DE75E0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DE75E0">
              <w:rPr>
                <w:rFonts w:asciiTheme="minorHAnsi" w:hAnsiTheme="minorHAnsi"/>
              </w:rPr>
              <w:t>Taller de las Preguntas</w:t>
            </w:r>
          </w:p>
          <w:p w:rsidR="000B72E6" w:rsidRDefault="000B72E6" w:rsidP="00B13741">
            <w:pPr>
              <w:rPr>
                <w:rFonts w:asciiTheme="minorHAnsi" w:hAnsiTheme="minorHAnsi"/>
              </w:rPr>
            </w:pPr>
          </w:p>
          <w:p w:rsidR="000B72E6" w:rsidRPr="00DE75E0" w:rsidRDefault="000B72E6" w:rsidP="00DE75E0">
            <w:pPr>
              <w:pStyle w:val="Prrafodelista"/>
              <w:numPr>
                <w:ilvl w:val="0"/>
                <w:numId w:val="3"/>
              </w:numPr>
              <w:rPr>
                <w:rFonts w:cs="Arial"/>
                <w:szCs w:val="24"/>
              </w:rPr>
            </w:pPr>
            <w:r w:rsidRPr="00DE75E0">
              <w:rPr>
                <w:rFonts w:asciiTheme="minorHAnsi" w:hAnsiTheme="minorHAnsi"/>
              </w:rPr>
              <w:t>Taller de la de</w:t>
            </w:r>
            <w:r w:rsidR="00495B8C">
              <w:rPr>
                <w:rFonts w:asciiTheme="minorHAnsi" w:hAnsiTheme="minorHAnsi"/>
              </w:rPr>
              <w:t>s</w:t>
            </w:r>
            <w:r w:rsidRPr="00DE75E0">
              <w:rPr>
                <w:rFonts w:asciiTheme="minorHAnsi" w:hAnsiTheme="minorHAnsi"/>
              </w:rPr>
              <w:t>cripción</w:t>
            </w:r>
          </w:p>
        </w:tc>
        <w:tc>
          <w:tcPr>
            <w:tcW w:w="1453" w:type="pct"/>
            <w:shd w:val="clear" w:color="auto" w:fill="auto"/>
          </w:tcPr>
          <w:p w:rsidR="008915BA" w:rsidRPr="001F60C2" w:rsidRDefault="008915BA" w:rsidP="001F60C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1F60C2">
              <w:rPr>
                <w:rFonts w:asciiTheme="minorHAnsi" w:hAnsiTheme="minorHAnsi" w:cs="Arial"/>
                <w:color w:val="000000"/>
                <w:sz w:val="24"/>
                <w:szCs w:val="24"/>
              </w:rPr>
              <w:t>PPT de antecedentes: Competencias para la escuela de hoy (Fuentes históricas en la construcción del concepto de competencias)</w:t>
            </w:r>
          </w:p>
          <w:p w:rsidR="008915BA" w:rsidRPr="001F60C2" w:rsidRDefault="008915BA" w:rsidP="001F60C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1F60C2">
              <w:rPr>
                <w:rFonts w:asciiTheme="minorHAnsi" w:hAnsiTheme="minorHAnsi" w:cs="Arial"/>
                <w:color w:val="000000"/>
                <w:sz w:val="24"/>
                <w:szCs w:val="24"/>
              </w:rPr>
              <w:t>Bocinas</w:t>
            </w:r>
          </w:p>
          <w:p w:rsidR="008915BA" w:rsidRPr="001F60C2" w:rsidRDefault="008915BA" w:rsidP="001F60C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1F60C2">
              <w:rPr>
                <w:rFonts w:asciiTheme="minorHAnsi" w:hAnsiTheme="minorHAnsi" w:cs="Arial"/>
                <w:color w:val="000000"/>
                <w:sz w:val="24"/>
                <w:szCs w:val="24"/>
              </w:rPr>
              <w:t>Proyector</w:t>
            </w:r>
          </w:p>
          <w:p w:rsidR="008915BA" w:rsidRPr="001F60C2" w:rsidRDefault="008915BA" w:rsidP="001F60C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1F60C2">
              <w:rPr>
                <w:rFonts w:asciiTheme="minorHAnsi" w:hAnsiTheme="minorHAnsi" w:cs="Arial"/>
                <w:color w:val="000000"/>
                <w:sz w:val="24"/>
                <w:szCs w:val="24"/>
              </w:rPr>
              <w:t>Computadora</w:t>
            </w:r>
          </w:p>
          <w:p w:rsidR="008915BA" w:rsidRPr="001F60C2" w:rsidRDefault="008915BA" w:rsidP="001F60C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F60C2">
              <w:rPr>
                <w:rFonts w:asciiTheme="minorHAnsi" w:hAnsiTheme="minorHAnsi" w:cs="Arial"/>
                <w:color w:val="000000"/>
                <w:sz w:val="24"/>
                <w:szCs w:val="24"/>
              </w:rPr>
              <w:t>Pantalla</w:t>
            </w:r>
          </w:p>
        </w:tc>
      </w:tr>
      <w:tr w:rsidR="008915BA" w:rsidRPr="001F60C2" w:rsidTr="0013394D">
        <w:trPr>
          <w:trHeight w:val="1268"/>
          <w:jc w:val="center"/>
        </w:trPr>
        <w:tc>
          <w:tcPr>
            <w:tcW w:w="1346" w:type="pct"/>
            <w:shd w:val="clear" w:color="auto" w:fill="FFFFFF"/>
          </w:tcPr>
          <w:p w:rsidR="008915BA" w:rsidRPr="001F60C2" w:rsidRDefault="0013394D" w:rsidP="0013394D">
            <w:pPr>
              <w:rPr>
                <w:rFonts w:ascii="Calibri" w:hAnsi="Calibri" w:cs="Arial"/>
                <w:color w:val="000000"/>
                <w:szCs w:val="24"/>
              </w:rPr>
            </w:pPr>
            <w:r>
              <w:rPr>
                <w:rFonts w:ascii="Calibri" w:hAnsi="Calibri" w:cs="Arial"/>
                <w:color w:val="000000"/>
                <w:szCs w:val="24"/>
              </w:rPr>
              <w:t>Compara experiencias educativas de otros países sobre políticas de Estado sobre Transformación Curricular</w:t>
            </w:r>
          </w:p>
        </w:tc>
        <w:tc>
          <w:tcPr>
            <w:tcW w:w="662" w:type="pct"/>
            <w:shd w:val="clear" w:color="auto" w:fill="FFFFFF"/>
          </w:tcPr>
          <w:p w:rsidR="008915BA" w:rsidRPr="001F60C2" w:rsidRDefault="0013394D" w:rsidP="00B13741">
            <w:pPr>
              <w:rPr>
                <w:rFonts w:ascii="Calibri" w:hAnsi="Calibri" w:cs="Arial"/>
                <w:color w:val="000000"/>
                <w:szCs w:val="24"/>
              </w:rPr>
            </w:pPr>
            <w:r>
              <w:t>La experiencia colombiana de la transformación curricular por competencias del nivel medio.</w:t>
            </w:r>
          </w:p>
        </w:tc>
        <w:tc>
          <w:tcPr>
            <w:tcW w:w="395" w:type="pct"/>
            <w:shd w:val="clear" w:color="auto" w:fill="FFFFFF"/>
          </w:tcPr>
          <w:p w:rsidR="0013394D" w:rsidRPr="001F60C2" w:rsidRDefault="0013394D" w:rsidP="0013394D">
            <w:pPr>
              <w:rPr>
                <w:rFonts w:asciiTheme="minorHAnsi" w:hAnsiTheme="minorHAnsi" w:cs="Arial"/>
                <w:color w:val="000000"/>
                <w:szCs w:val="24"/>
              </w:rPr>
            </w:pPr>
            <w:r w:rsidRPr="001F60C2">
              <w:rPr>
                <w:rFonts w:asciiTheme="minorHAnsi" w:hAnsiTheme="minorHAnsi" w:cs="Arial"/>
                <w:color w:val="000000"/>
                <w:szCs w:val="24"/>
              </w:rPr>
              <w:t>Exposición magistral</w:t>
            </w:r>
          </w:p>
          <w:p w:rsidR="0013394D" w:rsidRPr="001F60C2" w:rsidRDefault="0013394D" w:rsidP="0013394D">
            <w:pPr>
              <w:rPr>
                <w:rFonts w:asciiTheme="minorHAnsi" w:hAnsiTheme="minorHAnsi" w:cs="Arial"/>
                <w:color w:val="000000"/>
                <w:szCs w:val="24"/>
              </w:rPr>
            </w:pPr>
          </w:p>
          <w:p w:rsidR="0013394D" w:rsidRPr="001F60C2" w:rsidRDefault="0013394D" w:rsidP="0013394D">
            <w:pPr>
              <w:rPr>
                <w:rFonts w:asciiTheme="minorHAnsi" w:hAnsiTheme="minorHAnsi" w:cs="Arial"/>
                <w:color w:val="000000"/>
                <w:szCs w:val="24"/>
              </w:rPr>
            </w:pPr>
            <w:r w:rsidRPr="001F60C2">
              <w:rPr>
                <w:rFonts w:asciiTheme="minorHAnsi" w:hAnsiTheme="minorHAnsi" w:cs="Arial"/>
                <w:color w:val="000000"/>
                <w:szCs w:val="24"/>
              </w:rPr>
              <w:t>Exposición dialogada</w:t>
            </w:r>
          </w:p>
          <w:p w:rsidR="008915BA" w:rsidRPr="001F60C2" w:rsidRDefault="008915BA" w:rsidP="00B13741">
            <w:pPr>
              <w:rPr>
                <w:rFonts w:ascii="Calibri" w:hAnsi="Calibri" w:cs="Arial"/>
                <w:color w:val="000000"/>
                <w:szCs w:val="24"/>
              </w:rPr>
            </w:pPr>
          </w:p>
        </w:tc>
        <w:tc>
          <w:tcPr>
            <w:tcW w:w="1143" w:type="pct"/>
            <w:shd w:val="clear" w:color="auto" w:fill="FFFFFF"/>
          </w:tcPr>
          <w:p w:rsidR="008915BA" w:rsidRDefault="008915BA" w:rsidP="00B13741">
            <w:r>
              <w:t>Coloquio acerca de la experiencia colombiana de la transformación curricular por competencias del nivel medio.</w:t>
            </w:r>
          </w:p>
          <w:p w:rsidR="00DE75E0" w:rsidRDefault="00DE75E0" w:rsidP="00B13741"/>
          <w:p w:rsidR="00DE75E0" w:rsidRPr="001F60C2" w:rsidRDefault="00DE75E0" w:rsidP="00B13741">
            <w:pPr>
              <w:rPr>
                <w:rFonts w:ascii="Calibri" w:hAnsi="Calibri" w:cs="Arial"/>
                <w:color w:val="000000"/>
                <w:szCs w:val="24"/>
              </w:rPr>
            </w:pPr>
            <w:r>
              <w:t>Dinámica de Adivinanza</w:t>
            </w:r>
          </w:p>
        </w:tc>
        <w:tc>
          <w:tcPr>
            <w:tcW w:w="1453" w:type="pct"/>
            <w:shd w:val="clear" w:color="auto" w:fill="FFFFFF"/>
          </w:tcPr>
          <w:p w:rsidR="00DE75E0" w:rsidRPr="00DE75E0" w:rsidRDefault="00DE75E0" w:rsidP="00DE75E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DE75E0">
              <w:rPr>
                <w:rFonts w:asciiTheme="minorHAnsi" w:hAnsiTheme="minorHAnsi" w:cs="Arial"/>
                <w:color w:val="000000"/>
                <w:sz w:val="24"/>
                <w:szCs w:val="24"/>
              </w:rPr>
              <w:t>Bocinas</w:t>
            </w:r>
          </w:p>
          <w:p w:rsidR="00DE75E0" w:rsidRPr="001F60C2" w:rsidRDefault="00DE75E0" w:rsidP="00DE75E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1F60C2">
              <w:rPr>
                <w:rFonts w:asciiTheme="minorHAnsi" w:hAnsiTheme="minorHAnsi" w:cs="Arial"/>
                <w:color w:val="000000"/>
                <w:sz w:val="24"/>
                <w:szCs w:val="24"/>
              </w:rPr>
              <w:t>Proyector</w:t>
            </w:r>
          </w:p>
          <w:p w:rsidR="00DE75E0" w:rsidRPr="001F60C2" w:rsidRDefault="00DE75E0" w:rsidP="00DE75E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1F60C2">
              <w:rPr>
                <w:rFonts w:asciiTheme="minorHAnsi" w:hAnsiTheme="minorHAnsi" w:cs="Arial"/>
                <w:color w:val="000000"/>
                <w:sz w:val="24"/>
                <w:szCs w:val="24"/>
              </w:rPr>
              <w:t>Computadora</w:t>
            </w:r>
          </w:p>
          <w:p w:rsidR="008915BA" w:rsidRPr="001F60C2" w:rsidRDefault="00DE75E0" w:rsidP="00DE75E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1F60C2">
              <w:rPr>
                <w:rFonts w:asciiTheme="minorHAnsi" w:hAnsiTheme="minorHAnsi" w:cs="Arial"/>
                <w:color w:val="000000"/>
                <w:sz w:val="24"/>
                <w:szCs w:val="24"/>
              </w:rPr>
              <w:t>Pantalla</w:t>
            </w:r>
          </w:p>
        </w:tc>
      </w:tr>
      <w:tr w:rsidR="008915BA" w:rsidRPr="001F60C2" w:rsidTr="0013394D">
        <w:trPr>
          <w:trHeight w:val="2271"/>
          <w:jc w:val="center"/>
        </w:trPr>
        <w:tc>
          <w:tcPr>
            <w:tcW w:w="1346" w:type="pct"/>
            <w:shd w:val="clear" w:color="auto" w:fill="FFFFFF"/>
          </w:tcPr>
          <w:p w:rsidR="008915BA" w:rsidRPr="001F60C2" w:rsidRDefault="0013394D" w:rsidP="00B13741">
            <w:pPr>
              <w:rPr>
                <w:rFonts w:ascii="Calibri" w:hAnsi="Calibri" w:cs="Arial"/>
                <w:color w:val="000000"/>
                <w:szCs w:val="24"/>
              </w:rPr>
            </w:pPr>
            <w:r>
              <w:rPr>
                <w:rFonts w:ascii="Calibri" w:hAnsi="Calibri" w:cs="Arial"/>
                <w:color w:val="000000"/>
                <w:szCs w:val="24"/>
              </w:rPr>
              <w:lastRenderedPageBreak/>
              <w:t>Trabaja en equipo colaborativamente</w:t>
            </w:r>
          </w:p>
        </w:tc>
        <w:tc>
          <w:tcPr>
            <w:tcW w:w="662" w:type="pct"/>
            <w:shd w:val="clear" w:color="auto" w:fill="FFFFFF"/>
          </w:tcPr>
          <w:p w:rsidR="008915BA" w:rsidRPr="001F60C2" w:rsidRDefault="0013394D" w:rsidP="00B13741">
            <w:pPr>
              <w:rPr>
                <w:rFonts w:ascii="Calibri" w:hAnsi="Calibri" w:cs="Arial"/>
                <w:color w:val="000000"/>
                <w:szCs w:val="24"/>
              </w:rPr>
            </w:pPr>
            <w:r>
              <w:rPr>
                <w:rFonts w:ascii="Calibri" w:hAnsi="Calibri" w:cs="Arial"/>
                <w:color w:val="000000"/>
                <w:szCs w:val="24"/>
              </w:rPr>
              <w:t>Competencias básicas</w:t>
            </w:r>
          </w:p>
        </w:tc>
        <w:tc>
          <w:tcPr>
            <w:tcW w:w="395" w:type="pct"/>
            <w:shd w:val="clear" w:color="auto" w:fill="FFFFFF"/>
          </w:tcPr>
          <w:p w:rsidR="008915BA" w:rsidRPr="001F60C2" w:rsidRDefault="0013394D" w:rsidP="00B13741">
            <w:pPr>
              <w:rPr>
                <w:rFonts w:ascii="Calibri" w:hAnsi="Calibri" w:cs="Arial"/>
                <w:color w:val="000000"/>
                <w:szCs w:val="24"/>
              </w:rPr>
            </w:pPr>
            <w:r>
              <w:rPr>
                <w:rFonts w:ascii="Calibri" w:hAnsi="Calibri" w:cs="Arial"/>
                <w:color w:val="000000"/>
                <w:szCs w:val="24"/>
              </w:rPr>
              <w:t>Conquistando el espacio</w:t>
            </w:r>
          </w:p>
        </w:tc>
        <w:tc>
          <w:tcPr>
            <w:tcW w:w="1143" w:type="pct"/>
            <w:shd w:val="clear" w:color="auto" w:fill="FFFFFF"/>
          </w:tcPr>
          <w:p w:rsidR="008915BA" w:rsidRPr="001F60C2" w:rsidRDefault="008915BA" w:rsidP="00B13741">
            <w:pPr>
              <w:rPr>
                <w:rFonts w:ascii="Calibri" w:hAnsi="Calibri" w:cs="Arial"/>
                <w:color w:val="000000"/>
                <w:szCs w:val="24"/>
              </w:rPr>
            </w:pPr>
            <w:r>
              <w:t xml:space="preserve">Taller integral de </w:t>
            </w:r>
            <w:r w:rsidR="00AE65FC">
              <w:t>expresión</w:t>
            </w:r>
            <w:r>
              <w:t xml:space="preserve"> creadora hacia la competencia </w:t>
            </w:r>
            <w:r w:rsidR="00AE65FC">
              <w:t>genérica</w:t>
            </w:r>
            <w:r>
              <w:t xml:space="preserve"> de trabajo en equipo</w:t>
            </w:r>
          </w:p>
        </w:tc>
        <w:tc>
          <w:tcPr>
            <w:tcW w:w="1453" w:type="pct"/>
            <w:shd w:val="clear" w:color="auto" w:fill="FFFFFF"/>
          </w:tcPr>
          <w:p w:rsidR="008915BA" w:rsidRDefault="0013394D" w:rsidP="0013394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Papel</w:t>
            </w:r>
          </w:p>
          <w:p w:rsidR="0013394D" w:rsidRDefault="0013394D" w:rsidP="0013394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Lápices de colores</w:t>
            </w:r>
          </w:p>
          <w:p w:rsidR="0013394D" w:rsidRDefault="0013394D" w:rsidP="0013394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Cinta adhesiva</w:t>
            </w:r>
          </w:p>
          <w:p w:rsidR="0013394D" w:rsidRPr="001F60C2" w:rsidRDefault="0013394D" w:rsidP="0013394D">
            <w:pPr>
              <w:pStyle w:val="Prrafodelista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915BA" w:rsidRPr="001F60C2" w:rsidTr="0013394D">
        <w:trPr>
          <w:trHeight w:val="953"/>
          <w:jc w:val="center"/>
        </w:trPr>
        <w:tc>
          <w:tcPr>
            <w:tcW w:w="1346" w:type="pct"/>
            <w:shd w:val="clear" w:color="auto" w:fill="auto"/>
          </w:tcPr>
          <w:p w:rsidR="008915BA" w:rsidRPr="001F60C2" w:rsidRDefault="0013394D" w:rsidP="00B13741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Conoce esfuerzos por armonizar programas educativos y competencias</w:t>
            </w:r>
          </w:p>
        </w:tc>
        <w:tc>
          <w:tcPr>
            <w:tcW w:w="662" w:type="pct"/>
            <w:shd w:val="clear" w:color="auto" w:fill="auto"/>
          </w:tcPr>
          <w:p w:rsidR="008915BA" w:rsidRPr="001F60C2" w:rsidRDefault="0013394D" w:rsidP="00B13741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 xml:space="preserve">Alfa </w:t>
            </w:r>
            <w:proofErr w:type="spellStart"/>
            <w:r>
              <w:rPr>
                <w:rFonts w:ascii="Calibri" w:hAnsi="Calibri" w:cs="Arial"/>
                <w:szCs w:val="24"/>
              </w:rPr>
              <w:t>Tuning</w:t>
            </w:r>
            <w:proofErr w:type="spellEnd"/>
            <w:r>
              <w:rPr>
                <w:rFonts w:ascii="Calibri" w:hAnsi="Calibri" w:cs="Arial"/>
                <w:szCs w:val="24"/>
              </w:rPr>
              <w:t xml:space="preserve"> América Latina</w:t>
            </w:r>
          </w:p>
        </w:tc>
        <w:tc>
          <w:tcPr>
            <w:tcW w:w="395" w:type="pct"/>
            <w:shd w:val="clear" w:color="auto" w:fill="auto"/>
          </w:tcPr>
          <w:p w:rsidR="0013394D" w:rsidRPr="001F60C2" w:rsidRDefault="0013394D" w:rsidP="0013394D">
            <w:pPr>
              <w:rPr>
                <w:rFonts w:asciiTheme="minorHAnsi" w:hAnsiTheme="minorHAnsi" w:cs="Arial"/>
                <w:color w:val="000000"/>
                <w:szCs w:val="24"/>
              </w:rPr>
            </w:pPr>
            <w:r w:rsidRPr="001F60C2">
              <w:rPr>
                <w:rFonts w:asciiTheme="minorHAnsi" w:hAnsiTheme="minorHAnsi" w:cs="Arial"/>
                <w:color w:val="000000"/>
                <w:szCs w:val="24"/>
              </w:rPr>
              <w:t>Exposición magistral</w:t>
            </w:r>
          </w:p>
          <w:p w:rsidR="0013394D" w:rsidRPr="001F60C2" w:rsidRDefault="0013394D" w:rsidP="0013394D">
            <w:pPr>
              <w:rPr>
                <w:rFonts w:asciiTheme="minorHAnsi" w:hAnsiTheme="minorHAnsi" w:cs="Arial"/>
                <w:color w:val="000000"/>
                <w:szCs w:val="24"/>
              </w:rPr>
            </w:pPr>
          </w:p>
          <w:p w:rsidR="0013394D" w:rsidRPr="001F60C2" w:rsidRDefault="0013394D" w:rsidP="0013394D">
            <w:pPr>
              <w:rPr>
                <w:rFonts w:asciiTheme="minorHAnsi" w:hAnsiTheme="minorHAnsi" w:cs="Arial"/>
                <w:color w:val="000000"/>
                <w:szCs w:val="24"/>
              </w:rPr>
            </w:pPr>
            <w:r w:rsidRPr="001F60C2">
              <w:rPr>
                <w:rFonts w:asciiTheme="minorHAnsi" w:hAnsiTheme="minorHAnsi" w:cs="Arial"/>
                <w:color w:val="000000"/>
                <w:szCs w:val="24"/>
              </w:rPr>
              <w:t>Exposición dialogada</w:t>
            </w:r>
          </w:p>
          <w:p w:rsidR="008915BA" w:rsidRPr="001F60C2" w:rsidRDefault="008915BA" w:rsidP="00B13741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1143" w:type="pct"/>
            <w:shd w:val="clear" w:color="auto" w:fill="auto"/>
          </w:tcPr>
          <w:p w:rsidR="008915BA" w:rsidRPr="001F60C2" w:rsidRDefault="008915BA" w:rsidP="00B13741">
            <w:pPr>
              <w:tabs>
                <w:tab w:val="left" w:pos="2366"/>
              </w:tabs>
              <w:rPr>
                <w:rFonts w:ascii="Calibri" w:hAnsi="Calibri" w:cs="Arial"/>
                <w:szCs w:val="24"/>
              </w:rPr>
            </w:pPr>
            <w:r>
              <w:t xml:space="preserve">Presentación participativa en </w:t>
            </w:r>
            <w:proofErr w:type="spellStart"/>
            <w:r>
              <w:t>ppt</w:t>
            </w:r>
            <w:proofErr w:type="spellEnd"/>
            <w:r>
              <w:t xml:space="preserve"> del Proyecto Alfa </w:t>
            </w:r>
            <w:proofErr w:type="spellStart"/>
            <w:r>
              <w:t>Tuning</w:t>
            </w:r>
            <w:proofErr w:type="spellEnd"/>
            <w:r>
              <w:t xml:space="preserve">  América Latina hacia las competencias docentes</w:t>
            </w:r>
          </w:p>
        </w:tc>
        <w:tc>
          <w:tcPr>
            <w:tcW w:w="1453" w:type="pct"/>
            <w:shd w:val="clear" w:color="auto" w:fill="auto"/>
          </w:tcPr>
          <w:p w:rsidR="0013394D" w:rsidRPr="001F60C2" w:rsidRDefault="0013394D" w:rsidP="0013394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1F60C2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PPT de antecedentes: </w:t>
            </w: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Alfa </w:t>
            </w:r>
            <w:proofErr w:type="spellStart"/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Tuning</w:t>
            </w:r>
            <w:proofErr w:type="spellEnd"/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América Latina</w:t>
            </w:r>
          </w:p>
          <w:p w:rsidR="0013394D" w:rsidRPr="001F60C2" w:rsidRDefault="0013394D" w:rsidP="0013394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1F60C2">
              <w:rPr>
                <w:rFonts w:asciiTheme="minorHAnsi" w:hAnsiTheme="minorHAnsi" w:cs="Arial"/>
                <w:color w:val="000000"/>
                <w:sz w:val="24"/>
                <w:szCs w:val="24"/>
              </w:rPr>
              <w:t>Bocinas</w:t>
            </w:r>
          </w:p>
          <w:p w:rsidR="0013394D" w:rsidRPr="001F60C2" w:rsidRDefault="0013394D" w:rsidP="0013394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1F60C2">
              <w:rPr>
                <w:rFonts w:asciiTheme="minorHAnsi" w:hAnsiTheme="minorHAnsi" w:cs="Arial"/>
                <w:color w:val="000000"/>
                <w:sz w:val="24"/>
                <w:szCs w:val="24"/>
              </w:rPr>
              <w:t>Proyector</w:t>
            </w:r>
          </w:p>
          <w:p w:rsidR="0013394D" w:rsidRPr="001F60C2" w:rsidRDefault="0013394D" w:rsidP="0013394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1F60C2">
              <w:rPr>
                <w:rFonts w:asciiTheme="minorHAnsi" w:hAnsiTheme="minorHAnsi" w:cs="Arial"/>
                <w:color w:val="000000"/>
                <w:sz w:val="24"/>
                <w:szCs w:val="24"/>
              </w:rPr>
              <w:t>Computadora</w:t>
            </w:r>
          </w:p>
          <w:p w:rsidR="008915BA" w:rsidRPr="001F60C2" w:rsidRDefault="0013394D" w:rsidP="0013394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F60C2">
              <w:rPr>
                <w:rFonts w:asciiTheme="minorHAnsi" w:hAnsiTheme="minorHAnsi" w:cs="Arial"/>
                <w:color w:val="000000"/>
                <w:sz w:val="24"/>
                <w:szCs w:val="24"/>
              </w:rPr>
              <w:t>Pantalla</w:t>
            </w:r>
          </w:p>
        </w:tc>
      </w:tr>
      <w:tr w:rsidR="008915BA" w:rsidRPr="001F60C2" w:rsidTr="0013394D">
        <w:trPr>
          <w:trHeight w:val="56"/>
          <w:jc w:val="center"/>
        </w:trPr>
        <w:tc>
          <w:tcPr>
            <w:tcW w:w="1346" w:type="pct"/>
            <w:shd w:val="clear" w:color="auto" w:fill="FFFFFF"/>
          </w:tcPr>
          <w:p w:rsidR="008915BA" w:rsidRPr="001F60C2" w:rsidRDefault="00DE75E0" w:rsidP="00B13741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Analiza las competencias específicas de los docentes necesarias paras diseñar módulos basados en competencias.</w:t>
            </w:r>
          </w:p>
        </w:tc>
        <w:tc>
          <w:tcPr>
            <w:tcW w:w="662" w:type="pct"/>
            <w:shd w:val="clear" w:color="auto" w:fill="FFFFFF"/>
          </w:tcPr>
          <w:p w:rsidR="008915BA" w:rsidRPr="001F60C2" w:rsidRDefault="00DE75E0" w:rsidP="00B13741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Competencias específicas en el campo de la educación</w:t>
            </w:r>
          </w:p>
        </w:tc>
        <w:tc>
          <w:tcPr>
            <w:tcW w:w="395" w:type="pct"/>
            <w:shd w:val="clear" w:color="auto" w:fill="FFFFFF"/>
          </w:tcPr>
          <w:p w:rsidR="00DE75E0" w:rsidRDefault="00DE75E0" w:rsidP="00B13741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Lectura comprensiva</w:t>
            </w:r>
          </w:p>
          <w:p w:rsidR="00DE75E0" w:rsidRDefault="00DE75E0" w:rsidP="00B13741">
            <w:pPr>
              <w:rPr>
                <w:rFonts w:ascii="Calibri" w:hAnsi="Calibri" w:cs="Arial"/>
                <w:szCs w:val="24"/>
              </w:rPr>
            </w:pPr>
          </w:p>
          <w:p w:rsidR="008915BA" w:rsidRPr="001F60C2" w:rsidRDefault="00DE75E0" w:rsidP="00B13741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Trabajo en grupo</w:t>
            </w:r>
          </w:p>
        </w:tc>
        <w:tc>
          <w:tcPr>
            <w:tcW w:w="1143" w:type="pct"/>
            <w:shd w:val="clear" w:color="auto" w:fill="FFFFFF"/>
          </w:tcPr>
          <w:p w:rsidR="008915BA" w:rsidRPr="001F60C2" w:rsidRDefault="008915BA" w:rsidP="00B13741">
            <w:pPr>
              <w:rPr>
                <w:rFonts w:ascii="Calibri" w:hAnsi="Calibri" w:cs="Arial"/>
                <w:color w:val="000000"/>
                <w:szCs w:val="24"/>
              </w:rPr>
            </w:pPr>
            <w:r>
              <w:t xml:space="preserve">Taller de verificación de competencias específicas </w:t>
            </w:r>
            <w:r w:rsidR="0013394D">
              <w:t>docentes</w:t>
            </w:r>
            <w:r>
              <w:t xml:space="preserve"> para el diseño de las partes de un modulo del seminario taller actual.</w:t>
            </w:r>
          </w:p>
        </w:tc>
        <w:tc>
          <w:tcPr>
            <w:tcW w:w="1453" w:type="pct"/>
            <w:shd w:val="clear" w:color="auto" w:fill="FFFFFF"/>
          </w:tcPr>
          <w:p w:rsidR="00DE75E0" w:rsidRDefault="00DE75E0" w:rsidP="00DE75E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cs="Arial"/>
                <w:szCs w:val="24"/>
              </w:rPr>
              <w:t>PPT Competencias específicas en el campo de la Educación</w:t>
            </w:r>
          </w:p>
          <w:p w:rsidR="00DE75E0" w:rsidRPr="001F60C2" w:rsidRDefault="00DE75E0" w:rsidP="00DE75E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1F60C2">
              <w:rPr>
                <w:rFonts w:asciiTheme="minorHAnsi" w:hAnsiTheme="minorHAnsi" w:cs="Arial"/>
                <w:color w:val="000000"/>
                <w:sz w:val="24"/>
                <w:szCs w:val="24"/>
              </w:rPr>
              <w:t>Bocinas</w:t>
            </w:r>
          </w:p>
          <w:p w:rsidR="00DE75E0" w:rsidRPr="001F60C2" w:rsidRDefault="00DE75E0" w:rsidP="00DE75E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1F60C2">
              <w:rPr>
                <w:rFonts w:asciiTheme="minorHAnsi" w:hAnsiTheme="minorHAnsi" w:cs="Arial"/>
                <w:color w:val="000000"/>
                <w:sz w:val="24"/>
                <w:szCs w:val="24"/>
              </w:rPr>
              <w:t>Proyector</w:t>
            </w:r>
          </w:p>
          <w:p w:rsidR="00DE75E0" w:rsidRPr="001F60C2" w:rsidRDefault="00DE75E0" w:rsidP="00DE75E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1F60C2">
              <w:rPr>
                <w:rFonts w:asciiTheme="minorHAnsi" w:hAnsiTheme="minorHAnsi" w:cs="Arial"/>
                <w:color w:val="000000"/>
                <w:sz w:val="24"/>
                <w:szCs w:val="24"/>
              </w:rPr>
              <w:t>Computadora</w:t>
            </w:r>
          </w:p>
          <w:p w:rsidR="008915BA" w:rsidRPr="001F60C2" w:rsidRDefault="00DE75E0" w:rsidP="00DE75E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Cs w:val="24"/>
                <w:lang w:val="en-US"/>
              </w:rPr>
            </w:pPr>
            <w:r w:rsidRPr="001F60C2">
              <w:rPr>
                <w:rFonts w:asciiTheme="minorHAnsi" w:hAnsiTheme="minorHAnsi" w:cs="Arial"/>
                <w:color w:val="000000"/>
                <w:sz w:val="24"/>
                <w:szCs w:val="24"/>
              </w:rPr>
              <w:t>Pantalla</w:t>
            </w:r>
          </w:p>
        </w:tc>
      </w:tr>
    </w:tbl>
    <w:p w:rsidR="00B1285F" w:rsidRPr="001F60C2" w:rsidRDefault="00597A5C">
      <w:pPr>
        <w:rPr>
          <w:rFonts w:asciiTheme="minorHAnsi" w:hAnsiTheme="minorHAnsi"/>
        </w:rPr>
      </w:pPr>
    </w:p>
    <w:sectPr w:rsidR="00B1285F" w:rsidRPr="001F60C2" w:rsidSect="001F60C2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72356"/>
    <w:multiLevelType w:val="hybridMultilevel"/>
    <w:tmpl w:val="AC44244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D77A0"/>
    <w:multiLevelType w:val="hybridMultilevel"/>
    <w:tmpl w:val="EB34ED1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145B69"/>
    <w:multiLevelType w:val="hybridMultilevel"/>
    <w:tmpl w:val="3264736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F60C2"/>
    <w:rsid w:val="000B72E6"/>
    <w:rsid w:val="0013394D"/>
    <w:rsid w:val="001F60C2"/>
    <w:rsid w:val="00287538"/>
    <w:rsid w:val="00495B8C"/>
    <w:rsid w:val="00505645"/>
    <w:rsid w:val="00597A5C"/>
    <w:rsid w:val="00607E4B"/>
    <w:rsid w:val="006E07B9"/>
    <w:rsid w:val="008915BA"/>
    <w:rsid w:val="00AE65FC"/>
    <w:rsid w:val="00DE75E0"/>
    <w:rsid w:val="00E15E90"/>
    <w:rsid w:val="00F4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0C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07E4B"/>
    <w:rPr>
      <w:b/>
      <w:bCs/>
    </w:rPr>
  </w:style>
  <w:style w:type="paragraph" w:styleId="Sinespaciado">
    <w:name w:val="No Spacing"/>
    <w:link w:val="SinespaciadoCar"/>
    <w:uiPriority w:val="1"/>
    <w:qFormat/>
    <w:rsid w:val="00607E4B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07E4B"/>
    <w:rPr>
      <w:rFonts w:eastAsiaTheme="minorEastAsia"/>
      <w:lang w:val="es-ES"/>
    </w:rPr>
  </w:style>
  <w:style w:type="paragraph" w:customStyle="1" w:styleId="Contenidodelatabla">
    <w:name w:val="Contenido de la tabla"/>
    <w:basedOn w:val="Normal"/>
    <w:rsid w:val="001F60C2"/>
    <w:pPr>
      <w:suppressLineNumbers/>
    </w:pPr>
  </w:style>
  <w:style w:type="paragraph" w:customStyle="1" w:styleId="Encabezadodelatabla">
    <w:name w:val="Encabezado de la tabla"/>
    <w:basedOn w:val="Contenidodelatabla"/>
    <w:rsid w:val="001F60C2"/>
    <w:pPr>
      <w:jc w:val="center"/>
    </w:pPr>
    <w:rPr>
      <w:b/>
      <w:bCs/>
      <w:i/>
      <w:iCs/>
    </w:rPr>
  </w:style>
  <w:style w:type="paragraph" w:styleId="Prrafodelista">
    <w:name w:val="List Paragraph"/>
    <w:basedOn w:val="Normal"/>
    <w:uiPriority w:val="34"/>
    <w:qFormat/>
    <w:rsid w:val="001F60C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Viajes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PROYECTO CONECTATE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2010-03-17T16:12:00Z</dcterms:created>
  <dcterms:modified xsi:type="dcterms:W3CDTF">2010-03-17T18:39:00Z</dcterms:modified>
</cp:coreProperties>
</file>